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Будућност за Америку и 18. јул 2020. — број пет</w:t>
      </w:r>
    </w:p>
    <w:p>
      <w:pPr>
        <w:pStyle w:val="ArticleSubtitle"/>
        <w:jc w:val="left"/>
      </w:pPr>
      <w:r>
        <w:rPr>
          <w:rFonts w:ascii="Arial" w:hAnsi="Arial" w:eastAsia="Arial" w:cs="Arial"/>
        </w:rPr>
        <w:t>Застава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Сви ви, становници света и житељи земље, гледајте када подигне заставу на горама; и када затруби у трубу, чујте. Исаија 18:3.</w:t>
      </w:r>
    </w:p>
    <w:p>
      <w:pPr>
        <w:pStyle w:val="ArticleBody"/>
        <w:jc w:val="left"/>
      </w:pPr>
      <w:r>
        <w:rPr>
          <w:rFonts w:ascii="Times New Roman" w:hAnsi="Times New Roman" w:eastAsia="Times New Roman" w:cs="Times New Roman"/>
        </w:rPr>
        <w:t>Гласник представљен као Илија, који објављује вест представљену кроз Мојсија, бива убијен на улицама од звери која излази из бездане јаме. Пошто буду погажени током раздобља представљеног „проклетством“ Мојсијевим, које је „расејање“ из Левитске књиге двадесет шест, Свети Дух улази у њихова мртва тела кроз Божју Реч. Тада устају, а потом узлазе на небо. Вест која је представљена као да је на небу јесте вечно јеванђеље тројице анђела.</w:t>
      </w:r>
    </w:p>
    <w:p>
      <w:pPr>
        <w:pStyle w:val="ArticleScripture"/>
        <w:jc w:val="left"/>
      </w:pPr>
      <w:r>
        <w:rPr>
          <w:rFonts w:ascii="Times New Roman" w:hAnsi="Times New Roman" w:eastAsia="Times New Roman" w:cs="Times New Roman"/>
        </w:rPr>
        <w:t>И видех другог анђела где лети посред неба, који имаше вечно јеванђеље да проповеда онима што живе на земљи, и свакоме народу, и племену, и језику, и људству. Откривење 14:6.</w:t>
      </w:r>
    </w:p>
    <w:p>
      <w:pPr>
        <w:pStyle w:val="ArticleBody"/>
        <w:jc w:val="left"/>
      </w:pPr>
      <w:r>
        <w:rPr>
          <w:rFonts w:ascii="Times New Roman" w:hAnsi="Times New Roman" w:eastAsia="Times New Roman" w:cs="Times New Roman"/>
        </w:rPr>
        <w:t>Пре него што Илија и Мојсије узнесу на небо, они ће најпре стати на своје ноге.</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своје ноге; и велики страх обузе оне који су их гледали. И чуше силан глас с неба где им говори: Узиђите овамо. И узнеше се на небо у облаку; и непријатељи њихови гледаху их. Откривење 11:11, 12.</w:t>
      </w:r>
    </w:p>
    <w:p>
      <w:pPr>
        <w:pStyle w:val="ArticleBody"/>
        <w:jc w:val="left"/>
      </w:pPr>
      <w:r>
        <w:rPr>
          <w:rFonts w:ascii="Times New Roman" w:hAnsi="Times New Roman" w:eastAsia="Times New Roman" w:cs="Times New Roman"/>
        </w:rPr>
        <w:t>Сваки пророк је у сагласности с осталим пророцима, и сви се они састају у Књизи Откривења. Књига пророка Језекиља учи да, када Дух уђе у људе, они стају на своје ноге.</w:t>
      </w:r>
    </w:p>
    <w:p>
      <w:pPr>
        <w:pStyle w:val="ArticleScripture"/>
        <w:jc w:val="left"/>
      </w:pPr>
      <w:r>
        <w:rPr>
          <w:rFonts w:ascii="Times New Roman" w:hAnsi="Times New Roman" w:eastAsia="Times New Roman" w:cs="Times New Roman"/>
        </w:rPr>
        <w:t>И рече ми: Сине човечји, стани на ноге своје, и говорићу с тобом. И дух уђе у мене кад ми проговори, и постави ме на ноге моје, те чух Онога који ми говораше. Језекиљ 2:1, 2.</w:t>
      </w:r>
    </w:p>
    <w:p>
      <w:pPr>
        <w:pStyle w:val="ArticleBody"/>
        <w:jc w:val="left"/>
      </w:pPr>
      <w:r>
        <w:rPr>
          <w:rFonts w:ascii="Times New Roman" w:hAnsi="Times New Roman" w:eastAsia="Times New Roman" w:cs="Times New Roman"/>
        </w:rPr>
        <w:t>Језекиљ представља Божји народ у „последњим данима“, који је мртав, али ипак чује Бога како говори, а примање Божје Речи доноси присуство Светога Духа, те они потом стају на своје ноге. Они у Откривењу који су били побијени и остављени на улици да буду погажени хиљаду двеста и шездесет симболичних дана такође чују Божју Реч, која преноси Светога Духа у њихова срца и умове, и они стају на своје ноге. Језекиљ нас обавештава шта је Реч Божја коју они чују, која затим читав покрет, представљен Мојсијем и Илијом, који је био мртав на улицама, враћа у живот и чини да стане.</w:t>
      </w:r>
    </w:p>
    <w:p>
      <w:pPr>
        <w:pStyle w:val="ArticleScripture"/>
        <w:jc w:val="left"/>
      </w:pPr>
      <w:r>
        <w:rPr>
          <w:rFonts w:ascii="Times New Roman" w:hAnsi="Times New Roman" w:eastAsia="Times New Roman" w:cs="Times New Roman"/>
        </w:rPr>
        <w:t>Рука Господња беше на мени, и изведе ме у духу Господњем, и постави ме усред долине која беше пуна костију. И проведе ме око њих унаоколо; и гле, беше их врло много по долини, и гле, беху веома суве. И рече ми: Сине човечји, могу ли ове кости оживети? А ја одговорих: Господе Господе, ти знаш. Тада ми опет рече: Пророкуј овим костима и реци им: Суве кости, чујте реч Господњу. Овако говори Господ Господ овим костима: Ево, пустићу дух у вас, и оживећете. И ставићу на вас жиле, и навући ћу на вас месо, и покрићу вас кожом, и метнућу у вас дух, и оживећете; и познаћете да сам ја Господ. И пророковах како ми би заповеђено; и док пророковах, настаде шум, и гле, тресење, и кости се приближише, свака кост својој кости. И погледах, и гле, жиле и месо дођоше на њих, и кожа их покри одозго; али духа не беше у њима. Тада ми рече: Пророкуј ветру, пророкуј, сине човечји, и реци ветру: Овако говори Господ Господ: Дођи од четири ветра, о духу, и дуну на ове побијене, да оживе. И пророковах како ми заповеди, и дух уђе у њих, и оживеше, и стадоше на ноге своје, војска врло велика. Тада ми рече: Сине човечји, ове кости јесу сав дом Израиљев; ево, говоре: Посушише се кости наше, и пропаде нада наша; одсечени смо. Зато пророкуј и реци им: Овако говори Господ Господ: Ево, народе мој, отворићу гробове ваше, и извеšћу вас из гробова ваших, и довешћу вас у земљу Израиљеву. И познаћете да сам ја Господ, кад отворим гробове ваше, народе мој, и изведем вас из гробова ваших. И метнућу дух свој у вас, и оживећете, и населићу вас у земљи вашој; тада ћете познати да ја Господ рекох и учиних, говори Господ. Језекиљ 37:1–14.</w:t>
      </w:r>
    </w:p>
    <w:p>
      <w:pPr>
        <w:pStyle w:val="ArticleBody"/>
        <w:jc w:val="left"/>
      </w:pPr>
      <w:r>
        <w:rPr>
          <w:rFonts w:ascii="Times New Roman" w:hAnsi="Times New Roman" w:eastAsia="Times New Roman" w:cs="Times New Roman"/>
        </w:rPr>
        <w:t>Данило и Јован представљају Божјих сто четрдесет и четири хиљаде у „последњим данима“, који су симболично били убијени и васкрснути. Јован у кипућем уљу, Данило у лављој јами. Покрет који је био изданак своје лаодикејске мајке симболично је убијен и потом васкрснут, те тако постаје осми који је од седморице. То је васкрсење шесте цркве, која је била Филаделфија, а која постаје осма, премда није црква него покрет. На крају раздобља у којем остају непогребени, да би били погажени од оних који прослављају њихову смрт, они стају на своје ноге као силна војска. Они устају зато што чују поруку из Божје Речи. Свако тело које је лежало на улици више од три године иструлело би до те мере да би све што би преостало биле кости.</w:t>
      </w:r>
    </w:p>
    <w:p>
      <w:pPr>
        <w:pStyle w:val="ArticleScripture"/>
        <w:jc w:val="left"/>
      </w:pPr>
      <w:r>
        <w:rPr>
          <w:rFonts w:ascii="Times New Roman" w:hAnsi="Times New Roman" w:eastAsia="Times New Roman" w:cs="Times New Roman"/>
        </w:rPr>
        <w:t>„На суве кости треба да дȃхне Свети Дух Божји, да би покренуте ступиле у дејство, као при васкрсењу из мртвих.“ Bible Training School, December 1, 1903.</w:t>
      </w:r>
    </w:p>
    <w:p>
      <w:pPr>
        <w:pStyle w:val="ArticleBody"/>
        <w:jc w:val="left"/>
      </w:pPr>
      <w:r>
        <w:rPr>
          <w:rFonts w:ascii="Times New Roman" w:hAnsi="Times New Roman" w:eastAsia="Times New Roman" w:cs="Times New Roman"/>
        </w:rPr>
        <w:t>Од нас се захтева да учествујемо у делу сопственог васкрсавања. То чинимо читајући, слушајући и држећи оно што је написано.</w:t>
      </w:r>
    </w:p>
    <w:p>
      <w:pPr>
        <w:pStyle w:val="ArticleScripture"/>
        <w:jc w:val="left"/>
      </w:pPr>
      <w:r>
        <w:rPr>
          <w:rFonts w:ascii="Times New Roman" w:hAnsi="Times New Roman" w:eastAsia="Times New Roman" w:cs="Times New Roman"/>
        </w:rPr>
        <w:t>„Obnova istinske pobožnosti među nama najveća je i najhitnija od svih naših potreba. Težiti za tim trebalo bi da bude naše prvo delo.“ Selected Messages, knjiga 1, 121.</w:t>
      </w:r>
    </w:p>
    <w:p>
      <w:pPr>
        <w:pStyle w:val="ArticleBody"/>
        <w:jc w:val="left"/>
      </w:pPr>
      <w:r>
        <w:rPr>
          <w:rFonts w:ascii="Times New Roman" w:hAnsi="Times New Roman" w:eastAsia="Times New Roman" w:cs="Times New Roman"/>
        </w:rPr>
        <w:t>Пророчка „Реч“ која производи ово васкрсење из лаодикијског искуства у искуство Филаделфије долази из поруке која се налази у књигама Данила и Откривења.</w:t>
      </w:r>
    </w:p>
    <w:p>
      <w:pPr>
        <w:pStyle w:val="ArticleScripture"/>
        <w:jc w:val="left"/>
      </w:pPr>
      <w:r>
        <w:rPr>
          <w:rFonts w:ascii="Times New Roman" w:hAnsi="Times New Roman" w:eastAsia="Times New Roman" w:cs="Times New Roman"/>
        </w:rPr>
        <w:t>„Када књиге Данила и Откривења буду боље схваћене, верници ће имати сасвим другачије религиозно искуство.“ Testimonies to Ministers, 112–114.</w:t>
      </w:r>
    </w:p>
    <w:p>
      <w:pPr>
        <w:pStyle w:val="ArticleBody"/>
        <w:jc w:val="left"/>
      </w:pPr>
      <w:r>
        <w:rPr>
          <w:rFonts w:ascii="Times New Roman" w:hAnsi="Times New Roman" w:eastAsia="Times New Roman" w:cs="Times New Roman"/>
        </w:rPr>
        <w:t>Искуство законске религије Лаодикеје мења се животодавном поруком. Порука Откривења Исуса Христа јесте порука Његове стваралачке силе, која је најзасигурније сила Божја на спасење свакоме који верује.</w:t>
      </w:r>
    </w:p>
    <w:p>
      <w:pPr>
        <w:pStyle w:val="ArticleScripture"/>
        <w:jc w:val="left"/>
      </w:pPr>
      <w:r>
        <w:rPr>
          <w:rFonts w:ascii="Times New Roman" w:hAnsi="Times New Roman" w:eastAsia="Times New Roman" w:cs="Times New Roman"/>
        </w:rPr>
        <w:t>„Какву силу морамо имати од Бога да би ледена срца, која имају само законску религију, увидела боље ствари које су им припремљене — Христа и Његову праведност! Била је потребна животворна порука да би се дао живот сувим костима.” Manuscript Releases, volume 12, 205.</w:t>
      </w:r>
    </w:p>
    <w:p>
      <w:pPr>
        <w:pStyle w:val="ArticleBody"/>
        <w:jc w:val="left"/>
      </w:pPr>
      <w:r>
        <w:rPr>
          <w:rFonts w:ascii="Times New Roman" w:hAnsi="Times New Roman" w:eastAsia="Times New Roman" w:cs="Times New Roman"/>
        </w:rPr>
        <w:t>Законичка религија је отпадничка религија, као што је представљено отпадањем адвентизма од темеља 1863. године и надаље.</w:t>
      </w:r>
    </w:p>
    <w:p>
      <w:pPr>
        <w:pStyle w:val="ArticleScripture"/>
        <w:jc w:val="left"/>
      </w:pPr>
      <w:r>
        <w:rPr>
          <w:rFonts w:ascii="Times New Roman" w:hAnsi="Times New Roman" w:eastAsia="Times New Roman" w:cs="Times New Roman"/>
        </w:rPr>
        <w:t>„Одлажем своје перо и уздижем своју душу у молитви, да би Господ дахнуо на свој отпали народ, који је као суве кости, да би оживео.“ General Conference Bulletin, February 4, 1893.</w:t>
      </w:r>
    </w:p>
    <w:p>
      <w:pPr>
        <w:pStyle w:val="ArticleBody"/>
        <w:jc w:val="left"/>
      </w:pPr>
      <w:r>
        <w:rPr>
          <w:rFonts w:ascii="Times New Roman" w:hAnsi="Times New Roman" w:eastAsia="Times New Roman" w:cs="Times New Roman"/>
        </w:rPr>
        <w:t>Исус је „верни сведок“ у Откривењу.</w:t>
      </w:r>
    </w:p>
    <w:p>
      <w:pPr>
        <w:pStyle w:val="ArticleScripture"/>
        <w:jc w:val="left"/>
      </w:pPr>
      <w:r>
        <w:rPr>
          <w:rFonts w:ascii="Times New Roman" w:hAnsi="Times New Roman" w:eastAsia="Times New Roman" w:cs="Times New Roman"/>
        </w:rPr>
        <w:t>И анђелу цркве Лаодикијаца напиши: Ово говори Амин, верни и истинити сведок, почетак Божјег створења. Откривење 3:14.</w:t>
      </w:r>
    </w:p>
    <w:p>
      <w:pPr>
        <w:pStyle w:val="ArticleBody"/>
        <w:jc w:val="left"/>
      </w:pPr>
      <w:r>
        <w:rPr>
          <w:rFonts w:ascii="Times New Roman" w:hAnsi="Times New Roman" w:eastAsia="Times New Roman" w:cs="Times New Roman"/>
        </w:rPr>
        <w:t>Sestra Vajt nam kazuje da je Isus taj „verni svedok“ koji upućuje „pravo svedočanstvo“ Laodikijcima koji su mrtvi u prestupima i grehu, i da, kao i u slučaju poruke dolini mrtvih suvih kostiju, ta poruka izaziva potresanje.</w:t>
      </w:r>
    </w:p>
    <w:p>
      <w:pPr>
        <w:pStyle w:val="ArticleScripture"/>
        <w:jc w:val="left"/>
      </w:pPr>
      <w:r>
        <w:rPr>
          <w:rFonts w:ascii="Times New Roman" w:hAnsi="Times New Roman" w:eastAsia="Times New Roman" w:cs="Times New Roman"/>
        </w:rPr>
        <w:t>„Питала сам за значење потреса који сам видела, и показано ми је да ће он бити проузрокован отвореним сведочанством које је изазвано саветом Верног Сведока Лаодикејцима. То ће извршити своје дејство на срце онога који га прими, и навешће га да уздигне заставу и излије отворену истину. Неки неће поднети ово отворено сведочанство. Они ће устати против њега, и то је оно што ће проузроковати потрес међу Божјим народом.“</w:t>
      </w:r>
    </w:p>
    <w:p>
      <w:pPr>
        <w:pStyle w:val="ArticleScripture"/>
        <w:jc w:val="left"/>
      </w:pPr>
      <w:r>
        <w:rPr>
          <w:rFonts w:ascii="Times New Roman" w:hAnsi="Times New Roman" w:eastAsia="Times New Roman" w:cs="Times New Roman"/>
        </w:rPr>
        <w:t>„Видела сам да сведочанство Верног Сведока није ни упола послушано. Свечано сведочанство, о којем виси судбина цркве, било је олако цењено, ако не и сасвим занемарено. Ово сведочанство мора произвести дубоко покајање; сви који га истински приме, послушаће га и биће очишћени.</w:t>
      </w:r>
    </w:p>
    <w:p>
      <w:pPr>
        <w:pStyle w:val="ArticleScripture"/>
        <w:jc w:val="left"/>
      </w:pPr>
      <w:r>
        <w:rPr>
          <w:rFonts w:ascii="Times New Roman" w:hAnsi="Times New Roman" w:eastAsia="Times New Roman" w:cs="Times New Roman"/>
        </w:rPr>
        <w:t>„Рече анђео: ‘Слушајте!’ Убрзо потом зачух глас као од многих музичких инструмената, који су сви одјекивали у савршеном складу, милозвучно и складно. Надмашивао је сваку музику коју сам икада чула, као да је био испуњен милошћу, саосећањем и узвишеном, светом радошћу. Прожимао је цело моје биће. Рече анђео: ‘Погледајте!’ Тада је моја пажња била усмерена на скупину коју сам видела, а која је била силно потресена. Били су ми показани они које сам раније видела како плачу и моле се у агонији духа. Скупина анђела чувара око њих била је удвостручена, и били су обучени у оклоп од главе до пете. Крета ли су се у савршеном поретку, као чета војника. Њихова лица изражавала су жестоку борбу коју су издржали, мучну борбу кроз коју су прошли. Али су њихова лица, обележена тешком унутрашњом патњом, сада сијала светлошћу и славом неба. Задобили су победу, и то је у њима изазвало најдубљу захвалност и свету, свештену радост.“</w:t>
      </w:r>
    </w:p>
    <w:p>
      <w:pPr>
        <w:pStyle w:val="ArticleScripture"/>
        <w:jc w:val="left"/>
      </w:pPr>
      <w:r>
        <w:rPr>
          <w:rFonts w:ascii="Times New Roman" w:hAnsi="Times New Roman" w:eastAsia="Times New Roman" w:cs="Times New Roman"/>
        </w:rPr>
        <w:t>„Број ове скупине беше се умањио. Неки су били истресени и остављени крај пута. Небрижљиви и равнодушни, који се нису придружили онима што су победу и спасење ценили довољно да за њих истрајно моле и боре се у душевној агонији, нису их задобили, и остали су остављени у тами, а њихова места су одмах попунили други, прихватајући истину и ступајући у редове. Зли анђели су их и даље опкољавали, али нису могли имати никакву власт над њима.“</w:t>
      </w:r>
    </w:p>
    <w:p>
      <w:pPr>
        <w:pStyle w:val="ArticleScripture"/>
        <w:jc w:val="left"/>
      </w:pPr>
      <w:r>
        <w:rPr>
          <w:rFonts w:ascii="Times New Roman" w:hAnsi="Times New Roman" w:eastAsia="Times New Roman" w:cs="Times New Roman"/>
        </w:rPr>
        <w:t>„Чула сам оне који беху одевени у оклоп како силно објављују истину. То је имало дејства. Многи су били спутани; неке жене од својих мужева, а нека деца од својих родитеља. Искрени, који су били спречавани да чују истину, сада су је жељно прихватали. Сваки страх од њихових сродника ишчезао је, и само је истина била узвишена пред њима. Гладовали су и жеднели за истином; она им је била милија и драгоценија од самог живота. Упитала сам шта је изазвало ту велику промену. Анђео је одговорио: ‘То је позни дажд, освежење од лица Господњега, силни поклич трећег анђела.’“ Early Writings, 270, 271.</w:t>
      </w:r>
    </w:p>
    <w:p>
      <w:pPr>
        <w:pStyle w:val="ArticleBody"/>
        <w:jc w:val="left"/>
      </w:pPr>
      <w:r>
        <w:rPr>
          <w:rFonts w:ascii="Times New Roman" w:hAnsi="Times New Roman" w:eastAsia="Times New Roman" w:cs="Times New Roman"/>
        </w:rPr>
        <w:t>Право сведочанство Лаодикији, које после жестоког потреса подиже војску, јесте порука долини мртвих сувих костију, а те кости представљају поруку Мојсија и гласника Илије, који су 18. јула 2020. били убијени на улици од звери из бездана.</w:t>
      </w:r>
    </w:p>
    <w:p>
      <w:pPr>
        <w:pStyle w:val="ArticleScripture"/>
        <w:jc w:val="left"/>
      </w:pPr>
      <w:r>
        <w:rPr>
          <w:rFonts w:ascii="Times New Roman" w:hAnsi="Times New Roman" w:eastAsia="Times New Roman" w:cs="Times New Roman"/>
        </w:rPr>
        <w:t>„Pravo svedočanstvo mora se uputiti našim crkvama i ustanovama, da probudi one koji spavaju.”</w:t>
      </w:r>
    </w:p>
    <w:p>
      <w:pPr>
        <w:pStyle w:val="ArticleScripture"/>
        <w:jc w:val="left"/>
      </w:pPr>
      <w:r>
        <w:rPr>
          <w:rFonts w:ascii="Times New Roman" w:hAnsi="Times New Roman" w:eastAsia="Times New Roman" w:cs="Times New Roman"/>
        </w:rPr>
        <w:t>„Када се речи Господње верује и када јој се буде послушно, оствариваће се постојан напредак. Погледајмо сада своју велику потребу. Господ нас не може употребити док не удахне живот у суве кости. Чула сам изговорене речи: ‘Без дубоког деловања Духа Божјег на срце, без његовог животворног утицаја, истина постаје мртво слово.’“ Review and Herald, November 18, 1902.</w:t>
      </w:r>
    </w:p>
    <w:p>
      <w:pPr>
        <w:pStyle w:val="ArticleBody"/>
        <w:jc w:val="left"/>
      </w:pPr>
      <w:r>
        <w:rPr>
          <w:rFonts w:ascii="Times New Roman" w:hAnsi="Times New Roman" w:eastAsia="Times New Roman" w:cs="Times New Roman"/>
        </w:rPr>
        <w:t>Показали смо да су четири прекретнице које представљају историју седам громова приказане у свакој реформској линији. С тим је повезана и чињеница да у свакој реформској линији свака од те четири прекретнице представља исту пророчку тему. Код Мојсија је тема на свакој од четири прекретнице, које предобличавају седам громова, била завет са изабраним народом. Код Давида то је био ковчег Божји. Код Христа то су били смрт и васкрсење. Код милерита то је било начело дан за годину.</w:t>
      </w:r>
    </w:p>
    <w:p>
      <w:pPr>
        <w:pStyle w:val="ArticleBody"/>
        <w:jc w:val="left"/>
      </w:pPr>
      <w:r>
        <w:rPr>
          <w:rFonts w:ascii="Times New Roman" w:hAnsi="Times New Roman" w:eastAsia="Times New Roman" w:cs="Times New Roman"/>
        </w:rPr>
        <w:t>За Future for America, то је ислам. Ислам 11. септембра 2001. Поново је био ислам 18. јула 2020. године, са неуспелим предсказањем, првим разочарањем и почетком времена оклевања. Трећа прекретница која изводи на видело моћну војску која устаје јесте порука о четири ветра, која представља ислам, „гневног коња“ библијског пророчанства.</w:t>
      </w:r>
    </w:p>
    <w:p>
      <w:pPr>
        <w:pStyle w:val="ArticleScripture"/>
        <w:jc w:val="left"/>
      </w:pPr>
      <w:r>
        <w:rPr>
          <w:rFonts w:ascii="Times New Roman" w:hAnsi="Times New Roman" w:eastAsia="Times New Roman" w:cs="Times New Roman"/>
        </w:rPr>
        <w:t>„Анђели задржавају четири ветра, представљена као разјарен коњ који настоји да се отргне и јурне преко лица целе земље, носећи на свом путу разарање и смрт.</w:t>
      </w:r>
    </w:p>
    <w:p>
      <w:pPr>
        <w:pStyle w:val="ArticleScripture"/>
        <w:jc w:val="left"/>
      </w:pPr>
      <w:r>
        <w:rPr>
          <w:rFonts w:ascii="Times New Roman" w:hAnsi="Times New Roman" w:eastAsia="Times New Roman" w:cs="Times New Roman"/>
        </w:rPr>
        <w:t>„Зар ћемо спавати на самом прагу вечнога света? Зар ћемо бити троми, хладни и мртви? О, када бисмо у нашим црквама имали Духа и дах Божји удахнут у Његов народ, да би стали на своје ноге и живели. Треба да увидимо да је пут узак и врата тесна. Али када прођемо кроз тесна врата, њихова ширина је без граница.“ Manuscript Releases, volume 20, 216, 217.</w:t>
      </w:r>
    </w:p>
    <w:p>
      <w:pPr>
        <w:pStyle w:val="ArticleBody"/>
        <w:jc w:val="left"/>
      </w:pPr>
      <w:r>
        <w:rPr>
          <w:rFonts w:ascii="Times New Roman" w:hAnsi="Times New Roman" w:eastAsia="Times New Roman" w:cs="Times New Roman"/>
        </w:rPr>
        <w:t>Одмах након што Илија и Мојсије устану, бивају узнесени на небо као знамење.</w:t>
      </w:r>
    </w:p>
    <w:p>
      <w:pPr>
        <w:pStyle w:val="ArticleScripture"/>
        <w:jc w:val="left"/>
      </w:pPr>
      <w:r>
        <w:rPr>
          <w:rFonts w:ascii="Times New Roman" w:hAnsi="Times New Roman" w:eastAsia="Times New Roman" w:cs="Times New Roman"/>
        </w:rPr>
        <w:t>И чуше велики глас с неба где им говори: Изиђите амо. И узиђоше на небо у облаку; и непријатељи њихови гледаху их. Откривење 11:12.</w:t>
      </w:r>
    </w:p>
    <w:p>
      <w:pPr>
        <w:pStyle w:val="ArticleBody"/>
        <w:jc w:val="left"/>
      </w:pPr>
      <w:r>
        <w:rPr>
          <w:rFonts w:ascii="Times New Roman" w:hAnsi="Times New Roman" w:eastAsia="Times New Roman" w:cs="Times New Roman"/>
        </w:rPr>
        <w:t>Знамење које представљају Мојсије и Илија размотрићемо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Будућност за Америку и 18. јул 2020. — број пет</dc:title>
  <dc:subject>Застава</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