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успоставља визију — број тринаест</w:t>
      </w:r>
    </w:p>
    <w:p>
      <w:pPr>
        <w:pStyle w:val="ArticleSubtitle"/>
        <w:jc w:val="left"/>
      </w:pPr>
      <w:r>
        <w:rPr>
          <w:rFonts w:ascii="Arial" w:hAnsi="Arial" w:eastAsia="Arial" w:cs="Arial"/>
        </w:rPr>
        <w:t>Спорови Рима: Разумевање последњег испита иконе звери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2024-09-01</w:t>
      </w:r>
    </w:p>
    <w:p>
      <w:pPr>
        <w:pStyle w:val="ArticleBody"/>
        <w:jc w:val="left"/>
      </w:pPr>
      <w:r>
        <w:rPr>
          <w:rFonts w:ascii="Times New Roman" w:hAnsi="Times New Roman" w:eastAsia="Times New Roman" w:cs="Times New Roman"/>
        </w:rPr>
        <w:t>Док разматрање разних спорова који су се јавили у адвентистичкој историји сажимамо, правило по правило, да бисмо привели крају своје разумевање садашњег питања, узели смо одабране одлике пет пророчких линија. Прва линија је уједно и последња, јер су оба спора била непосредно заснована на четрнаестом стиху једанаесте главе Данила и на „отимачима из твога народа“. Разматрали смо спорове Урије Смита и Џејмса Вајта, као и спор о „свакодневној“, у књизи пророка Данила. Разматрали смо и спор који је настао након откривања последњих шест стихова једанаесте главе Данила 1989. године, у вези са царем севера. Затим смо разматрали четири инсекта из књиге пророка Јоила. Има још много тога што би се могло додати свакој од ових линија, али ми једноставно издвајамо одређене карактеристике које су допринеле ставовима који су одбацили истине повезане са темом Рима.</w:t>
      </w:r>
    </w:p>
    <w:p>
      <w:pPr>
        <w:pStyle w:val="ArticleBody"/>
        <w:jc w:val="left"/>
      </w:pPr>
      <w:r>
        <w:rPr>
          <w:rFonts w:ascii="Times New Roman" w:hAnsi="Times New Roman" w:eastAsia="Times New Roman" w:cs="Times New Roman"/>
        </w:rPr>
        <w:t>Пет историја, али пошто прва уједно представља и последњу, оне представљају шест линија. Пророчко окружење за ове линије полемике јесу последњи дани, те се стога ове линије морају применити током испита иконе звери.</w:t>
      </w:r>
    </w:p>
    <w:p>
      <w:pPr>
        <w:pStyle w:val="ArticleScripture"/>
        <w:jc w:val="left"/>
      </w:pPr>
      <w:r>
        <w:rPr>
          <w:rFonts w:ascii="Times New Roman" w:hAnsi="Times New Roman" w:eastAsia="Times New Roman" w:cs="Times New Roman"/>
        </w:rPr>
        <w:t>„Господ ми је јасно показао да ће се лик звери образовати пре него што се време милости заврши; јер ће то бити велики испит за Божји народ, којим ће се одлучити њихова вечна судбина....“</w:t>
      </w:r>
    </w:p>
    <w:p>
      <w:pPr>
        <w:pStyle w:val="ArticleScripture"/>
        <w:jc w:val="left"/>
      </w:pPr>
      <w:r>
        <w:rPr>
          <w:rFonts w:ascii="Times New Roman" w:hAnsi="Times New Roman" w:eastAsia="Times New Roman" w:cs="Times New Roman"/>
        </w:rPr>
        <w:t>„То је испит који народ Божји мора имати пре него што буде запечаћен.“ Manuscript Releases, volume 15, 15.</w:t>
      </w:r>
    </w:p>
    <w:p>
      <w:pPr>
        <w:pStyle w:val="ArticleBody"/>
        <w:jc w:val="left"/>
      </w:pPr>
      <w:r>
        <w:rPr>
          <w:rFonts w:ascii="Times New Roman" w:hAnsi="Times New Roman" w:eastAsia="Times New Roman" w:cs="Times New Roman"/>
        </w:rPr>
        <w:t>Проба образовања иконе звери јесте, као и код осталих шест линија распре, проба која се односи на пророчки предмет Рима. Велика проба која наступа пре него што Божји народ буде запечаћен тиче се образовања иконе римске звери. Звер је папска власт, а Сједињене Америчке Државе образују икону папске власти док напредују ка ускоро долазећем недељном закону.</w:t>
      </w:r>
    </w:p>
    <w:p>
      <w:pPr>
        <w:pStyle w:val="ArticleScripture"/>
        <w:jc w:val="left"/>
      </w:pPr>
      <w:r>
        <w:rPr>
          <w:rFonts w:ascii="Times New Roman" w:hAnsi="Times New Roman" w:eastAsia="Times New Roman" w:cs="Times New Roman"/>
        </w:rPr>
        <w:t>„Да би Сједињене Државе начиниле лик звери, верска власт мора у тој мери овладати грађанском влашћу да ће и ауторитет државе црква употребити ради остварења сопствених циљева.“ Велика борба, 443.</w:t>
      </w:r>
    </w:p>
    <w:p>
      <w:pPr>
        <w:pStyle w:val="ArticleBody"/>
        <w:jc w:val="left"/>
      </w:pPr>
      <w:r>
        <w:rPr>
          <w:rFonts w:ascii="Times New Roman" w:hAnsi="Times New Roman" w:eastAsia="Times New Roman" w:cs="Times New Roman"/>
        </w:rPr>
        <w:t>Taj zakon o nedelji u Sjedinjenim Državama pokazuje da je ikona zveri u Sjedinjenim Državama u potpunosti obrazovana.</w:t>
      </w:r>
    </w:p>
    <w:p>
      <w:pPr>
        <w:pStyle w:val="ArticleScripture"/>
        <w:jc w:val="left"/>
      </w:pPr>
      <w:r>
        <w:rPr>
          <w:rFonts w:ascii="Times New Roman" w:hAnsi="Times New Roman" w:eastAsia="Times New Roman" w:cs="Times New Roman"/>
        </w:rPr>
        <w:t>„Али самим чином наметања верске дужности световном влашћу, цркве би саме створиле лик звери; стога би наметање светковања недеље у Сједињеним Државама било наметање обожавања звери и њеног лика.“ Велика борба, 449.</w:t>
      </w:r>
    </w:p>
    <w:p>
      <w:pPr>
        <w:pStyle w:val="ArticleBody"/>
        <w:jc w:val="left"/>
      </w:pPr>
      <w:r>
        <w:rPr>
          <w:rFonts w:ascii="Times New Roman" w:hAnsi="Times New Roman" w:eastAsia="Times New Roman" w:cs="Times New Roman"/>
        </w:rPr>
        <w:t>При доношењу закона о недељи, лик звери је у Сједињеним Државама у потпуности образован, и Сједињене Државе су тада потпуно одвојене од Бога, те почињу своје пророчко дело присиљавања целога света да образује лик звери. При закону о недељи у Сједињеним Државама, сатана започиње своје чудесно дело у навођењу народа света да понове поступак образовања лика звери који обухвата све народе света.</w:t>
      </w:r>
    </w:p>
    <w:p>
      <w:pPr>
        <w:pStyle w:val="ArticleScripture"/>
        <w:jc w:val="left"/>
      </w:pPr>
      <w:r>
        <w:rPr>
          <w:rFonts w:ascii="Times New Roman" w:hAnsi="Times New Roman" w:eastAsia="Times New Roman" w:cs="Times New Roman"/>
        </w:rPr>
        <w:t>„Уредбом којом се, насупрот Божјем закону, намеће установа папства, наш народ ће се у потпуности одвојити од праведности. Када протестантизам пружи своју руку преко провалије да ухвати руку римске силе, када прекорачи бездан да се рукује са спиритизмом, када, под утицајем тог троструког савеза, наша земља одбаци свако начело свога Устава као протестантске и републиканске власти, и обезбеди ширење папских лажи и обмана, тада ћемо моћи знати да је дошло време чудесног деловања Сотоне и да је крај близу.“ Testimonies, volume 5, 451.</w:t>
      </w:r>
    </w:p>
    <w:p>
      <w:pPr>
        <w:pStyle w:val="ArticleBody"/>
        <w:jc w:val="left"/>
      </w:pPr>
      <w:r>
        <w:rPr>
          <w:rFonts w:ascii="Times New Roman" w:hAnsi="Times New Roman" w:eastAsia="Times New Roman" w:cs="Times New Roman"/>
        </w:rPr>
        <w:t>При скором доношењу закона о недељи у Сједињеним Државама, Сатана ће, у сарадњи са Сједињеним Државама, приморати сваки народ да следи пример Сједињених Држава у успостављању система цркве и државе и у наметању богослужења недељом.</w:t>
      </w:r>
    </w:p>
    <w:p>
      <w:pPr>
        <w:pStyle w:val="ArticleScripture"/>
        <w:jc w:val="left"/>
      </w:pPr>
      <w:r>
        <w:rPr>
          <w:rFonts w:ascii="Times New Roman" w:hAnsi="Times New Roman" w:eastAsia="Times New Roman" w:cs="Times New Roman"/>
        </w:rPr>
        <w:t>„Сотона ће чинити чуда да превари оне који живе на земљи. Спиритизам ће обављати свој посао тако што ће се мртви лажно представљати. Она верска тела која одбијају да чују Божје поруке опомене биће под снажном обманом и ујединиће се са грађанском влашћу да прогоне свете. Протестантске цркве ујединиће се са папском влашћу у прогону Божјег народа који држи заповести. То је она сила која сачињава велики систем прогона који ће вршити духовну тиранију над савешћу људи.“</w:t>
      </w:r>
    </w:p>
    <w:p>
      <w:pPr>
        <w:pStyle w:val="ArticleScripture"/>
        <w:jc w:val="left"/>
      </w:pPr>
      <w:r>
        <w:rPr>
          <w:rFonts w:ascii="Times New Roman" w:hAnsi="Times New Roman" w:eastAsia="Times New Roman" w:cs="Times New Roman"/>
        </w:rPr>
        <w:t>„Имаше два рога као у јагњета, и говораше као аждаја.“ Премда исповедају да су следбеници Јагњета Божјег, људи се прожимају духом аждаје. Исповедају да су кротки и смирени, али говоре и доносе законе у духу Сатане, показујући својим делима да су супротност ономе што тврде да јесу. Ова сила налик јагњету сједињује се са аждајом у војевању против оних који држе заповести Божје и имају сведочанство Исуса Христа. И Сатана се уједињује са протестантима и папистима, делујући у спрези с њима као бог овога света, диктирајући људима као да су поданици његовог царства, да с њима поступа, управља и влада како му је воља.</w:t>
      </w:r>
    </w:p>
    <w:p>
      <w:pPr>
        <w:pStyle w:val="ArticleScripture"/>
        <w:jc w:val="left"/>
      </w:pPr>
      <w:r>
        <w:rPr>
          <w:rFonts w:ascii="Times New Roman" w:hAnsi="Times New Roman" w:eastAsia="Times New Roman" w:cs="Times New Roman"/>
        </w:rPr>
        <w:t>„Ако људи не пристану да погазе заповести Божје, открива се дух аждаје. Они бивају утамничени, извођени пред већа и кажњавани новчаним казнама. ‘И учини све, мале и велике, богате и сиромашне, слободне и робове, да им даду жиг на десној руци њиховој или на челима њиховим’ [Откривење 13:16]. ‘И даде јој се да дух удахне лику звери, да лик звери и проговори, и да учини да буду побијени они који се не поклоне лику звери’ [стих 15]. Тако сатана присваја прерогативе Јеховине. Човек безакоња седи на месту Божјем, проглашавајући себе за Бога и поступајући изнад Бога.” Manuscript Releases, volume 14, 162.</w:t>
      </w:r>
    </w:p>
    <w:p>
      <w:pPr>
        <w:pStyle w:val="ArticleBody"/>
        <w:jc w:val="left"/>
      </w:pPr>
      <w:r>
        <w:rPr>
          <w:rFonts w:ascii="Times New Roman" w:hAnsi="Times New Roman" w:eastAsia="Times New Roman" w:cs="Times New Roman"/>
        </w:rPr>
        <w:t>Папска власт је звер, Уједињене нације су аждаја, а Сједињене Америчке Државе су лажни пророк. Они који постану збуњени у погледу значења антихриста, који је и сам Сатана и Сатанин земаљски представник, римски папа, на крају ће се наћи на страни антихриста.</w:t>
      </w:r>
    </w:p>
    <w:p>
      <w:pPr>
        <w:pStyle w:val="ArticleBody"/>
        <w:jc w:val="left"/>
      </w:pPr>
      <w:r>
        <w:rPr>
          <w:rFonts w:ascii="Times New Roman" w:hAnsi="Times New Roman" w:eastAsia="Times New Roman" w:cs="Times New Roman"/>
        </w:rPr>
        <w:t>Сједињене Америчке Државе нису човек греха. Човек греха јесте антихрист, и он је Сатанин земаљски представник. Побrkати силу која поставља папство на престо земље са самим папством, Павле представља као доказ да се истина не љуби. Одбацити пророчки однос паганског Рима, који је задржавао папску силу док пагански Рим не буде уклоњен, да би се папска сила открила, како је изложено у 2. поглављу Друге посланице Солуњанима, значи одбацити изливање Светога Духа и прихватити изливање нечистога духа, које Павле означава као силу заблуде. Уз то речено, сваки од древних пророка говорио је непосредније о последњим данима него о данима у којима су живели.</w:t>
      </w:r>
    </w:p>
    <w:p>
      <w:pPr>
        <w:pStyle w:val="ArticleScripture"/>
        <w:jc w:val="left"/>
      </w:pPr>
      <w:r>
        <w:rPr>
          <w:rFonts w:ascii="Times New Roman" w:hAnsi="Times New Roman" w:eastAsia="Times New Roman" w:cs="Times New Roman"/>
        </w:rPr>
        <w:t>„Сваки од древних пророка говорио је мање за своје време него за наше, тако да је њихово пророковање на снази за нас. ‘А све им се ово догађаше за пример; и написано је за поуку нама, којима су дошли последњи дани света.’ 1. Коринћанима 10:11. ‘Којима се откри да не себи, него нама служаху овим што вам је сада јављено преко оних који вам проповедаше јеванђеље Духом Светим посланим с неба; у што анђели желе завирити.’ 1. Петрова 1:12....”</w:t>
      </w:r>
    </w:p>
    <w:p>
      <w:pPr>
        <w:pStyle w:val="ArticleScripture"/>
        <w:jc w:val="left"/>
      </w:pPr>
      <w:r>
        <w:rPr>
          <w:rFonts w:ascii="Times New Roman" w:hAnsi="Times New Roman" w:eastAsia="Times New Roman" w:cs="Times New Roman"/>
        </w:rPr>
        <w:t>„Библија је сакупила и заједно повезала своја блага за овај последњи нараштај. Сви велики догађаји и свечани призори старозаветне историје понављали су се и понављају се у цркви у овим последњим данима.“ Selected Messages, book 3, 338, 339.</w:t>
      </w:r>
    </w:p>
    <w:p>
      <w:pPr>
        <w:pStyle w:val="ArticleBody"/>
        <w:jc w:val="left"/>
      </w:pPr>
      <w:r>
        <w:rPr>
          <w:rFonts w:ascii="Times New Roman" w:hAnsi="Times New Roman" w:eastAsia="Times New Roman" w:cs="Times New Roman"/>
        </w:rPr>
        <w:t>Пагански Рим и човек греха у 2. Солуњанима представљају Сједињене Америчке Државе и папски Рим последњих дана. Не разумети ову истину значи показати, између осталог, да чак и ако неко тврди да своје приватно тумачење заснива на начелу „типа и антитипа“, он заправо не разуме „тип и антитип“. Сједињене Америчке Државе биле су предочене кроз више сила у светој историји. Свака дворожна сила представља Сједињене Америчке Државе у последњим данима, било да је реч о северном и јужном царству Израела, Медо-Персијском царству, или атеистичкој Француској представљеној Содомом и Египтом.</w:t>
      </w:r>
    </w:p>
    <w:p>
      <w:pPr>
        <w:pStyle w:val="ArticleBody"/>
        <w:jc w:val="left"/>
      </w:pPr>
      <w:r>
        <w:rPr>
          <w:rFonts w:ascii="Times New Roman" w:hAnsi="Times New Roman" w:eastAsia="Times New Roman" w:cs="Times New Roman"/>
        </w:rPr>
        <w:t>Раздобље у којем Сједињене Државе образују лик звери и за звер било је предочено гвожђем и глином из друге главе Данила, и малим рогом који се у осмој глави Данила испољава као мушко и женско, као и пророцима Валовым и жрецима гаја у Илијином сведочанству на гори Кармил. Салома представља Сједињене Државе у сведочанству о Иродовој пијаној рођенданској гозби. Пергам представља Сједињене Државе и указује на компромис који води ка Тијатири, која представља папску силу последњих дана.</w:t>
      </w:r>
    </w:p>
    <w:p>
      <w:pPr>
        <w:pStyle w:val="ArticleBody"/>
        <w:jc w:val="left"/>
      </w:pPr>
      <w:r>
        <w:rPr>
          <w:rFonts w:ascii="Times New Roman" w:hAnsi="Times New Roman" w:eastAsia="Times New Roman" w:cs="Times New Roman"/>
        </w:rPr>
        <w:t>Кловис, краљ Франака 496. године, представља тип Сједињених Америчких Држава у ери Роналда Регана. Јустинијан 533. године представља Доналда Трампа уочи недељног закона. У свакој типификацији Сједињене Америчке Државе представљају силу која се у покорности клања папској сили последњих дана. Сила која се у покорности клања представљена је као она која одаје почаст Риму. Чин „почасти” обухвата клањање цару, који је глава.</w:t>
      </w:r>
    </w:p>
    <w:p>
      <w:pPr>
        <w:pStyle w:val="ArticleScripture"/>
        <w:jc w:val="left"/>
      </w:pPr>
      <w:r>
        <w:rPr>
          <w:rFonts w:ascii="Times New Roman" w:hAnsi="Times New Roman" w:eastAsia="Times New Roman" w:cs="Times New Roman"/>
        </w:rPr>
        <w:t>Показано је да су Сједињене Државе сила представљена звери са јагњећим роговима, и да ће се ово пророштво испунити када Сједињене Државе буду наметнуле светковање недеље, за које Рим тврди да представља нарочито признање његове врховне власти. Али у овом одавању почасти папству Сједињене Државе неће бити саме. Утицај Рима у земљама које су некада признавале његову власт још је далеко од тога да буде уништен. И пророштво предсказује обнову његове моћи. „И видех једну од глава његових као рањену на смрт; и рана смртоносна његова исцели се: и сва се земља дивљаше за звери.“ Стих 3. Наношење смртоносне ране указује на пад папства 1798. године.</w:t>
      </w:r>
    </w:p>
    <w:p>
      <w:pPr>
        <w:pStyle w:val="ArticleScripture"/>
        <w:jc w:val="left"/>
      </w:pPr>
      <w:r>
        <w:rPr>
          <w:rFonts w:ascii="Times New Roman" w:hAnsi="Times New Roman" w:eastAsia="Times New Roman" w:cs="Times New Roman"/>
        </w:rPr>
        <w:t>„После овога“, каже пророк, „смртна рана његова беше исцељена; и сва се земља задиви за зверју.“ Павле јасно изјављује да ће „човек безакоња“ трајати до другог доласка. 2. Солуњанима 2:3-8. Све до самог краја времена он ће настављати дело обмане. И откриватељ, такође упућујући на папство, објављује: „И поклониће му се сви који живе на земљи, којих имена нису записана у књизи живота.“ Откривење 13:8. И у Старом и у Новом свету, папству ће бити указивано поштовање кроз част која се одаје установи недеље, која почива једино на власти Римске цркве.“ Велика борба, 578.</w:t>
      </w:r>
    </w:p>
    <w:p>
      <w:pPr>
        <w:pStyle w:val="ArticleBody"/>
        <w:jc w:val="left"/>
      </w:pPr>
      <w:r>
        <w:rPr>
          <w:rFonts w:ascii="Times New Roman" w:hAnsi="Times New Roman" w:eastAsia="Times New Roman" w:cs="Times New Roman"/>
        </w:rPr>
        <w:t>Последња реченица пружа додатне доказе да је сестра Вајт разумела израз „стари свет“ као Европу, а „нови свет“ као амерички континент. Пошто је тако, Сједињене Државе одају почаст папској сили и приморавају остатак света да чини исто. То поистовећује Сједињене Државе као потчињене упутствима папске силе. Исаијино препознавање и наглашавање да је неопходно разумети „главу“ да би се човек утврдио налази своју божанску сврху у томе што симбол „глава“ постаје кључ за разумевање спољашње линије пророштва, а такође и унутрашње линије пророштва.</w:t>
      </w:r>
    </w:p>
    <w:p>
      <w:pPr>
        <w:pStyle w:val="ArticleScripture"/>
        <w:jc w:val="left"/>
      </w:pPr>
      <w:r>
        <w:rPr>
          <w:rFonts w:ascii="Times New Roman" w:hAnsi="Times New Roman" w:eastAsia="Times New Roman" w:cs="Times New Roman"/>
        </w:rPr>
        <w:t>Јер је глава Сирији Дамаск, и глава Дамаску Ресин; а у року од шездесет и пет година Јефрем ће се разбити, те неће више бити народ. И глава Јефрему јесте Самарија, и глава Самарији син Ремалијин. Ако не будете веровали, заиста се нећете утврдити. Исаија 7:8, 9.</w:t>
      </w:r>
    </w:p>
    <w:p>
      <w:pPr>
        <w:pStyle w:val="ArticleBody"/>
        <w:jc w:val="left"/>
      </w:pPr>
      <w:r>
        <w:rPr>
          <w:rFonts w:ascii="Times New Roman" w:hAnsi="Times New Roman" w:eastAsia="Times New Roman" w:cs="Times New Roman"/>
        </w:rPr>
        <w:t>У последњим данима, када је сведочанство сваког пророка на снази, „насилници из народа твога“ утврђују виђење. На основу ауторитета Духа пророштва, и у сагласју са темељним истинама адвентизма, како су представљене на две свете Авакумове карте, „насилници“ су симбол Рима. Када се пагански Рим први пут уметнуо у историју 200. године пре Христа, они су представљали праслику савременог Рима последњих дана. Ова пророчка истина је оно што утврђује пророчко виђење последњих дана, и ако одбијате да увидите да је „глава“ савременог Рима папска власт, онда се заиста нећете утврдити.</w:t>
      </w:r>
    </w:p>
    <w:p>
      <w:pPr>
        <w:pStyle w:val="ArticleScripture"/>
        <w:jc w:val="left"/>
      </w:pPr>
      <w:r>
        <w:rPr>
          <w:rFonts w:ascii="Times New Roman" w:hAnsi="Times New Roman" w:eastAsia="Times New Roman" w:cs="Times New Roman"/>
        </w:rPr>
        <w:t>„Свет је испуњен бурама, ратом и раздором. Ипак, под једном главом — папском влашћу — људи ће се ујединити да се успротиве Богу у личности Његових сведока.“ Testimonies, volume 7, 182.</w:t>
      </w:r>
    </w:p>
    <w:p>
      <w:pPr>
        <w:pStyle w:val="ArticleBody"/>
        <w:jc w:val="left"/>
      </w:pPr>
      <w:r>
        <w:rPr>
          <w:rFonts w:ascii="Times New Roman" w:hAnsi="Times New Roman" w:eastAsia="Times New Roman" w:cs="Times New Roman"/>
        </w:rPr>
        <w:t>Ако имате уши да чујете, тада можете разумети да је један од главних пропуста Јевреја у Христово доба био у томе што су „сенку“ поистоветили са „суштином“. Јевреји пре и после крста уздали су се у праслике свога богослужбеног система и одбацили Антитип. Тврдили су да је „сенка“ „суштина“, и чинећи тако, оставили су у надахнутом запису народ у последњим данима који ће такође поистоветити сенку са суштином.</w:t>
      </w:r>
    </w:p>
    <w:p>
      <w:pPr>
        <w:pStyle w:val="ArticleBody"/>
        <w:jc w:val="left"/>
      </w:pPr>
      <w:r>
        <w:rPr>
          <w:rFonts w:ascii="Times New Roman" w:hAnsi="Times New Roman" w:eastAsia="Times New Roman" w:cs="Times New Roman"/>
        </w:rPr>
        <w:t>Када Сједињене Државе образују лик звери, оне образују сенку звери. Оне образују сенку суштине, јер је лик праслика. Поистоветити Сједињене Државе, када образују лик звери, са симболом модерног Рима, значи повући паралелу са одбацивањем и распећем Великог Антитипа од стране древног Израиља.</w:t>
      </w:r>
    </w:p>
    <w:p>
      <w:pPr>
        <w:pStyle w:val="ArticleBody"/>
        <w:jc w:val="left"/>
      </w:pPr>
      <w:r>
        <w:rPr>
          <w:rFonts w:ascii="Times New Roman" w:hAnsi="Times New Roman" w:eastAsia="Times New Roman" w:cs="Times New Roman"/>
        </w:rPr>
        <w:t>Они који поучавају погрешном гледишту да су Сједињене Америчке Државе „разбојници твога народа“ много говоре о својој употреби типа и антитипа, и често поистовећују Сједињене Америчке Државе са иконом звери, те некако мисле да тиме што Сједињене Америчке Државе поистовећују са иконом звери на неки начин доказују да су Сједињене Америчке Државе „разбојници“. Када би заиста допустили да њима управљају основна начела „типа и антитипа“, брзо би увидели да пророчка улога Сједињених Америчких Држава, која је више пута предочена у Божјој Речи, одређује Сједињене Америчке Државе као силу која је потчињена папској власти. Видели би да је, без звери као полазне тачке, бесмислено поистовећивати икону звери са нечим што није постојало. Једино што може одредити икону звери јесте сама звер, јер је папска сила та која успоставља икону у визији огледала.</w:t>
      </w:r>
    </w:p>
    <w:p>
      <w:pPr>
        <w:pStyle w:val="ArticleBody"/>
        <w:jc w:val="left"/>
      </w:pPr>
      <w:r>
        <w:rPr>
          <w:rFonts w:ascii="Times New Roman" w:hAnsi="Times New Roman" w:eastAsia="Times New Roman" w:cs="Times New Roman"/>
        </w:rPr>
        <w:t>Паралелна линија пророштва у односу на Сједињене Државе које образују лик звери јесте она када рог истинског протестантизма образује лик Христов. То образовање је нарочито истакнуто у десетој глави Данилове књиге, када Данило посматра „marah“, визију, која је визија „огледала“. Данило представља оне који посматрају Христа, и чинећи то они одражавају Христов карактер. Да визија Христа није била приказана Данилу, он не би био у стању да одражава Христов карактер. Да би сто четрдесет и четири хиљаде, које Данило у десетој глави представља као оне који унутра образују лик Христов, то могли чинити, они морају посматрати Његов карактер. Посматрањем бивају преображени.</w:t>
      </w:r>
    </w:p>
    <w:p>
      <w:pPr>
        <w:pStyle w:val="ArticleScripture"/>
        <w:jc w:val="left"/>
      </w:pPr>
      <w:r>
        <w:rPr>
          <w:rFonts w:ascii="Times New Roman" w:hAnsi="Times New Roman" w:eastAsia="Times New Roman" w:cs="Times New Roman"/>
        </w:rPr>
        <w:t>А ми сви, откривеним лицем, гледајући као у огледалу славу Господњу, преображавамо се у то исто обличје, из славе у славу, као од Господњега Духа. 2. Коринћанима 3:18.</w:t>
      </w:r>
    </w:p>
    <w:p>
      <w:pPr>
        <w:pStyle w:val="ArticleBody"/>
        <w:jc w:val="left"/>
      </w:pPr>
      <w:r>
        <w:rPr>
          <w:rFonts w:ascii="Times New Roman" w:hAnsi="Times New Roman" w:eastAsia="Times New Roman" w:cs="Times New Roman"/>
        </w:rPr>
        <w:t>Јеврејска дефиниција визије „marah“ коју је Данило видео у десетом поглављу гласи: „виђење; такође (у каузативном смислу) огледало: — огледало, виђење.“ Грчка реч преведена као стакло у претходном стиху значи огледати се, то јест видети одраз (фигуративно): — гледати као у огледалу.</w:t>
      </w:r>
    </w:p>
    <w:p>
      <w:pPr>
        <w:pStyle w:val="ArticleBody"/>
        <w:jc w:val="left"/>
      </w:pPr>
      <w:r>
        <w:rPr>
          <w:rFonts w:ascii="Times New Roman" w:hAnsi="Times New Roman" w:eastAsia="Times New Roman" w:cs="Times New Roman"/>
        </w:rPr>
        <w:t>Јаков такође излаже једну нит истине повезану са огледалом.</w:t>
      </w:r>
    </w:p>
    <w:p>
      <w:pPr>
        <w:pStyle w:val="ArticleScripture"/>
        <w:jc w:val="left"/>
      </w:pPr>
      <w:r>
        <w:rPr>
          <w:rFonts w:ascii="Times New Roman" w:hAnsi="Times New Roman" w:eastAsia="Times New Roman" w:cs="Times New Roman"/>
        </w:rPr>
        <w:t>Јер ако је ко слушалац речи, а не извршилац, он је сличан човеку који у огледалу посматра своје природно лице; јер посматра себе, па отиде, и одмах заборави какав беше. А ко се загледа у савршени закон слободе и остане у њему, те не буде заборавни слушалац, него извршилац дела, тај ће бити блажен у своме делању. Јаков 1:23–25.</w:t>
      </w:r>
    </w:p>
    <w:p>
      <w:pPr>
        <w:pStyle w:val="ArticleBody"/>
        <w:jc w:val="left"/>
      </w:pPr>
      <w:r>
        <w:rPr>
          <w:rFonts w:ascii="Times New Roman" w:hAnsi="Times New Roman" w:eastAsia="Times New Roman" w:cs="Times New Roman"/>
        </w:rPr>
        <w:t>Ако љубимо истину, и стога смо творци Речи, онда је огледало у које гледамо савршени закон слободе; а ако не љубимо истину, и потом идемо својим путем, као они који беху с Данилом када побегоше, онда је огледало једноставно само одраз нас самих.</w:t>
      </w:r>
    </w:p>
    <w:p>
      <w:pPr>
        <w:pStyle w:val="ArticleScripture"/>
        <w:jc w:val="left"/>
      </w:pPr>
      <w:r>
        <w:rPr>
          <w:rFonts w:ascii="Times New Roman" w:hAnsi="Times New Roman" w:eastAsia="Times New Roman" w:cs="Times New Roman"/>
        </w:rPr>
        <w:t>„Божји закон је огледало које пружа потпун одраз човека онаквог какав јесте и ставља пред њега исправну слику. Неки ће се окренути и заборавити ту слику, док ће други употребљавати погрдне називе против закона, као да би то излечило недостатке њиховог карактера. Ипак, други, које закон осуђује, покајаће се за своје преступе и, кроз веру у Христове заслуге, усавршити хришћански карактер.“ Faith and Works, 31.</w:t>
      </w:r>
    </w:p>
    <w:p>
      <w:pPr>
        <w:pStyle w:val="ArticleBody"/>
        <w:jc w:val="left"/>
      </w:pPr>
      <w:r>
        <w:rPr>
          <w:rFonts w:ascii="Times New Roman" w:hAnsi="Times New Roman" w:eastAsia="Times New Roman" w:cs="Times New Roman"/>
        </w:rPr>
        <w:t>Данило није видео себе у визији огледала; видео је Христа, који је савршено отелотворење Јаковљевог савршеног закона слободе.</w:t>
      </w:r>
    </w:p>
    <w:p>
      <w:pPr>
        <w:pStyle w:val="ArticleScripture"/>
        <w:jc w:val="left"/>
      </w:pPr>
      <w:r>
        <w:rPr>
          <w:rFonts w:ascii="Times New Roman" w:hAnsi="Times New Roman" w:eastAsia="Times New Roman" w:cs="Times New Roman"/>
        </w:rPr>
        <w:t>„Христов живот на земљи савршен је одраз божанског закона. У Њему су живот и нада и светлост. Гледајте у Њега, и бићете преображени у исто обличје, из карактера у карактер.“ Signs of the Times, May 10, 1910.</w:t>
      </w:r>
    </w:p>
    <w:p>
      <w:pPr>
        <w:pStyle w:val="ArticleBody"/>
        <w:jc w:val="left"/>
      </w:pPr>
      <w:r>
        <w:rPr>
          <w:rFonts w:ascii="Times New Roman" w:hAnsi="Times New Roman" w:eastAsia="Times New Roman" w:cs="Times New Roman"/>
        </w:rPr>
        <w:t>Лик звери одражава звер, а образовање лика звери представља велику пробу за Божји народ, којом ће бити одлучена њихова вечна судбина. Када протестантске цркве преузму контролу над владом Сједињених Америчких Држава, оне ће образовати лик црквено-државног система којим се папска власт одувек служила. У истом раздобљу биће произведен Христов лик у Његовом народу последњих дана. Ипак, они који беху с Данилом не видеше виђење, јер побегоше од виђења.</w:t>
      </w:r>
    </w:p>
    <w:p>
      <w:pPr>
        <w:pStyle w:val="ArticleBody"/>
        <w:jc w:val="left"/>
      </w:pPr>
      <w:r>
        <w:rPr>
          <w:rFonts w:ascii="Times New Roman" w:hAnsi="Times New Roman" w:eastAsia="Times New Roman" w:cs="Times New Roman"/>
        </w:rPr>
        <w:t>Обликовање Христовог лика доводи до испољавања двеју класа богомољаца. Једна класа одбацује начело одражавања. Начело одражавања представљено је огледалом, јер Христос употребљава дословне земаљске ствари да представи духовне небеске истине.</w:t>
      </w:r>
    </w:p>
    <w:p>
      <w:pPr>
        <w:pStyle w:val="ArticleScripture"/>
        <w:jc w:val="left"/>
      </w:pPr>
      <w:r>
        <w:rPr>
          <w:rFonts w:ascii="Times New Roman" w:hAnsi="Times New Roman" w:eastAsia="Times New Roman" w:cs="Times New Roman"/>
        </w:rPr>
        <w:t>„У Христовом поучавању у причама види се исто начело као и у Његовој сопственој мисији свету. Да бисмо могли упознати Његов божански карактер и живот, Христос је узео нашу природу и настанио се међу нама. Божанство се открило у човештву; невидљива слава у видљивом људском обличју. Људи су могли сазнавати о непознатом кроз познато; небеске ствари откривале су се посредством земаљских; Бог се објавио у обличју људи. Тако је било и у Христовом учењу: непознато се приказивало познатим; божанске истине земаљским стварима које су народу биле најпознатије.“</w:t>
      </w:r>
    </w:p>
    <w:p>
      <w:pPr>
        <w:pStyle w:val="ArticleScripture"/>
        <w:jc w:val="left"/>
      </w:pPr>
      <w:r>
        <w:rPr>
          <w:rFonts w:ascii="Times New Roman" w:hAnsi="Times New Roman" w:eastAsia="Times New Roman" w:cs="Times New Roman"/>
        </w:rPr>
        <w:t>„Pismo kaže: ‘Све ово говорио је Исус народу у причама; … да се испуни што је казано преко пророка, који говори: Отворићу у причама уста Своја; изнећу што је сакривено од постања света.’ Матеј 13:34, 35. Природне ствари биле су средство за духовно; ствари из природе и животно искуство Његових слушалаца били су повезани с истинама писане Речи. Водећи тако од природног ка духовном царству, Христове приче представљају карике у ланцу истине који сједињује човека с Богом, а земљу с небом.“ Христове очигледне поуке, 17.</w:t>
      </w:r>
    </w:p>
    <w:p>
      <w:pPr>
        <w:pStyle w:val="ArticleBody"/>
        <w:jc w:val="left"/>
      </w:pPr>
      <w:r>
        <w:rPr>
          <w:rFonts w:ascii="Times New Roman" w:hAnsi="Times New Roman" w:eastAsia="Times New Roman" w:cs="Times New Roman"/>
        </w:rPr>
        <w:t>Духовно начело одражавања остварује се гледањем у огледало које представља Христа, а пошто је визија „marah“ узрочна визија, лик Христов у огледалу производи лик Христов у човечанству.</w:t>
      </w:r>
    </w:p>
    <w:p>
      <w:pPr>
        <w:pStyle w:val="ArticleBody"/>
        <w:jc w:val="left"/>
      </w:pPr>
      <w:r>
        <w:rPr>
          <w:rFonts w:ascii="Times New Roman" w:hAnsi="Times New Roman" w:eastAsia="Times New Roman" w:cs="Times New Roman"/>
        </w:rPr>
        <w:t>Tvrditi da su Sjedinjene Države ono što uspostavlja viđenje, isto je što i tvrditi da je Danilov lik ono što uspostavlja Hrista. Hristos je ono što uspostavlja viđenje Njegovog karaktera i dela, a antihrist je ono što uspostavlja viđenje njegovog karaktera i dela. Viđenje je ono što se odražava u ogledalu, a viđenje uspostavljaju razbojnici. Pogrešno razumeti lik zveri, poistovećujući lik sa samom zveri, proizvodi paralelne linije.</w:t>
      </w:r>
    </w:p>
    <w:p>
      <w:pPr>
        <w:pStyle w:val="ArticleBody"/>
        <w:jc w:val="left"/>
      </w:pPr>
      <w:r>
        <w:rPr>
          <w:rFonts w:ascii="Times New Roman" w:hAnsi="Times New Roman" w:eastAsia="Times New Roman" w:cs="Times New Roman"/>
        </w:rPr>
        <w:t>Необраћен човек види себе у огледалу, или, ако и види Божји закон, презире тај закон у настојању да избегне његове захтеве. Обраћен човек види Христа и Његов закон у огледалу. Сједињене Државе образују икону папској власти тиме што посматрају папску власт и удвостручавају је. Антихрист се удвостручава посредством Сједињених Држава.</w:t>
      </w:r>
    </w:p>
    <w:p>
      <w:pPr>
        <w:pStyle w:val="ArticleBody"/>
        <w:jc w:val="left"/>
      </w:pPr>
      <w:r>
        <w:rPr>
          <w:rFonts w:ascii="Times New Roman" w:hAnsi="Times New Roman" w:eastAsia="Times New Roman" w:cs="Times New Roman"/>
        </w:rPr>
        <w:t>Луцифер је желео да седи на Божјим политичким и верским престолима.</w:t>
      </w:r>
    </w:p>
    <w:p>
      <w:pPr>
        <w:pStyle w:val="ArticleScripture"/>
        <w:jc w:val="left"/>
      </w:pPr>
      <w:r>
        <w:rPr>
          <w:rFonts w:ascii="Times New Roman" w:hAnsi="Times New Roman" w:eastAsia="Times New Roman" w:cs="Times New Roman"/>
        </w:rPr>
        <w:t>Како паде с неба, о Луцифере, сине јутарњи! Како би оборен на земљу, ти који си слабио народе! Јер си говорио у срцу своме: Изаћи ћу на небо, изнад звезда Божјих узвисићу престо свој; сешћу и на гори зборној, на странама северним; изаћи ћу над висине облачне; бићу као Свевишњи. Језекиљ 14:12–14.</w:t>
      </w:r>
    </w:p>
    <w:p>
      <w:pPr>
        <w:pStyle w:val="ArticleBody"/>
        <w:jc w:val="left"/>
      </w:pPr>
      <w:r>
        <w:rPr>
          <w:rFonts w:ascii="Times New Roman" w:hAnsi="Times New Roman" w:eastAsia="Times New Roman" w:cs="Times New Roman"/>
        </w:rPr>
        <w:t>Сатана је антихрист, а то је такође и папска власт. Папска власт је била устоличена у цркви и владала је над политичким престолима Европе. Узрочно огледало из десете главе Данила, када се сагледа у својој духовној примени, преображава оне који га посматрају у обличје Христово. Та истина управља линијом антихриста. Када народ или појединац погледа у визију огледала, она производи узрочно дејство, јер умножава своје обличје у појединцу или народу који је посматра, и тиме настаје или обличје Христово или обличје звери. То је паралела истом дејству представљеном код Данила. Христос је Тај који је успоставио визију за Данила, а антихрист успоставља визију за Сједињене Америчке Државе када она начини лик звери.</w:t>
      </w:r>
    </w:p>
    <w:p>
      <w:pPr>
        <w:pStyle w:val="ArticleBody"/>
        <w:jc w:val="left"/>
      </w:pPr>
      <w:r>
        <w:rPr>
          <w:rFonts w:ascii="Times New Roman" w:hAnsi="Times New Roman" w:eastAsia="Times New Roman" w:cs="Times New Roman"/>
        </w:rPr>
        <w:t>Наставићемо ове мисли у следећем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успоставља визију — број тринаест</dc:title>
  <dc:subject>Спорови Рима: Разумевање последњег испита иконе звери</dc:subject>
  <dc:creator>Jeff Pippenger</dc:creator>
  <cp:keywords/>
  <dc:description>Generated by ArticleDigger from modern_rome\13_modern_rome.json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