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једанаест</w:t>
      </w:r>
    </w:p>
    <w:p>
      <w:pPr>
        <w:pStyle w:val="ArticleSubtitle"/>
        <w:jc w:val="left"/>
      </w:pPr>
      <w:r>
        <w:rPr>
          <w:rFonts w:ascii="Arial" w:hAnsi="Arial" w:eastAsia="Arial" w:cs="Arial"/>
        </w:rPr>
        <w:t>Лик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2023-11-05</w:t>
      </w:r>
    </w:p>
    <w:p>
      <w:pPr>
        <w:pStyle w:val="ArticleScripture"/>
        <w:jc w:val="left"/>
      </w:pPr>
      <w:r>
        <w:rPr>
          <w:rFonts w:ascii="Times New Roman" w:hAnsi="Times New Roman" w:eastAsia="Times New Roman" w:cs="Times New Roman"/>
        </w:rPr>
        <w:t>И показа се други знак на небу; и гле, велика црвена аждаја, која имаше седам глава и десет рогова, и на главама њезиним седам круна. И реп њезин повуче трећину звезда небеских, и баци их на земљу; и аждаја стаде пред жену која беше пред порођајем, да прождере дете њезино чим га роди. И она роди мушко дете, које ће владати свим народима палицом гвозденом; и дете њезино би узето к Богу и престолу Његову. А жена побеже у пустињу, где има место приправљено од Бога, да је онде хране хиљаду двеста и шездесет дана. И настаде рат на небу: Михаило и анђели његови заратише на аждају; и ратоваше аждаја и анђели њезини, И не надвладаше; нити им се више нађе места на небу. И би збачена велика аждаја, стара змија, која се зове Ђаво и Сатана, која вара сав свет; би збачена на земљу, и анђели њезини бише збачени с њом. И чух глас велики где говори на небу: Сада настаде спасење, и сила, и царство Бога нашега, и власт Христа Његовога; јер је збачен тужитељ браће наше, који их тужаше пред Богом нашим дан и ноћ. И они га победише крвљу Јагњетовом и речју сведочанства својега; и не заволеше живота својега до саме смрти. Зато веселите се, небеса, и ви који живите на њима. Тешко онима који живе на земљи и на мору! јер је ђаво сишао к вама с великом јарошћу, знајући да мало времена има. И кад виде аждаја да је збачена на земљу, прогони жену која роди мушко дете. И жени бише дата два крила великога орла, да одлети у пустињу, на место своје, где се храни време и времена и по времена, далеко од лица змијина. И змија из уста својих испусти за женом воду као реку, да учини да је река однесе. И земља поможе жени, и отвори земља уста своја, и прождре реку коју аждаја испусти из уста својих. И аждаја се разгневи на жену, и отиде да ратује с осталом децом њезином, која држе заповести Божје и имају сведочанство Исуса Христа. Откривење 12:1–17.</w:t>
      </w:r>
    </w:p>
    <w:p>
      <w:pPr>
        <w:pStyle w:val="ArticleBody"/>
        <w:jc w:val="left"/>
      </w:pPr>
      <w:r>
        <w:rPr>
          <w:rFonts w:ascii="Times New Roman" w:hAnsi="Times New Roman" w:eastAsia="Times New Roman" w:cs="Times New Roman"/>
        </w:rPr>
        <w:t>Прва битка у великој борби између Христа и Сотоне започела је на трећем небу Луциферовом побуном, и та прва битка представља последњу битку на првом небу. Има још ратовања, јер на крају хиљадугодишњег миленијума Сотона бива пуштен на мало времена и подиже напад против Јерусалима, али та битка нема никакву могућност победе. Битка на трећем небу на почетку, која представља битку на првом небу на крају, вођена је док је време милости још трајало.</w:t>
      </w:r>
    </w:p>
    <w:p>
      <w:pPr>
        <w:pStyle w:val="ArticleBody"/>
        <w:jc w:val="left"/>
      </w:pPr>
      <w:r>
        <w:rPr>
          <w:rFonts w:ascii="Times New Roman" w:hAnsi="Times New Roman" w:eastAsia="Times New Roman" w:cs="Times New Roman"/>
        </w:rPr>
        <w:t>„Жена“ која је трудна представља Божју цркву кроз историју, а у историји Христа она је управо требало да роди мушко дете, Исуса. У последњим данима она рађа близанце. Непосредно пре закона о недељи она рађа сто четрдесет и четири хиљаде из седмог поглавља Откривења, а у време закона о недељи започиње порођајне муке рађања великог мноштва из седмог поглавља Откривења. Њени близанци нису једнојајчани, али јесу близанци, и прворођени је Илија, а млађи син је Мојсије.</w:t>
      </w:r>
    </w:p>
    <w:p>
      <w:pPr>
        <w:pStyle w:val="ArticleBody"/>
        <w:jc w:val="left"/>
      </w:pPr>
      <w:r>
        <w:rPr>
          <w:rFonts w:ascii="Times New Roman" w:hAnsi="Times New Roman" w:eastAsia="Times New Roman" w:cs="Times New Roman"/>
        </w:rPr>
        <w:t>На почетку духовног Израиља, аждаја паганског Рима чекала је да прождере мушко дете Исуса, а аждаја савременог Рима сада чека да прождере мушко дете од сто четрдесет и четири хиљаде. Као што је пагански Рим прогонио рану хришћанску цркву, тако ће савремени Рим поновити прогон за време кризе закона о недељи. У раној хришћанској цркви жена је побегла у пустињу на хиљаду двеста шездесет дословних година, а прогон у кризи закона о недељи симболизован је са четрдесет и два месеца из Откривења тринаест, пети стих. У пустињи Божји народ има место које му је припремљено, где се храни и негује.</w:t>
      </w:r>
    </w:p>
    <w:p>
      <w:pPr>
        <w:pStyle w:val="ArticleBody"/>
        <w:jc w:val="left"/>
      </w:pPr>
      <w:r>
        <w:rPr>
          <w:rFonts w:ascii="Times New Roman" w:hAnsi="Times New Roman" w:eastAsia="Times New Roman" w:cs="Times New Roman"/>
        </w:rPr>
        <w:t>У Откривењу, у осмој глави, и тринаестом стиху, последње три трубе означене су као три тешкоће. Тешкоће у Откривењу представљају судове труба ислама против сила које доносе недељне законе. У ратовању које је приказано у дванаестој глави, улога ислама је одређена када се каже: „Тешко онима који живе на земљи и на мору! јер ђаво сиђе к вама с великом јарошћу, знајући да мало времена има.” Прогонство које Језавеља спроводи посредством свога отпадничког мужа Ахава усмерено је на звер „из земље” и на звер „из мора”.</w:t>
      </w:r>
    </w:p>
    <w:p>
      <w:pPr>
        <w:pStyle w:val="ArticleBody"/>
        <w:jc w:val="left"/>
      </w:pPr>
      <w:r>
        <w:rPr>
          <w:rFonts w:ascii="Times New Roman" w:hAnsi="Times New Roman" w:eastAsia="Times New Roman" w:cs="Times New Roman"/>
        </w:rPr>
        <w:t>Kretanje silnoga anđela iz Otkrivenja osamnaest, kao i svaki reformski pokret, ima četiri glavna međaša koji vode ka sudu i obuhvataju ga. Za pokret prvoga anđela, ta četiri međaša bila su 11. avgust 1840, prvo razočaranje u proleće 1843, dolazak poruke Ponoćnog pokliča od 12. do 17. avgusta 1844, i otvaranje suda 22. oktobra 1844. Svaki od ta četiri međaša posedovao je istu sveobuhvatnu temu „vremena“. Dana 11. avgusta 1840. ispunilo se vremensko proročanstvo iz devetog poglavlja Otkrivenja, petnaestog stiha. Prvo razočaranje 1843. predstavljalo je neuspelo vremensko predviđanje. Poruka Ponoćnog pokliča bila je ispravka prethodno neuspelog vremenskog predviđanja, a 22. oktobar 1844. bio je ispunjenje prorečenog vremena poruke Ponoćnog pokliča.</w:t>
      </w:r>
    </w:p>
    <w:p>
      <w:pPr>
        <w:pStyle w:val="ArticleBody"/>
        <w:jc w:val="left"/>
      </w:pPr>
      <w:r>
        <w:rPr>
          <w:rFonts w:ascii="Times New Roman" w:hAnsi="Times New Roman" w:eastAsia="Times New Roman" w:cs="Times New Roman"/>
        </w:rPr>
        <w:t>Покрет трећег анђела има та иста четири обележја, јер она постоје у свакој реформној линији, а као и код сва четири обележја сваке реформне линије, свако обележје поседује исту пророчку тему. Ислам трећег јаоа јесте тема четири обележја у покрету сто четрдесет и четири хиљаде. Дана 11. септембра 2001. године, ислам трећег јаоа био је пуштен, а затим обуздан. Неуспело предсказање од 18. јула 2020. године указало је на исламски напад на Нешвил, Тенеси, и представљало ислам трећег јаоа. Порука која буди мртве суве кости које се налазе на улици у Откривењу једанаест, јесте савршено и коначно испуњење поруке поноћног поклича, и она представља исправку предсказања о Нешвилу (без елемента времена). Она ће се испунити на четвртом обележју, а то је недељни закон, где ће ислам трећег јаоа ударити на Сједињене Државе због њиховог спровођења ускоро долазећег недељног закона.</w:t>
      </w:r>
    </w:p>
    <w:p>
      <w:pPr>
        <w:pStyle w:val="ArticleBody"/>
        <w:jc w:val="left"/>
      </w:pPr>
      <w:r>
        <w:rPr>
          <w:rFonts w:ascii="Times New Roman" w:hAnsi="Times New Roman" w:eastAsia="Times New Roman" w:cs="Times New Roman"/>
        </w:rPr>
        <w:t>Када се ова истина препозна, заједно са чињеницом да је моћни покрет трећег анђела опомена на надолазећи суд, исламски суд, представљен трећим тешкоћама, може се лако разумети као „тешкоћа“ која се излива на „земљу“ и „море“.</w:t>
      </w:r>
    </w:p>
    <w:p>
      <w:pPr>
        <w:pStyle w:val="ArticleBody"/>
        <w:jc w:val="left"/>
      </w:pPr>
      <w:r>
        <w:rPr>
          <w:rFonts w:ascii="Times New Roman" w:hAnsi="Times New Roman" w:eastAsia="Times New Roman" w:cs="Times New Roman"/>
        </w:rPr>
        <w:t>Суд над живима отпочео је 11. септембра 2001. године, и од тог тренутка, па све до скорог доношења недељног закона, у Сједињеним Државама одвија се испит у погледу образовања иконе звери. Од недељног закона па до тренутка када Михаило устане и људско време милости се затвори, остатак света ће затим бити стављен на испит посредством образовања иконе звери. Било да се испитују адвентисти седмог дана у Сједињеним Државама, или да се после недељног закона испитује читав свет, тај испит је одређен као испит на коме ће бити одлучена наша вечна судбина. То је уједно и испит који морамо положити пре него што се време милости затвори при недељном закону. Пророчки феномен испита иконе звери, најпре у Сједињеним Државама, а потом поново у свету, од суштинске је важности да се исправно разуме.</w:t>
      </w:r>
    </w:p>
    <w:p>
      <w:pPr>
        <w:pStyle w:val="ArticleScripture"/>
        <w:jc w:val="left"/>
      </w:pPr>
      <w:r>
        <w:rPr>
          <w:rFonts w:ascii="Times New Roman" w:hAnsi="Times New Roman" w:eastAsia="Times New Roman" w:cs="Times New Roman"/>
        </w:rPr>
        <w:t>„Када се Америка, земља верске слободе, буде ујединила са папством у присиљавању савести и нагоњењу људи да одају част лажној суботи, народи сваке земље на земаљској кугли биће наведени да следе њен пример.“ Testimonies, volume 6, 18.</w:t>
      </w:r>
    </w:p>
    <w:p>
      <w:pPr>
        <w:pStyle w:val="ArticleBody"/>
        <w:jc w:val="left"/>
      </w:pPr>
      <w:r>
        <w:rPr>
          <w:rFonts w:ascii="Times New Roman" w:hAnsi="Times New Roman" w:eastAsia="Times New Roman" w:cs="Times New Roman"/>
        </w:rPr>
        <w:t>Када се символи разумеју, онда се одломак у Откривењу тринаест, који се бави са ова два узастопна, али истоветна испита слике звери, може лако препознати. То је важно из различитих разлога. Један разлог јесте то што искварене комуникације којима се Луцифер служио у првом рату на трећем небу показују како ће се Сатанине искварене комуникације поново испољити у последњем рату на првом небу.</w:t>
      </w:r>
    </w:p>
    <w:p>
      <w:pPr>
        <w:pStyle w:val="ArticleBody"/>
        <w:jc w:val="left"/>
      </w:pPr>
      <w:r>
        <w:rPr>
          <w:rFonts w:ascii="Times New Roman" w:hAnsi="Times New Roman" w:eastAsia="Times New Roman" w:cs="Times New Roman"/>
        </w:rPr>
        <w:t>Рат првог неба, који започиње при недељном закону, извршава се током периода испитивања лика звери за читав свет. Од 11. септембра 2001. године, у Сједињеним Државама траје период испитивања лика звери. Када ова два периода испитивања препознамо као узастопна, који почињу са Сједињеним Државама, а потом са светом, тада можемо истине представљене у рату из дванаестог поглавља Откривења урачунати натраг у историју од 2001. године па све до недељног закона. На пример, искварене Луциферове комуникације, које су дефинисане као хипноза, биће употребљене у савременој примени од стране силе аждаје током битке првог неба, из дванаестог поглавља Откривења. Хипноза коју аждаја употребљава у тој историји има за циљ убијање оних које је Језавеља означила као јеретике.</w:t>
      </w:r>
    </w:p>
    <w:p>
      <w:pPr>
        <w:pStyle w:val="ArticleBody"/>
        <w:jc w:val="left"/>
      </w:pPr>
      <w:r>
        <w:rPr>
          <w:rFonts w:ascii="Times New Roman" w:hAnsi="Times New Roman" w:eastAsia="Times New Roman" w:cs="Times New Roman"/>
        </w:rPr>
        <w:t>У историји 2001. године, до недељног закона, два сведока била су убијена на улици Содома и Египта. У првом испуњењу једанаесте главе Откривења, народ представљен Содомом и Египтом била је Француска. Француска је пророчки народ који се састоји од две силе, као што се састојало Мидо-Персијско царство, као што је то био случај са древним Израиљем у његовим подељеним царствима, и као што је то био случај са два Јудина племена, представљена Јудом и Венијамином. Сви народи са два рога симболички представљају дворожни народ Сједињених Америчких Држава.</w:t>
      </w:r>
    </w:p>
    <w:p>
      <w:pPr>
        <w:pStyle w:val="ArticleBody"/>
        <w:jc w:val="left"/>
      </w:pPr>
      <w:r>
        <w:rPr>
          <w:rFonts w:ascii="Times New Roman" w:hAnsi="Times New Roman" w:eastAsia="Times New Roman" w:cs="Times New Roman"/>
        </w:rPr>
        <w:t>Град Содом и нација Египат представљају два рога републиканизма (Египат) и протестантизма (Содом). Два рога била су убијена 2020. године, рог републиканизма и рог протестантизма. Хипнотизам који су употребиле глобалистичке силе аждаје, посредством светске мреже, тада је био примењен на исти начин на који ће бити примењен у предстојећем рату првог неба. Контролисањем поруке коју је светска мрежа производила, избори 2020. године били су научно изманипулисани како би произвели исход који је био у сагласности са философијом глобализма. Ово је једноставно пример нужности разумевања да се проба иконе звери најпре остварује у Сједињеним Државама, а потом у свету.</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затвори; јер ће он бити велики испит за народ Божји, посредством којега ће бити одлучена њихова вечна судбина. Ваш став је таква збрка недоследности да ће тек малобројни бити обманути.‟</w:t>
      </w:r>
    </w:p>
    <w:p>
      <w:pPr>
        <w:pStyle w:val="ArticleScripture"/>
        <w:jc w:val="left"/>
      </w:pPr>
      <w:r>
        <w:rPr>
          <w:rFonts w:ascii="Times New Roman" w:hAnsi="Times New Roman" w:eastAsia="Times New Roman" w:cs="Times New Roman"/>
        </w:rPr>
        <w:t>„У Откривењу 13 ова тема је јасно изложена; [Откривење 13:11–17, цитирано].“</w:t>
      </w:r>
    </w:p>
    <w:p>
      <w:pPr>
        <w:pStyle w:val="ArticleScripture"/>
        <w:jc w:val="left"/>
      </w:pPr>
      <w:r>
        <w:rPr>
          <w:rFonts w:ascii="Times New Roman" w:hAnsi="Times New Roman" w:eastAsia="Times New Roman" w:cs="Times New Roman"/>
        </w:rPr>
        <w:t>„Ово је испит који народ Божји мора имати пре него што буде запечаћен. Сви који су доказали своју верност Богу држећи Његов закон и одбијајући да прихвате лажну суботу, стаће под заставу Господа Бога Јехове и примиће печат живога Бога. Они који се одрекну истине небеског порекла и прихвате недељну суботу, примиће жиг звери.“ Manuscript Releases, volume 15, 15.</w:t>
      </w:r>
    </w:p>
    <w:p>
      <w:pPr>
        <w:pStyle w:val="ArticleBody"/>
        <w:jc w:val="left"/>
      </w:pPr>
      <w:r>
        <w:rPr>
          <w:rFonts w:ascii="Times New Roman" w:hAnsi="Times New Roman" w:eastAsia="Times New Roman" w:cs="Times New Roman"/>
        </w:rPr>
        <w:t>Време милости за адвентисте седмога дана завршава се наметањем закона о недељи. Оне земље које следе пример Сједињених Држава, завршиће своје време милости као што су то учиниле Сједињене Државе.</w:t>
      </w:r>
    </w:p>
    <w:p>
      <w:pPr>
        <w:pStyle w:val="ArticleScripture"/>
        <w:jc w:val="left"/>
      </w:pPr>
      <w:r>
        <w:rPr>
          <w:rFonts w:ascii="Times New Roman" w:hAnsi="Times New Roman" w:eastAsia="Times New Roman" w:cs="Times New Roman"/>
        </w:rPr>
        <w:t>„Strani narodi slediće primer Sjedinjenih Država. Premda ona prednjači, ipak će ista kriza doći na naš narod u svim delovima sveta.“ Testimonies, volume 6, 395.</w:t>
      </w:r>
    </w:p>
    <w:p>
      <w:pPr>
        <w:pStyle w:val="ArticleBody"/>
        <w:jc w:val="left"/>
      </w:pPr>
      <w:r>
        <w:rPr>
          <w:rFonts w:ascii="Times New Roman" w:hAnsi="Times New Roman" w:eastAsia="Times New Roman" w:cs="Times New Roman"/>
        </w:rPr>
        <w:t>Завршни догађаји су брзи.</w:t>
      </w:r>
    </w:p>
    <w:p>
      <w:pPr>
        <w:pStyle w:val="ArticleScripture"/>
        <w:jc w:val="left"/>
      </w:pPr>
      <w:r>
        <w:rPr>
          <w:rFonts w:ascii="Times New Roman" w:hAnsi="Times New Roman" w:eastAsia="Times New Roman" w:cs="Times New Roman"/>
        </w:rPr>
        <w:t>„Силе зла удружују своје снаге и учвршћују се. Оне јачају за последњу велику кризу. Велике промене ускоро ће наступити у нашем свету, а завршни покрети биће брзи.“ Testimonies, том 9, 11.</w:t>
      </w:r>
    </w:p>
    <w:p>
      <w:pPr>
        <w:pStyle w:val="ArticleBody"/>
        <w:jc w:val="left"/>
      </w:pPr>
      <w:r>
        <w:rPr>
          <w:rFonts w:ascii="Times New Roman" w:hAnsi="Times New Roman" w:eastAsia="Times New Roman" w:cs="Times New Roman"/>
        </w:rPr>
        <w:t>Да би се разумело искушење иконе звери, потребна је извесна мера техничке пророчке примене. За почетак, жиг звери и икона звери јесу два различита симбола.</w:t>
      </w:r>
    </w:p>
    <w:p>
      <w:pPr>
        <w:pStyle w:val="ArticleScripture"/>
        <w:jc w:val="left"/>
      </w:pPr>
      <w:r>
        <w:rPr>
          <w:rFonts w:ascii="Times New Roman" w:hAnsi="Times New Roman" w:eastAsia="Times New Roman" w:cs="Times New Roman"/>
        </w:rPr>
        <w:t>„‘Лик звери’ представља онај облик отпалог протестантизма који ће се развити када протестантске цркве буду затражиле помоћ грађанске власти ради наметања својих догми. ‘Жиг звери’ још увек остаје да буде одређен.“ Велика борба, 445.</w:t>
      </w:r>
    </w:p>
    <w:p>
      <w:pPr>
        <w:pStyle w:val="ArticleBody"/>
        <w:jc w:val="left"/>
      </w:pPr>
      <w:r>
        <w:rPr>
          <w:rFonts w:ascii="Times New Roman" w:hAnsi="Times New Roman" w:eastAsia="Times New Roman" w:cs="Times New Roman"/>
        </w:rPr>
        <w:t>Жиг звери јесте светковање недеље, а лик звери јесте црква која употребљава грађанску власт да наметне своје верске догме.</w:t>
      </w:r>
    </w:p>
    <w:p>
      <w:pPr>
        <w:pStyle w:val="ArticleScripture"/>
        <w:jc w:val="left"/>
      </w:pPr>
      <w:r>
        <w:rPr>
          <w:rFonts w:ascii="Times New Roman" w:hAnsi="Times New Roman" w:eastAsia="Times New Roman" w:cs="Times New Roman"/>
        </w:rPr>
        <w:t>„Nametanje svetkovanja nedelje od strane protestantskih crkava predstavlja nametanje obožavanja papstva — zveri. Oni koji, razumevajući zahteve četvrte zapovesti, izaberu da svetkuju lažnu umesto prave subote, time odaju počast onoj sili po čijem se jedinom autoritetu to zapoveda. Ali samim činom nametanja verske dužnosti svetovnom vlašću, crkve bi same obrazovale lik zveri; stoga bi nametanje svetkovanja nedelje u Sjedinjenim Državama bilo nametanje obožavanja zveri i njenog lika.” Velika borba, 448, 449.</w:t>
      </w:r>
    </w:p>
    <w:p>
      <w:pPr>
        <w:pStyle w:val="ArticleBody"/>
        <w:jc w:val="left"/>
      </w:pPr>
      <w:r>
        <w:rPr>
          <w:rFonts w:ascii="Times New Roman" w:hAnsi="Times New Roman" w:eastAsia="Times New Roman" w:cs="Times New Roman"/>
        </w:rPr>
        <w:t>Икона звери представља сједињење цркве и државе, при чему црква управља тим односом. Језавеља је владала над Ахавом, као што је Иродијада владала над Иродом. Жиг звери јесте држање недеље. Икона звери развија се током извесног временског раздобља. Жиг звери представља одређену тачку у времену. Икона звери се постепено развија, али своју пуну зрелост достиже тек онда када има власт да принуди државу да донесе њене верске догме. Испит је повезан са „образовањем“ иконе.</w:t>
      </w:r>
    </w:p>
    <w:p>
      <w:pPr>
        <w:pStyle w:val="ArticleScripture"/>
        <w:jc w:val="left"/>
      </w:pPr>
      <w:r>
        <w:rPr>
          <w:rFonts w:ascii="Times New Roman" w:hAnsi="Times New Roman" w:eastAsia="Times New Roman" w:cs="Times New Roman"/>
        </w:rPr>
        <w:t>„Али шта је ‘лик звери’? и како треба да буде начињен? Лик ствара звер са два рога, и он је лик звери. Он се такође назива и ликом звери. Да бисмо, дакле, сазнали какав је тај лик и како треба да буде начињен, морамо проучити одлике саме звери — папства.“</w:t>
      </w:r>
    </w:p>
    <w:p>
      <w:pPr>
        <w:pStyle w:val="ArticleScripture"/>
        <w:jc w:val="left"/>
      </w:pPr>
      <w:r>
        <w:rPr>
          <w:rFonts w:ascii="Times New Roman" w:hAnsi="Times New Roman" w:eastAsia="Times New Roman" w:cs="Times New Roman"/>
        </w:rPr>
        <w:t>„Када се рана црква искварила удаљивши се од једноставности јеванђеља и прихвативши незнабожачке обреде и обичаје, изгубила је Духа и силу Божју; и да би овладала савешћу народа, потражила је потпору световне власти. Резултат је било папство, црква која је управљала државном влашћу и употребљавала је ради остварења сопствених циљева, нарочито за кажњавање ‘јереси’. Да би Сједињене Државе начиниле икону звери, верска власт мора тако овладати грађанском влашћу да и црква употреби државни ауторитет ради остварења сопствених циљева.“ Велика борба, 443.</w:t>
      </w:r>
    </w:p>
    <w:p>
      <w:pPr>
        <w:pStyle w:val="ArticleBody"/>
        <w:jc w:val="left"/>
      </w:pPr>
      <w:r>
        <w:rPr>
          <w:rFonts w:ascii="Times New Roman" w:hAnsi="Times New Roman" w:eastAsia="Times New Roman" w:cs="Times New Roman"/>
        </w:rPr>
        <w:t>Разликовање између иконе звери и жига звери представља прилично традиционално адвентистичко разумевање. Где адвентизам уопштено губи правилан правац по овом питању јесте у тринаестом поглављу Откривења. Они на неки начин мешају деловање Сједињених Држава после закона о недељи, када приморавају свет да подигне икону звери, са подизањем иконе звери у Сједињеним Државама. То су два различита пророчка раздобља.</w:t>
      </w:r>
    </w:p>
    <w:p>
      <w:pPr>
        <w:pStyle w:val="ArticleBody"/>
        <w:jc w:val="left"/>
      </w:pPr>
      <w:r>
        <w:rPr>
          <w:rFonts w:ascii="Times New Roman" w:hAnsi="Times New Roman" w:eastAsia="Times New Roman" w:cs="Times New Roman"/>
        </w:rPr>
        <w:t>Христос је дошао да утврди савез с многима за једну седмицу, и усред седмице био је распет. Тако та седмица представља два временска раздобља у којима се образује лик звери. Христова седмица била је подељена на два истоветна раздобља, која представљају Христов лик. Два периода времена кушње у последњим данима представљају лик антихриста.</w:t>
      </w:r>
    </w:p>
    <w:p>
      <w:pPr>
        <w:pStyle w:val="ArticleBody"/>
        <w:jc w:val="left"/>
      </w:pPr>
      <w:r>
        <w:rPr>
          <w:rFonts w:ascii="Times New Roman" w:hAnsi="Times New Roman" w:eastAsia="Times New Roman" w:cs="Times New Roman"/>
        </w:rPr>
        <w:t>У првом раздобљу од хиљаду двеста шездесет дана, Христос је носио Своје сопствено сведочанство, а затим је умро на крсту. Потом је уследило истоветно раздобље од хиљаду двеста шездесет дана у којем су ученици сведочили, све док Михаило није устао при каменовању Стефана. Крст представља праслику закона о недељи. Два раздобља кушње у вези са обликовањем иконе звери поистовећују прво раздобље са сто четрдесет и четири хиљаде, који су представљени Христом, и то се раздобље завршава законом о недељи, који је представљен крстом. Последње истоветно раздобље кушње, које је било приказано делом ученика у Христово време, усредсређује се на велико мноштво, и оно се завршава када Михаило устане, не при каменовању Стефана, него при завршетку времена људске пробе у Данилу 12:1.</w:t>
      </w:r>
    </w:p>
    <w:p>
      <w:pPr>
        <w:pStyle w:val="ArticleBody"/>
        <w:jc w:val="left"/>
      </w:pPr>
      <w:r>
        <w:rPr>
          <w:rFonts w:ascii="Times New Roman" w:hAnsi="Times New Roman" w:eastAsia="Times New Roman" w:cs="Times New Roman"/>
        </w:rPr>
        <w:t>Неки не успевају да сагледају стварни след догађаја у Откривењу, тринаестом поглављу, од једанаестог стиха па надаље, због онога што често изгледа као намерна неспремност да се призна да, када Сједињене Државе проговоре као аждаја, то представља потпуно образовање лика звери у Сједињеним Државама. Да би Сједињене Државе донеле закон о недељи, лик звери у Сједињеним Државама мора бити образован пре закона о недељи. Поново прочитајте неколико претходних одломака који су управо наведени из Велике борбе, ако не разумете поенту.</w:t>
      </w:r>
    </w:p>
    <w:p>
      <w:pPr>
        <w:pStyle w:val="ArticleBody"/>
        <w:jc w:val="left"/>
      </w:pPr>
      <w:r>
        <w:rPr>
          <w:rFonts w:ascii="Times New Roman" w:hAnsi="Times New Roman" w:eastAsia="Times New Roman" w:cs="Times New Roman"/>
        </w:rPr>
        <w:t>Када Сједињене Државе у једанаестом стиху тринаестог поглавља говоре као аждаја, то представља деловање законодавних и судских власти које, по налогу отпалих цркава у Сједињеним Државама, доносе закон о недељи. Декрет о закону о недељи излази из уста Сједињених Држава.</w:t>
      </w:r>
    </w:p>
    <w:p>
      <w:pPr>
        <w:pStyle w:val="ArticleScripture"/>
        <w:jc w:val="left"/>
      </w:pPr>
      <w:r>
        <w:rPr>
          <w:rFonts w:ascii="Times New Roman" w:hAnsi="Times New Roman" w:eastAsia="Times New Roman" w:cs="Times New Roman"/>
        </w:rPr>
        <w:t>„Видела сам да је звер с два рога имала уста аждајина, и да је њена сила била у њеној глави, и да ће уредба изаћи из њених уста.“ Spalding and Magan, 1.</w:t>
      </w:r>
    </w:p>
    <w:p>
      <w:pPr>
        <w:pStyle w:val="ArticleBody"/>
        <w:jc w:val="left"/>
      </w:pPr>
      <w:r>
        <w:rPr>
          <w:rFonts w:ascii="Times New Roman" w:hAnsi="Times New Roman" w:eastAsia="Times New Roman" w:cs="Times New Roman"/>
        </w:rPr>
        <w:t>Увек ме је задивљивало то што адвентизам тешко препознаје да, када дворожна звер из земље проговори као аждаја, то не означава једноставно закон о недељи у Сједињеним Државама, него такође означава да је лик папске звери из мора у потпуности развијен. Да би Сједињене Државе донеле закон о недељи, спој цркве и државе мора најпре бити у потпуности развијен. Отпале цркве Сједињених Држава не окупљају се једноставно у понедељак, па затим у уторак одлазе у Конгрес и говоре Конгресу да желе да до среде буде усвојено недељно законодавство. Процес спајања који се одвија између цркве и државе представљен је као „образовање“ лика звери, као и „образовање“ златног лика у 3. поглављу Данила; за његову изградњу биће потребно извесно време. Лик звери је систем који је папство користило да убије милионе мученика у мрачном средњем веку, и потребни су друштвени, политички, верски и економски развоји да би се створило друштвено окружење и правни преседан неопходан за спровођење закона о недељи. Ти развоји представљају пробу лика звери, посредством које ће „наша вечна судбина бити одлучена“, и представљају пробу коју морамо положити „пре него што будемо запечаћени“.</w:t>
      </w:r>
    </w:p>
    <w:p>
      <w:pPr>
        <w:pStyle w:val="ArticleScripture"/>
        <w:jc w:val="left"/>
      </w:pPr>
      <w:r>
        <w:rPr>
          <w:rFonts w:ascii="Times New Roman" w:hAnsi="Times New Roman" w:eastAsia="Times New Roman" w:cs="Times New Roman"/>
        </w:rPr>
        <w:t>„Господ ми је јасно показао да ће лик звери бити образован пре него што се време милости заврши; јер то треба да буде велика проба за Божји народ, по којој ће њихова вечна судбина бити одлучена.... То је проба коју Божји народ мора имати пре него што буде запечаћен.“ Manuscript Releases, volume 15, 15.</w:t>
      </w:r>
    </w:p>
    <w:p>
      <w:pPr>
        <w:pStyle w:val="ArticleBody"/>
        <w:jc w:val="left"/>
      </w:pPr>
      <w:r>
        <w:rPr>
          <w:rFonts w:ascii="Times New Roman" w:hAnsi="Times New Roman" w:eastAsia="Times New Roman" w:cs="Times New Roman"/>
        </w:rPr>
        <w:t>Закон о недељи јесте криза у поноћ, која налази своје коначно савршено испуњење у причи о десет девојака. У тој поноћној кризи показаће се да ли смо мудре филаделфијске или луде лаодикијске девојке. Луде примају жиг звери, а мудре примају печат Божји. Свако ко се икада придружио Цркви адвентиста седмог дана, сагласио се са списком доктринарних истина пре него што је постао члан, и стога је сваком адвентисти седмог дана била изложена светлост истине о суботи.</w:t>
      </w:r>
    </w:p>
    <w:p>
      <w:pPr>
        <w:pStyle w:val="ArticleScripture"/>
        <w:jc w:val="left"/>
      </w:pPr>
      <w:r>
        <w:rPr>
          <w:rFonts w:ascii="Times New Roman" w:hAnsi="Times New Roman" w:eastAsia="Times New Roman" w:cs="Times New Roman"/>
        </w:rPr>
        <w:t>„Ако вам је представљена светлост истине, откривајући суботу четврте заповести и показујући да у Речи Божјој нема никаквог темеља за светковање недеље, а ви се ипак и даље држите лажне суботе, одбијајући да светкујете суботу коју Бог назива ‘мој свети дан’, примате жиг звери. Када се то догађа? — Када се покоравате уредби која вам заповеда да престанете с радом у недељу и да обожавате Бога, док знате да у Библији нема ниједне речи која показује да је недеља ишта друго до обичан радни дан, ви пристајете да примите жиг звери и одбијате печат Божји. Ако примимо тај жиг на своја чела или на своје руке, судови изречени над непослушнима морају пасти на нас. Али печат живога Бога ставља се на оне који по савести држе суботу Господњу.” Review and Herald, April 27, 1911.</w:t>
      </w:r>
    </w:p>
    <w:p>
      <w:pPr>
        <w:pStyle w:val="ArticleBody"/>
        <w:jc w:val="left"/>
      </w:pPr>
      <w:r>
        <w:rPr>
          <w:rFonts w:ascii="Times New Roman" w:hAnsi="Times New Roman" w:eastAsia="Times New Roman" w:cs="Times New Roman"/>
        </w:rPr>
        <w:t>Обликовање иконе звери у Сједињеним Државама пророчки је отпочело 11. септембра 2001. године. Постоји неколико пророчких сведока који потврђују ову чињеницу. Од тог тренутка па до ускоро долазећег закона о недељи, адвентисти седмог дана одређују своју вечну судбину, на основу тога да ли пролазе испит иконе звери или падају на испиту иконе звери. Усудио бих се да тврдим да веома мало адвентиста седмог дана уопште зна да је икона звери испит. Мало њих, ако их уопште и има, зна како она може бити испит, а што је још важније, не знају шта је потребно да би се тај испит положио. Суди нам се не само по светлости коју поседујемо, него и по светлости коју смо могли поседовати, да смо се посветили разумевању умножавања знања. Лаодикијска слепоћа је, стога, највећа слепоћа у шест хиљада година греха.</w:t>
      </w:r>
    </w:p>
    <w:p>
      <w:pPr>
        <w:pStyle w:val="ArticleScripture"/>
        <w:jc w:val="left"/>
      </w:pPr>
      <w:r>
        <w:rPr>
          <w:rFonts w:ascii="Times New Roman" w:hAnsi="Times New Roman" w:eastAsia="Times New Roman" w:cs="Times New Roman"/>
        </w:rPr>
        <w:t>Мој народ пропада због недостатка знања; зато што си одбацио знање, и ја ћу тебе одбацити, да ми више не будеш свештеник; пошто си заборавио закон Бога својега, и ја ћу заборавити твоју децу. Осија 4:6.</w:t>
      </w:r>
    </w:p>
    <w:p>
      <w:pPr>
        <w:pStyle w:val="ArticleBody"/>
        <w:jc w:val="left"/>
      </w:pPr>
      <w:r>
        <w:rPr>
          <w:rFonts w:ascii="Times New Roman" w:hAnsi="Times New Roman" w:eastAsia="Times New Roman" w:cs="Times New Roman"/>
        </w:rPr>
        <w:t>Проба образовања иконе звери окончава се ускоро долазећим недељним законом, и ако ту пробу не положимо, примићемо жиг звери заједно са свим осталим лудим лаодикијским девицама, које су одбиле да прибаве уље. Овде не браним разлоге због којих разумем да је проба иконе звери започела 11. септембра 2001. године и да се завршава недељним законом. Ја једноставно указујем на пророчку логику неопходну да би се разумела улога Сједињених Држава, како су оне поистовећене у Откривењу тринаест, након што донесу недељни закон. У једанаестом стиху говори као аждаја, и од тог тренутка важно је пратити реч „он“. Икона звери коју Сједињене Државе тада приморавају свет да подигне није икона звери у Сједињеним Државама, јер је то већ у прошлости.</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он вршаше сву власт прве звери пред њом, и учини да се земља и они који живе на њој поклоне првој звери, чија смртна рана беше исцељена. И чињаше велика чудеса, тако да и огањ сиђе с неба на земљу пред људима. И вараше оне што живе на земљи чудесима која му беше дана да чини пред звери, говорећи онима што живе на земљи да начине лик звери која имаде рану од мача и оживе. И би му дано да даде дух лику зверином, да лик зверин и проговори и учини да буду побијени сви који се не поклоне лику зверином. И учини све, мале и велике, богате и сиромашне, слободне и робове, да им даду жиг на десној руци њиховој или на челима њиховим, да нико не може ни купити ни продати, осим онога који има жиг, или име звери, или број имена њезина. Откривење 13:11–17.</w:t>
      </w:r>
    </w:p>
    <w:p>
      <w:pPr>
        <w:pStyle w:val="ArticleBody"/>
        <w:jc w:val="left"/>
      </w:pPr>
      <w:r>
        <w:rPr>
          <w:rFonts w:ascii="Times New Roman" w:hAnsi="Times New Roman" w:eastAsia="Times New Roman" w:cs="Times New Roman"/>
        </w:rPr>
        <w:t>У тих седам стихова реч „он“ појављује се осам пута. Сваки пут када је употребљена реч „он“, она се односи на првобитно „он“, „која говораше као аждаја“, при доношењу закона о недељи у Сједињеним Државама. Испит лика звери, који су адвентисти у Сједињеним Државама или положили или пали, када су Сједињене Државе проговориле као аждаја, затим се понавља за адвентисте у другим народима света, а такође и за другу Божју децу која су још увек у Вавилону. У следећем чланку наставићемо наше разматрање Сједињених Држава у тринаестом поглављу Откривења, али допустите ми да вас подсетим зашто управо у ово време разматрамо ову истину.</w:t>
      </w:r>
    </w:p>
    <w:p>
      <w:pPr>
        <w:pStyle w:val="ArticleBody"/>
        <w:jc w:val="left"/>
      </w:pPr>
      <w:r>
        <w:rPr>
          <w:rFonts w:ascii="Times New Roman" w:hAnsi="Times New Roman" w:eastAsia="Times New Roman" w:cs="Times New Roman"/>
        </w:rPr>
        <w:t>Рат који је започео са Луцифером на трећем небу представља праслику рата који започиње на првом небу у време недељног закона. Искварене комуникације аждаје представљене су у обе битке. Савремено испољавање Сатаниних искварених комуникација представља хипнотички транс којем планета Земља подлеже у историји након ускоро долазећег недељног закона. Та обмана се остварује посредством контроле, од стране светске мреже, над оним што се назива „информациони супер-аутопут“. Ти различити путеви „информационог супер-аутопута“ јесу друштвени, економски, религијски, такозвана наука, забава и, што је још важније, пут новинских медија.</w:t>
      </w:r>
    </w:p>
    <w:p>
      <w:pPr>
        <w:pStyle w:val="ArticleBody"/>
        <w:jc w:val="left"/>
      </w:pPr>
      <w:r>
        <w:rPr>
          <w:rFonts w:ascii="Times New Roman" w:hAnsi="Times New Roman" w:eastAsia="Times New Roman" w:cs="Times New Roman"/>
        </w:rPr>
        <w:t>Када се препозна истина да је „информациони супер-аутопут“ савремено испољавање сатанистичких хипнотичких комуникација, а такође и оне суптилне хипнозе коју је Сатана употребио у бици анђела на трећем небу, тада можемо утврдити да је „информациони супер-аутопут“ саставни елемент „последњег“ испита о лику звери за свет, који наступа након недељног закона. Тада ће бити лако препознати да „први“ испит о лику звери за Сједињене Државе мора поседовати исте искварене сатанистичке комуникације као и последњи. Сведочанство о Сатанином делу кварења „информационог супер-аутопута“ од недељног закона па све до завршетка времена милости пружа доказ о томе како је убиство два рога републиканизма и остатка истинског протестантизма на звери из земље било извршено 2020. године. То је било извршено посредством „информационог супер-аутопута“, који Јован у Откривењу једанаест назива „улицом“.</w:t>
      </w:r>
    </w:p>
    <w:p>
      <w:pPr>
        <w:pStyle w:val="ArticleBody"/>
        <w:jc w:val="left"/>
      </w:pPr>
      <w:r>
        <w:rPr>
          <w:rFonts w:ascii="Times New Roman" w:hAnsi="Times New Roman" w:eastAsia="Times New Roman" w:cs="Times New Roman"/>
        </w:rPr>
        <w:t>Откривање ових пророчких чињеница представља део онога што је потребно да разумеју они који намеравају да прођу испит иконе звери, за коју је пророчица јасно видела да ће бити образована пре него што се време милости затвори и пре него што сто четрдесет и четири хиљаде буду запечаћени.</w:t>
      </w:r>
    </w:p>
    <w:p>
      <w:pPr>
        <w:pStyle w:val="ArticleScripture"/>
        <w:jc w:val="left"/>
      </w:pPr>
      <w:r>
        <w:rPr>
          <w:rFonts w:ascii="Times New Roman" w:hAnsi="Times New Roman" w:eastAsia="Times New Roman" w:cs="Times New Roman"/>
        </w:rPr>
        <w:t>„Када декрет буде издат и печат утиснут, њихов карактер остаће чист и без мане кроз сву вечност.“ Testimonies, volume 5, 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једанаест</dc:title>
  <dc:subject>Лик Звери</dc:subject>
  <dc:creator>Jeff Pippenger</dc:creator>
  <cp:keywords/>
  <dc:description>Generated by ArticleDigger from revelation\11_revelation.json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