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дванаест</w:t>
      </w:r>
    </w:p>
    <w:p>
      <w:pPr>
        <w:pStyle w:val="ArticleSubtitle"/>
        <w:jc w:val="left"/>
      </w:pPr>
      <w:r>
        <w:rPr>
          <w:rFonts w:ascii="Arial" w:hAnsi="Arial" w:eastAsia="Arial" w:cs="Arial"/>
        </w:rPr>
        <w:t>Две пробе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Налазимо се у процесу разматрања Откривења, поглавља једанаест до тринаест, где налазимо све противнике у завршној пробној бици велике борбе, која се одиграва на бојишту првог неба. Противничке стране су сто четрдесет и четири хиљаде и велико мноштво које излази из Вавилона као споредна сила, насупрот Уједињеним нацијама, Католичкој цркви, Сједињеним Америчким Државама и самом Сатани. Сто четрдесет и четири хиљаде и велико мноштво јесу Божја војска, која представља вест трећег анђела, а обе стране у овом ратовању суочене су и с војском Божјег суда, представљеном не трећим анђелом, него трећим тешко.</w:t>
      </w:r>
    </w:p>
    <w:p>
      <w:pPr>
        <w:pStyle w:val="ArticleBody"/>
        <w:jc w:val="left"/>
      </w:pPr>
      <w:r>
        <w:rPr>
          <w:rFonts w:ascii="Times New Roman" w:hAnsi="Times New Roman" w:eastAsia="Times New Roman" w:cs="Times New Roman"/>
        </w:rPr>
        <w:t>Да бисмо утврдили одређене карактеристике које су допринеле убиству републиканског и протестантског рога 2020. године, настојимо да препознамо пророчке карактеристике које се јављају у бици човечанства на првом небу, од недељног закона па све док Михаило не устане. У тој историји цео свет је приморан да подигне лик звери. Та историја је понављање историје Сједињених Држава од 11. септембра 2001. године до ускоро долазећег недељног закона, који раздваја те две паралелне историје. Као паралелне историје, обе представљају сведочанство другој историји. Оно што се збива у једној од тих историја, збиће се и у другој историји. Та друга историја јесте средиште Откривења, дванаестог и тринаестог поглавља, и намера нам је да разумемо тог другог сведока, како бисмо бацили пророчку светлост на прву историју, која је сада готово окончана.</w:t>
      </w:r>
    </w:p>
    <w:p>
      <w:pPr>
        <w:pStyle w:val="ArticleBody"/>
        <w:jc w:val="left"/>
      </w:pPr>
      <w:r>
        <w:rPr>
          <w:rFonts w:ascii="Times New Roman" w:hAnsi="Times New Roman" w:eastAsia="Times New Roman" w:cs="Times New Roman"/>
        </w:rPr>
        <w:t>Три силе које воде свет ка Армагедону представљене су у дванаестом и тринаестом поглављу. Најпре се помиње сила аждаје.</w:t>
      </w:r>
    </w:p>
    <w:p>
      <w:pPr>
        <w:pStyle w:val="ArticleScripture"/>
        <w:jc w:val="left"/>
      </w:pPr>
      <w:r>
        <w:rPr>
          <w:rFonts w:ascii="Times New Roman" w:hAnsi="Times New Roman" w:eastAsia="Times New Roman" w:cs="Times New Roman"/>
        </w:rPr>
        <w:t>И показа се други знак на небу; и гле, велика црвена аждаја, која имаше седам глава и десет рогова, и на њеним главама седам круна. И реп њезин одвуче трећину звезда небеских и баци их на земљу; и аждаја стајаше пред женом која беше готова да роди, да прождре њено дете чим се роди. Откривење 12:3, 4.</w:t>
      </w:r>
    </w:p>
    <w:p>
      <w:pPr>
        <w:pStyle w:val="ArticleBody"/>
        <w:jc w:val="left"/>
      </w:pPr>
      <w:r>
        <w:rPr>
          <w:rFonts w:ascii="Times New Roman" w:hAnsi="Times New Roman" w:eastAsia="Times New Roman" w:cs="Times New Roman"/>
        </w:rPr>
        <w:t>Sestra Vajt nas obaveštava da je aždaja u ovom poglavlju Sotona, ali u sekundarnom smislu to je paganski Rim. I Sotona i paganski Rim predstavljaju Ujedinjene nacije. Deset rogova zveri predstavljaju zlu konfederaciju deset careva u Otkrivenju sedamnaest. Tih deset careva predstavljeni su u Otkrivenju sedamnaest, i tamo su prepoznati kao sedmo carstvo biblijskog proročanstva. Zver je predstavljena kao da ima sedam glava sa sedam kruna, čime je označena kao sedmo carstvo biblijskog proročanstva. U Danilu dva oni su predstavljeni kao duhovna Grčka, a takođe su i Ahav u svedočanstvu gore Karmila, i oni su deset neprijatelja iz Psalma osamdeset trećeg.</w:t>
      </w:r>
    </w:p>
    <w:p>
      <w:pPr>
        <w:pStyle w:val="ArticleBody"/>
        <w:jc w:val="left"/>
      </w:pPr>
      <w:r>
        <w:rPr>
          <w:rFonts w:ascii="Times New Roman" w:hAnsi="Times New Roman" w:eastAsia="Times New Roman" w:cs="Times New Roman"/>
        </w:rPr>
        <w:t>Друга земаљска сила непријатеља, споменута у дванаестом и тринаестом поглављу Откривења, јесте звер која излази из мора, коју сестра Вајт непосредно поистовећује са католицизмом.</w:t>
      </w:r>
    </w:p>
    <w:p>
      <w:pPr>
        <w:pStyle w:val="ArticleScripture"/>
        <w:jc w:val="left"/>
      </w:pPr>
      <w:r>
        <w:rPr>
          <w:rFonts w:ascii="Times New Roman" w:hAnsi="Times New Roman" w:eastAsia="Times New Roman" w:cs="Times New Roman"/>
        </w:rPr>
        <w:t>И стадох на песку морском, и видех звер како излази из мора, који имаше седам глава и десет рогова, и на роговима његовим десет круна, а на главама његовим име хуле. И звер коју видех беше као рис, и ноге јој као ноге медведове, и уста јој као уста лавља; и аждаја јој даде силу своју, и престо свој, и власт велику. И видех једну од глава његових као смртно рањену; и рана смртна његова исцели се: и сав свет дивљаше се за звери. Откривење 13:1–3.</w:t>
      </w:r>
    </w:p>
    <w:p>
      <w:pPr>
        <w:pStyle w:val="ArticleBody"/>
        <w:jc w:val="left"/>
      </w:pPr>
      <w:r>
        <w:rPr>
          <w:rFonts w:ascii="Times New Roman" w:hAnsi="Times New Roman" w:eastAsia="Times New Roman" w:cs="Times New Roman"/>
        </w:rPr>
        <w:t>Јован је у првом стиху стајао на морској обали и видео звер где излази из мора, а потом је видео звер како излази из земље. Сестра Вајт поистовећује време у којем је Јован видео те две звери са 1798. годином, јер је то била година у којој је папство било „лишено своје снаге“, примивши тако смртоносну рану која ће на крају бити исцељена.</w:t>
      </w:r>
    </w:p>
    <w:p>
      <w:pPr>
        <w:pStyle w:val="ArticleScripture"/>
        <w:jc w:val="left"/>
      </w:pPr>
      <w:r>
        <w:rPr>
          <w:rFonts w:ascii="Times New Roman" w:hAnsi="Times New Roman" w:eastAsia="Times New Roman" w:cs="Times New Roman"/>
        </w:rPr>
        <w:t>„У време када је папство, лишено своје снаге, било присиљено да престане са прогонством, Јован је угледао нову силу како устаје да понови глас аждаје и настави исто окрутно и богохулно дело. Ова сила, последња која ће ратовати против цркве и закона Божјег, представљена је зверју с јагњећим роговима. Звери које су јој претходиле излазиле су из мора; а ова је изашла из земље, представљајући миран успон народа који је симболизовала — Сједињене Америчке Државе.“ Signs of the Times, February 8, 1910.</w:t>
      </w:r>
    </w:p>
    <w:p>
      <w:pPr>
        <w:pStyle w:val="ArticleBody"/>
        <w:jc w:val="left"/>
      </w:pPr>
      <w:r>
        <w:rPr>
          <w:rFonts w:ascii="Times New Roman" w:hAnsi="Times New Roman" w:eastAsia="Times New Roman" w:cs="Times New Roman"/>
        </w:rPr>
        <w:t>Јован гледа уназад у историју када види звер из мора, која је папство. Гледајући унапред у историји, он види звер из земље, која су Сједињене Државе. Зато је звер из мора пророчки устројена онако како јесте. Гледајући уназад од 1798. године, Јован најпре види „седам глава и десет рогова“, означавајући тачку у историји у којој су три рога била ишчупана да би се начинило место за охоли рог папства, који је говорио велике ствари.</w:t>
      </w:r>
    </w:p>
    <w:p>
      <w:pPr>
        <w:pStyle w:val="ArticleScripture"/>
        <w:jc w:val="left"/>
      </w:pPr>
      <w:r>
        <w:rPr>
          <w:rFonts w:ascii="Times New Roman" w:hAnsi="Times New Roman" w:eastAsia="Times New Roman" w:cs="Times New Roman"/>
        </w:rPr>
        <w:t>Тада бих желео да дознам истину о четвртој звери, која беше различита од свих других, веома страшна, чији зуби беху од гвожђа, а нокти од бронзе; која је прождирала, ломила у комаде и ногама газила остатак; и о десет рогова што беху на њеној глави, и о другоме који изиђе, пред којим три падоше; управо о оном рогу који је имао очи и уста која говораху веома велике ствари, и чији изглед беше надменији од његових другова. Данило 7:19, 20.</w:t>
      </w:r>
    </w:p>
    <w:p>
      <w:pPr>
        <w:pStyle w:val="ArticleBody"/>
        <w:jc w:val="left"/>
      </w:pPr>
      <w:r>
        <w:rPr>
          <w:rFonts w:ascii="Times New Roman" w:hAnsi="Times New Roman" w:eastAsia="Times New Roman" w:cs="Times New Roman"/>
        </w:rPr>
        <w:t>Пре него што су та три рога — Херули, Остроготи и Вандали — била уклоњена, пагански Рим био је представљен са „десет круна“. Тих десет круна представљају пагански Рим. Затим Јован идентификује леопарда као Грчку, потом медведа као Мидо-Персију, а затим лава као Вавилон.</w:t>
      </w:r>
    </w:p>
    <w:p>
      <w:pPr>
        <w:pStyle w:val="ArticleScripture"/>
        <w:jc w:val="left"/>
      </w:pPr>
      <w:r>
        <w:rPr>
          <w:rFonts w:ascii="Times New Roman" w:hAnsi="Times New Roman" w:eastAsia="Times New Roman" w:cs="Times New Roman"/>
        </w:rPr>
        <w:t>Прва беше као лав и имаше крила орлова; гледах док јој крила не бише ишчупана, и би подигнута са земље, и постављена да стоји на ногама као човек, и срце човечије би јој дано. И гле, друга звер, друга по реду, беше као медвед, и подиже се на једну страну, и имаше три ребра у устима својим међу зубима својим; и рекоше јој овако: Устани, прождри много меса. Потом гледах, и гле, друга, као леопард, која имаше на леђима четири крила птичија; звер имаше и четири главе; и власт јој би дана. Данило 7:4–6.</w:t>
      </w:r>
    </w:p>
    <w:p>
      <w:pPr>
        <w:pStyle w:val="ArticleBody"/>
        <w:jc w:val="left"/>
      </w:pPr>
      <w:r>
        <w:rPr>
          <w:rFonts w:ascii="Times New Roman" w:hAnsi="Times New Roman" w:eastAsia="Times New Roman" w:cs="Times New Roman"/>
        </w:rPr>
        <w:t>Не постоји ниједан елемент католицизма који је хришћански, а звер из мора представља спој свих претходних паганских царстава библијског пророчанства. Звер из мора је приказана обрнутим историјским редоследом, јер Јован гледа уназад кроз историју. Он је најпре видео силу која је успостављена када су три рога била уклоњена — папство. Затим је видео десет рогова са десет круна — пагански Рим. Потом је видео леопарда — Грчку. Затим је видео медведа — Мидо-Персију. Потом је видео лава — Вавилон. Опис звери из мора састоји се од елемената сваког од претходних паганских царстава, а тај опис утврђује да је папство конгломерат сваког облика паганства који је постојао у библијској историји. Не постоји ниједан елемент католицизма који је хришћански. Све што би у католицизму могло изгледати као хришћанско јесте кривотворина.</w:t>
      </w:r>
    </w:p>
    <w:p>
      <w:pPr>
        <w:pStyle w:val="ArticleBody"/>
        <w:jc w:val="left"/>
      </w:pPr>
      <w:r>
        <w:rPr>
          <w:rFonts w:ascii="Times New Roman" w:hAnsi="Times New Roman" w:eastAsia="Times New Roman" w:cs="Times New Roman"/>
        </w:rPr>
        <w:t>На гори Кармилу, када се Илија борио са Језавељиним пророцима и њеним отпадничким мужем, Језавеља је била код куће у Самарији. Блудница из Тира бива заборављена током историје звери из земље са два рога. Језавеља је увек склоњена у страну, и у дванаестој и тринаестој глави Откривења свет се диви за њом, али она није приказана као чудо коме се диве на небесима, као што су то Уједињене нације, Сједињене Америчке Државе и Сатана. Она је натраг у свом заповедном средишту Самарије — граду Риму.</w:t>
      </w:r>
    </w:p>
    <w:p>
      <w:pPr>
        <w:pStyle w:val="ArticleBody"/>
        <w:jc w:val="left"/>
      </w:pPr>
      <w:r>
        <w:rPr>
          <w:rFonts w:ascii="Times New Roman" w:hAnsi="Times New Roman" w:eastAsia="Times New Roman" w:cs="Times New Roman"/>
        </w:rPr>
        <w:t>Историја звери из земље јесте место где се препознаје испит лика звери за сав свет. Тај испит се одиграва током ратовања првог неба. То је оно што желимо да размотримо у овом тренутку. Заменићу Сједињене Државе за реч „он“ у стиховима које ћемо сада разматрати.</w:t>
      </w:r>
    </w:p>
    <w:p>
      <w:pPr>
        <w:pStyle w:val="ArticleScripture"/>
        <w:jc w:val="left"/>
      </w:pPr>
      <w:r>
        <w:rPr>
          <w:rFonts w:ascii="Times New Roman" w:hAnsi="Times New Roman" w:eastAsia="Times New Roman" w:cs="Times New Roman"/>
        </w:rPr>
        <w:t>И видех другу звер како излази из земље; и Сједињене Државе имаху два рога као у јагњета, и Сједињене Државе говораху као аждаја. И Сједињене Државе вршаху сву власт прве звери пред њом, и учинише да се земља и они који живе на њој поклоне првој звери, чија се смртна рана исцели. И Сједињене Државе чиниху велика чудеса, тако да и огањ с неба спуштаху на земљу пред људима, И вараху оне који живе на земљи помоћу оних чуда која Сједињене Државе имаху власт да чине пред звери, говорећи онима који живе на земљи да начине лик звери која имаде рану од мача и оживе. И [Сједињене Државе] добише власт да дају дух лику звери, да лик звери и проговори, и учини да буду побијени сви који се не би поклонили лику звери. И Сједињене Државе чине да сви, мали и велики, богати и сиромашни, слободни и робови, приме жиг на десну руку своју или на чела своја; И да нико не може ни купити ни продати осим онога који има жиг, или име звери, или број имена њезина. Откривење 13:11–17.</w:t>
      </w:r>
    </w:p>
    <w:p>
      <w:pPr>
        <w:pStyle w:val="ArticleBody"/>
        <w:jc w:val="left"/>
      </w:pPr>
      <w:r>
        <w:rPr>
          <w:rFonts w:ascii="Times New Roman" w:hAnsi="Times New Roman" w:eastAsia="Times New Roman" w:cs="Times New Roman"/>
        </w:rPr>
        <w:t>У тринаестом поглављу Откривења, аждаја паганског Рима дала је папству три ствари, постављајући папство на престо земље.</w:t>
      </w:r>
    </w:p>
    <w:p>
      <w:pPr>
        <w:pStyle w:val="ArticleScripture"/>
        <w:jc w:val="left"/>
      </w:pPr>
      <w:r>
        <w:rPr>
          <w:rFonts w:ascii="Times New Roman" w:hAnsi="Times New Roman" w:eastAsia="Times New Roman" w:cs="Times New Roman"/>
        </w:rPr>
        <w:t>И звер коју видех беше као леопард, и ноге јој беху као ноге медведа, и уста њезина као уста лава; и аждаја јој даде силу своју, и престо свој, и велику власт. Откривење 13:2.</w:t>
      </w:r>
    </w:p>
    <w:p>
      <w:pPr>
        <w:pStyle w:val="ArticleBody"/>
        <w:jc w:val="left"/>
      </w:pPr>
      <w:r>
        <w:rPr>
          <w:rFonts w:ascii="Times New Roman" w:hAnsi="Times New Roman" w:eastAsia="Times New Roman" w:cs="Times New Roman"/>
        </w:rPr>
        <w:t>Десет царева који представљају пагански Рим (при чему је Француска први цар од те десеторице, представљен Ахавом) дали су папству три ствари: силу, престо и власт. Када је цар Константин 330. године преместио престоницу из града Рима на западу на исток и учинио Константинопољ новом престоницом Римског царства, тада је пагански Рим дао римској цркви свој „престо“.</w:t>
      </w:r>
    </w:p>
    <w:p>
      <w:pPr>
        <w:pStyle w:val="ArticleBody"/>
        <w:jc w:val="left"/>
      </w:pPr>
      <w:r>
        <w:rPr>
          <w:rFonts w:ascii="Times New Roman" w:hAnsi="Times New Roman" w:eastAsia="Times New Roman" w:cs="Times New Roman"/>
        </w:rPr>
        <w:t>Када се Хлодовех, краљ Франака (Француске), обратио у католичанство и почео да ратује против сила које су се опирале успону папства на престо земље године 496, пагански Рим је тада дао папству своју „силу“.</w:t>
      </w:r>
    </w:p>
    <w:p>
      <w:pPr>
        <w:pStyle w:val="ArticleBody"/>
        <w:jc w:val="left"/>
      </w:pPr>
      <w:r>
        <w:rPr>
          <w:rFonts w:ascii="Times New Roman" w:hAnsi="Times New Roman" w:eastAsia="Times New Roman" w:cs="Times New Roman"/>
        </w:rPr>
        <w:t>Године 533, Јустинијан је издао декрет којим је римску цркву одредио и као поглавара свих цркава, и као исправитеља јеретика. У том тренутку, власт паганског Рима била је предата папству.</w:t>
      </w:r>
    </w:p>
    <w:p>
      <w:pPr>
        <w:pStyle w:val="ArticleBody"/>
        <w:jc w:val="left"/>
      </w:pPr>
      <w:r>
        <w:rPr>
          <w:rFonts w:ascii="Times New Roman" w:hAnsi="Times New Roman" w:eastAsia="Times New Roman" w:cs="Times New Roman"/>
        </w:rPr>
        <w:t>У дванаестом стиху, „[Сједињене Државе] врши сву власт прве звери пред њом.“ Власт коју је вршило папство представљена је Хлодовехом, који је своју војну и економску моћ посветио папству. Зато католицизам Хлодовеха назива „првенцем Католичке цркве“, а Француску „најстаријом кћери Католичке цркве“. Сједињене Државе ће за папство обавити исти прљави посао који је Хлодовех започео 496. године.</w:t>
      </w:r>
    </w:p>
    <w:p>
      <w:pPr>
        <w:pStyle w:val="ArticleBody"/>
        <w:jc w:val="left"/>
      </w:pPr>
      <w:r>
        <w:rPr>
          <w:rFonts w:ascii="Times New Roman" w:hAnsi="Times New Roman" w:eastAsia="Times New Roman" w:cs="Times New Roman"/>
        </w:rPr>
        <w:t>Сила Сједињених Америчких Држава биће употребљена да наведе „земљу и оне који на њој живе да се поклоне првој звери, чија се смртна рана исцели“. Сједињене Америчке Државе употребиће своју војну и економску моћ да наведу цео свет да прихвати недељу као дан одмора. Блудница тирска ће најпре чинити блуд са звери из земље при ускоро долазећем закону о недељи, а потом ће изаћи и чинити блуд са свим осталим царевима земаљским.</w:t>
      </w:r>
    </w:p>
    <w:p>
      <w:pPr>
        <w:pStyle w:val="ArticleBody"/>
        <w:jc w:val="left"/>
      </w:pPr>
      <w:r>
        <w:rPr>
          <w:rFonts w:ascii="Times New Roman" w:hAnsi="Times New Roman" w:eastAsia="Times New Roman" w:cs="Times New Roman"/>
        </w:rPr>
        <w:t>У тринаестом стиху, „[Сједињене Државе] чини велика чудеса, тако да чини да огањ силази с неба на земљу пред људима.” Огањ представља несвету поруку. Ватрени језици на дан Педесетнице представљали су свету поруку која је била праћена способношћу да се та порука пренесе целом свету. Огањ који Сједињене Државе буду свеле с неба такође ће утицати на сваки народ и на сваки језик.</w:t>
      </w:r>
    </w:p>
    <w:p>
      <w:pPr>
        <w:pStyle w:val="ArticleBody"/>
        <w:jc w:val="left"/>
      </w:pPr>
      <w:r>
        <w:rPr>
          <w:rFonts w:ascii="Times New Roman" w:hAnsi="Times New Roman" w:eastAsia="Times New Roman" w:cs="Times New Roman"/>
        </w:rPr>
        <w:t>У четрнаестом стиху, Сједињене Државе обмањују „оне који живе на земљи знацима које [Сједињене Државе] имаху власт да чине пред звери; говорећи онима који живе на земљи да начине икону звери која имаде рану од мача, и оживе“. Обмана којом Сједињене Државе обмањују свет представљена је огњем који је у претходном стиху сишао с неба. Огањ с неба производи чуда која Сједињене Државе употребљавају да заповеде свету да успостави једну светску владу, састављену од сједињења цркве и државе, при чему је црква та која управља тим односом.</w:t>
      </w:r>
    </w:p>
    <w:p>
      <w:pPr>
        <w:pStyle w:val="ArticleBody"/>
        <w:jc w:val="left"/>
      </w:pPr>
      <w:r>
        <w:rPr>
          <w:rFonts w:ascii="Times New Roman" w:hAnsi="Times New Roman" w:eastAsia="Times New Roman" w:cs="Times New Roman"/>
        </w:rPr>
        <w:t>То је представљала веза Ахава и Језавеље када је Илија био подигнут. Илијина борба на гори Кармил испунила се на почетку Сједињених Држава током покрета првог анђела од 1840. до 1844. године, са циљем да се разликује прави пророк протестантизма од свих лажних пророка протестантизма.</w:t>
      </w:r>
    </w:p>
    <w:p>
      <w:pPr>
        <w:pStyle w:val="ArticleBody"/>
        <w:jc w:val="left"/>
      </w:pPr>
      <w:r>
        <w:rPr>
          <w:rFonts w:ascii="Times New Roman" w:hAnsi="Times New Roman" w:eastAsia="Times New Roman" w:cs="Times New Roman"/>
        </w:rPr>
        <w:t>То се поново испуњава на крају Сједињених Држава, током испита образовања иконе звери који је започео 11. септембра 2001. године, а завршава се ускоро долазећим недељним законом.</w:t>
      </w:r>
    </w:p>
    <w:p>
      <w:pPr>
        <w:pStyle w:val="ArticleBody"/>
        <w:jc w:val="left"/>
      </w:pPr>
      <w:r>
        <w:rPr>
          <w:rFonts w:ascii="Times New Roman" w:hAnsi="Times New Roman" w:eastAsia="Times New Roman" w:cs="Times New Roman"/>
        </w:rPr>
        <w:t>Илијино савршено испуњење одиграва се пре великог и страшног дана Господњег, који су седам последњих зала. Стога су гора Кармил, Илија, Ахав и Језавеља представљени у делу Сједињених Држава које приморавају планету Земљу да прихвати једносветску владу Уједињених нација, над којом влада Католичка црква. Сједињене Државе остварују тај чин посредством своје војне моћи, своје економске снаге и искварених хипнотичких комуникација које усмеравају и контролишу, представљених оним што се назива „информациони супер-аутопут“ светске мреже.</w:t>
      </w:r>
    </w:p>
    <w:p>
      <w:pPr>
        <w:pStyle w:val="ArticleBody"/>
        <w:jc w:val="left"/>
      </w:pPr>
      <w:r>
        <w:rPr>
          <w:rFonts w:ascii="Times New Roman" w:hAnsi="Times New Roman" w:eastAsia="Times New Roman" w:cs="Times New Roman"/>
        </w:rPr>
        <w:t>У петнаестом стиху обавештени смо да је „[Сједињене Државе] имала власт да даде живот лику звери, да лик звери и проговори, и учини да буду побијени сви који се не би поклонили лику звери“. Претња смрћу посредством војне моћи Сједињених Држава, које тада представљају првог цара Уједињених нација, дакле, оспособљава једносветску владу Уједињених нација да говори. Та радња говорења остварује се кроз законодавну и судску власт. Законодавни огранак Уједињених нација налази се у Њујорку, а судски огранак Уједињених нација у Хагу, у Холандији. Хаг представља Стари свет, а Њујорк Нови свет. И Сједињене Државе и Холандија имају историјску прошлост у којој су се истицале као првокласни браниоци слободе и независности, али обе своје одговарајуће историје завршавају — говорећи као аждаја.</w:t>
      </w:r>
    </w:p>
    <w:p>
      <w:pPr>
        <w:pStyle w:val="ArticleScripture"/>
        <w:jc w:val="left"/>
      </w:pPr>
      <w:r>
        <w:rPr>
          <w:rFonts w:ascii="Times New Roman" w:hAnsi="Times New Roman" w:eastAsia="Times New Roman" w:cs="Times New Roman"/>
        </w:rPr>
        <w:t>„Пошто је субота постала посебна тачка спора широм хришћанства, и пошто су се верске и световне власти удружиле да наметну држање недеље, упорно одбијање једне мале мањине да попусти народном захтеву учиниће их предметима општег проклетства.... и коначно ће бити издат указ против оних који светкују суботу четврте заповести, проглашавајући их достојнима најтежег кажњавања и дајући народу слободу да их, после извесног времена, погуби. Римокатолицизам у Старом свету и отпало протестантство у Новом следиће сличан пут према онима који поштују све божанске прописе.״</w:t>
      </w:r>
    </w:p>
    <w:p>
      <w:pPr>
        <w:pStyle w:val="ArticleScripture"/>
        <w:jc w:val="left"/>
      </w:pPr>
      <w:r>
        <w:rPr>
          <w:rFonts w:ascii="Times New Roman" w:hAnsi="Times New Roman" w:eastAsia="Times New Roman" w:cs="Times New Roman"/>
        </w:rPr>
        <w:t>„Божји народ ће тада бити бачен у оне призоре невоље и тескобе које пророк описује као време Јаковљеве муке.“ Велика борба, 615, 616.</w:t>
      </w:r>
    </w:p>
    <w:p>
      <w:pPr>
        <w:pStyle w:val="ArticleBody"/>
        <w:jc w:val="left"/>
      </w:pPr>
      <w:r>
        <w:rPr>
          <w:rFonts w:ascii="Times New Roman" w:hAnsi="Times New Roman" w:eastAsia="Times New Roman" w:cs="Times New Roman"/>
        </w:rPr>
        <w:t>У шеснаестом и седамнаестом стиху, након што је лик звери постављен и оспособљен да говори, „[Сједињене Државе] чине да сви, и мали и велики, и богати и сиромашни, и слободни и робови, приме жиг на своју десну руку, или на своја чела: И да нико не може ни купити ни продати, осим онога који има жиг, или име звери, или број њенога имена.”</w:t>
      </w:r>
    </w:p>
    <w:p>
      <w:pPr>
        <w:pStyle w:val="ArticleBody"/>
        <w:jc w:val="left"/>
      </w:pPr>
      <w:r>
        <w:rPr>
          <w:rFonts w:ascii="Times New Roman" w:hAnsi="Times New Roman" w:eastAsia="Times New Roman" w:cs="Times New Roman"/>
        </w:rPr>
        <w:t>Образовање лика звери јесте проба која претходи проби жига звери. Ако не положимо пробу коју представља образовање лика звери, нећемо положити пробу жига звери. То су две различите пробе, и то су две различите врсте проба.</w:t>
      </w:r>
    </w:p>
    <w:p>
      <w:pPr>
        <w:pStyle w:val="ArticleBody"/>
        <w:jc w:val="left"/>
      </w:pPr>
      <w:r>
        <w:rPr>
          <w:rFonts w:ascii="Times New Roman" w:hAnsi="Times New Roman" w:eastAsia="Times New Roman" w:cs="Times New Roman"/>
        </w:rPr>
        <w:t>Oblikovanje ikone zveri, koje je otpočelo 11. septembra 2001. godine, proročko je upozorenje da će se završetak vremena milosti uskoro zbiti. To je Ilijina poruka koja prepoznaje da je gora Karmil na bliskom obzorju, i da Božji narod treba da obezbedi ulje karaktera, ulje Svetoga Duha i ulje poruke Ponoćnog pokliča pre nego što bude upućen poslednji poziv. Oni treba da se probude, tako da, kada ih Ilija upita: „Dokle ćete hramati između dve misli?”—ne ostanu bez reči, jer ostati bez reči tada znači primiti žig zveri. Ispit ikone zveri predstavlja delo razumevanja poruke koja objavljuje završetak suda, kao što je poruka milerita objavila početak suda.</w:t>
      </w:r>
    </w:p>
    <w:p>
      <w:pPr>
        <w:pStyle w:val="ArticleBody"/>
        <w:jc w:val="left"/>
      </w:pPr>
      <w:r>
        <w:rPr>
          <w:rFonts w:ascii="Times New Roman" w:hAnsi="Times New Roman" w:eastAsia="Times New Roman" w:cs="Times New Roman"/>
        </w:rPr>
        <w:t>Испит жига звери не укључује никакав избор, јер не садржи ниједан елемент времена милости. То је тачка у времену, а не временски период. То је криза, и стога је то одлучујући испит који ће открити карактер оних Израиљаца који су, у време закона о недељи, били позвани од Ахава на гору Кармил. Они ће тада показати карактер који су развили током претходног временског раздобља, пророчки названог испит лика звери.</w:t>
      </w:r>
    </w:p>
    <w:p>
      <w:pPr>
        <w:pStyle w:val="ArticleScripture"/>
        <w:jc w:val="left"/>
      </w:pPr>
      <w:r>
        <w:rPr>
          <w:rFonts w:ascii="Times New Roman" w:hAnsi="Times New Roman" w:eastAsia="Times New Roman" w:cs="Times New Roman"/>
        </w:rPr>
        <w:t>Зато, као што говори Дух Свети: Данас, ако глас његов чујете, не будите дрвенастога срца, као у огорчењу, у дан кушања у пустињи, где оци ваши кушаху мене, испитиваху ме, и гледаху дела моја четрдесет година. Зато се разгневих на онај нараштај, и рекох: Свагда лутају срцем, и не познаше путева мојих. Тако се заклех у гневу своме: Неће ући у починак мој. Пазите, браћо, да не буде у коме од вас зло срце неверја, које отпада од Бога живога. Него бодрите један другога сваки дан, докле се говори: Данас; да који од вас не отврдне преваром греха. Јер постадосмо заједничари Христови, ако почетак поуздања до краја чврсто одржимо; докле се говори: Данас, ако глас његов чујете, не будите дрвенастога срца, као у огорчењу. Јеврејима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дванаест</dc:title>
  <dc:subject>Две пробе</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