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Saratus Tilu Puluh Opat</w:t>
      </w:r>
    </w:p>
    <w:p>
      <w:pPr>
        <w:pStyle w:val="ArticleSubtitle"/>
        <w:jc w:val="left"/>
      </w:pPr>
      <w:r>
        <w:rPr>
          <w:rFonts w:ascii="Arial" w:hAnsi="Arial" w:eastAsia="Arial" w:cs="Arial"/>
        </w:rPr>
        <w:t>Muka Wangsit anu Ngabuka: Ti 11 Séptémber 2001 nepi ka Hukum Minggu anu Badé Ditetepkeun di Amérika Sarikat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Mangsa panyegelan saratus opat puluh opat rébu, ti 11 Séptémber 2001 nepi ka hukum Minggu anu baris geura datang di Amérika Sarikat, nya éta mangsa nubuat nalika unggal tetenjoan tina Firman Allah kacumponan dina poé-poé panungtungan.</w:t>
      </w:r>
    </w:p>
    <w:p>
      <w:pPr>
        <w:pStyle w:val="ArticleScripture"/>
        <w:jc w:val="left"/>
      </w:pPr>
      <w:r>
        <w:rPr>
          <w:rFonts w:ascii="Times New Roman" w:hAnsi="Times New Roman" w:eastAsia="Times New Roman" w:cs="Times New Roman"/>
        </w:rPr>
        <w:t>Ku sabab eta bejakeun ka maranehna, Kieu timbalan Gusti Alloh: Kami bakal ngeureunkeun ieu paribasa, sarta maranehna moal deui ngagunakeunana jadi paribasa di Israil; tapi ucapkeun ka maranehna, Poe-poe éta geus caket, jeung lumangsungna unggal tetenjoan. Yehezkiel 12:23.</w:t>
      </w:r>
    </w:p>
    <w:p>
      <w:pPr>
        <w:pStyle w:val="ArticleBody"/>
        <w:jc w:val="left"/>
      </w:pPr>
      <w:r>
        <w:rPr>
          <w:rFonts w:ascii="Times New Roman" w:hAnsi="Times New Roman" w:eastAsia="Times New Roman" w:cs="Times New Roman"/>
        </w:rPr>
        <w:t>Dina éta garis, malaikat katilu sumping deui, sarta ku kitu, éta dilambangkeun ku kadatangan malaikat katilu dina 22 Oktober 1844, nepi ka pemberontakan taun 1863. Pemberontakan taun 1863 dilambangkeun ku pemberontakan kahiji Israél baheula di Kades, ku sabab éta dilambangkeun ku sakabéh sajarah ti pameuntasan Laut Beureum nepi ka pemberontakan kahiji di Kades. Pemberontakan kahiji di Kades minangka perlambang pikeun pemberontakan kadua di Kades, ku kituna garis ti pupusna Harun nepi ka pemberontakan kadua di Kades diulang dina garis pamasékan.</w:t>
      </w:r>
    </w:p>
    <w:p>
      <w:pPr>
        <w:pStyle w:val="ArticleBody"/>
        <w:jc w:val="left"/>
      </w:pPr>
      <w:r>
        <w:rPr>
          <w:rFonts w:ascii="Times New Roman" w:hAnsi="Times New Roman" w:eastAsia="Times New Roman" w:cs="Times New Roman"/>
        </w:rPr>
        <w:t>Hal ieu diulang deui dina sajarah kaum Millerit, ti taun 1840 nepi ka 1844, anu dilambangkeun ku baptisan Kristus nepi ka salib, anu ogé ngagambarkeun sajarah ti salib nepi ka Stefanus dirajam ku batu. Baris demi baris, masing-masing nabi baheula nyarioskeun ngeunaan kurun waktu ieu leuwih ti batan ngeunaan poé-poé jaman maranéhna hirup.</w:t>
      </w:r>
    </w:p>
    <w:p>
      <w:pPr>
        <w:pStyle w:val="ArticleScripture"/>
        <w:jc w:val="left"/>
      </w:pPr>
      <w:r>
        <w:rPr>
          <w:rFonts w:ascii="Times New Roman" w:hAnsi="Times New Roman" w:eastAsia="Times New Roman" w:cs="Times New Roman"/>
        </w:rPr>
        <w:t>“Saban nabi baheula nyarita lain utamana keur jaman maranéhna sorangan, tapi leuwih keur jaman urang, nepi ka nubuat maranéhna téh tetep manglaku keur urang. ‘Ari sakabéh ieu kajadian ka maranéhna jadi conto; sarta ieu dituliskeun pikeun pangéling-ngéling ka urang, anu geus nepi ka ahir jaman.’ 1 Korinta 10:11. ‘Maranéhna dibéjaan yén lain keur dirina sorangan, tapi keur urang maranéhna ngaladénan perkara-perkara anu ayeuna geus diwawarkeun ka maranéh ku jalma-jalma anu ngawawarkeun Injil ka maranéh ku Roh Suci anu diutus ti sawarga; perkara-perkara ieu téh dipikahayang ku para malaikat pikeun diteuleuman.’ 1 Petrus 1:12....”</w:t>
      </w:r>
    </w:p>
    <w:p>
      <w:pPr>
        <w:pStyle w:val="ArticleScripture"/>
        <w:jc w:val="left"/>
      </w:pPr>
      <w:r>
        <w:rPr>
          <w:rFonts w:ascii="Times New Roman" w:hAnsi="Times New Roman" w:eastAsia="Times New Roman" w:cs="Times New Roman"/>
        </w:rPr>
        <w:t>“Alkitab geus ngumpulkeun sarta ngahijikeun harta-hartana pikeun ieu generasi panungtungan. Sakumna kajadian agung jeung rupa-rupa kalakonan sajarah Perjangjian Heubeul anu pinuh ku kasakralan geus lumangsung, sarta keur lumangsung deui, di jero garéja dina ieu poé-poé panungtungan.” Selected Messages, book 3, 338, 339.</w:t>
      </w:r>
    </w:p>
    <w:p>
      <w:pPr>
        <w:pStyle w:val="ArticleBody"/>
        <w:jc w:val="left"/>
      </w:pPr>
      <w:r>
        <w:rPr>
          <w:rFonts w:ascii="Times New Roman" w:hAnsi="Times New Roman" w:eastAsia="Times New Roman" w:cs="Times New Roman"/>
        </w:rPr>
        <w:t>“Turunan panungtungan” nya eta turunan pilihan Petrus, nyaéta saratus opat puluh opat rébu, sarta maranéhna dipilih ti 11 Séptémber 2001 nepi ka hukum Minggu nu bakal enggal datang, nalika harita maranéhna diangkat jadi hiji panji. “Sakabéh,” lain sawatara, tapi “sakabéh kajadian-kajadian agung jeung urusan-urusan khidmat” dina Firman Allah, keur “ngulang deui dirina” dina “turunan panungtungan” tina “garéja” dina “poé-poé panungtung.” Dina galur pamegelan, sakabéh kitab dina Alkitab patepung jeung mungkas.</w:t>
      </w:r>
    </w:p>
    <w:p>
      <w:pPr>
        <w:pStyle w:val="ArticleScripture"/>
        <w:jc w:val="left"/>
      </w:pPr>
      <w:r>
        <w:rPr>
          <w:rFonts w:ascii="Times New Roman" w:hAnsi="Times New Roman" w:eastAsia="Times New Roman" w:cs="Times New Roman"/>
        </w:rPr>
        <w:t>“Dina Wahyu, sakabéh kitab dina Alkitab papanggih jeung dipungkas. Di dieu aya palengkep tina kitab Daniel. Nu hiji mangrupa nubuat; nu séjén mangrupa wahyu. Kitab anu disegel téh lain Wahyu, tapi éta bagian tina nubuat Daniel anu patali jeung poé-poé panungtungan. Malaikat maréntah, ‘Tapi maneh, eh Daniel, tutup kecap-kecap éta, sarta segel éta kitab, nepi ka mangsa ahir.’ Daniel 12:4.” Kisah Para Rasul, 585.</w:t>
      </w:r>
    </w:p>
    <w:p>
      <w:pPr>
        <w:pStyle w:val="ArticleBody"/>
        <w:jc w:val="left"/>
      </w:pPr>
      <w:r>
        <w:rPr>
          <w:rFonts w:ascii="Times New Roman" w:hAnsi="Times New Roman" w:eastAsia="Times New Roman" w:cs="Times New Roman"/>
        </w:rPr>
        <w:t>Bagian tina nubuat Daniel anu patali jeung poe-poe panungtungan, anu geus dibuka segelna, nyaéta tetenjoan-tetenjoan anu dipasihkeun ka Daniel di sisi dua walungan gedé di Sinear, nyaéta Ulai jeung Hiddekel. Eta tetenjoan ngawakilan Daniel pasal dalapan, ayat tilu welas jeung opat welas, sarta pasal sabelas ayat opat puluh nepi ka opat puluh lima. Mangsa panyegelan saratus opat puluh opat rebu téh nyaéta sajarah nalika Kristus, salaku Imam Agung sawarga, salalanggengna nyegel jalma-jalma pilihan tina generasi panungtungan kana hiji hubungan anu ngamuat unsur ilahi jeung manusa. Ayat opat puluh tina Daniel sabelas nandakeun hubungan antara naga, sato galak, jeung nabi palsu, anu babarengan ayeuna keur mingpin dunya ka Armagedon, sakumaha diwakilan ku sajarah tanduk Republicanism dina sato galak bumi anu maréntah minangka karajaan kagenep tina nubuat Alkitab salila sajarah ayat opat puluh. Ayat opat puluh ogé nandakeun pamisahan antara anu wijaksana jeung anu bodo anu nangtukeun sajarah tanduk Protestantism dina sajarah anu sarua, dimimitian dina taun 1798 nepi ka hukum Minggu anu geura datang.</w:t>
      </w:r>
    </w:p>
    <w:p>
      <w:pPr>
        <w:pStyle w:val="ArticleBody"/>
        <w:jc w:val="left"/>
      </w:pPr>
      <w:r>
        <w:rPr>
          <w:rFonts w:ascii="Times New Roman" w:hAnsi="Times New Roman" w:eastAsia="Times New Roman" w:cs="Times New Roman"/>
        </w:rPr>
        <w:t>Sakabéh “kitab-kitab dina Alkitab” “papanggih jeung mungkasna” dina kitab Wahyu, sarta nalika éta papanggih, kitab Wahyu “nyampurnakeun” kitab Daniel, jeung kecap “nyampurnakeun” hartina mawa kana kasampurnaan. Dina mangsa panyegelan saratus opat puluh opat rébu, sakumaha dilambangkeun dina kitab Wahyu, nubuat-nubuat Daniel anu geus dibuka segelna dina poé-poé pamungkas dibawa kana kasampurnaan, nalika éta dihijikeun baris demi baris, sapanjang garis sajarah anu dilambangkeun dina pasal dalapan welas kitab Wahyu, anu dimimitian ku sora dina ayat hiji nepi ka tilu, sarta ditungtungan ku sora kadua dina ayat opat.</w:t>
      </w:r>
    </w:p>
    <w:p>
      <w:pPr>
        <w:pStyle w:val="ArticleBody"/>
        <w:jc w:val="left"/>
      </w:pPr>
      <w:r>
        <w:rPr>
          <w:rFonts w:ascii="Times New Roman" w:hAnsi="Times New Roman" w:eastAsia="Times New Roman" w:cs="Times New Roman"/>
        </w:rPr>
        <w:t>Kasampurnaan tina tetenjoan nubuat anu dilambangkeun ku Walungan Hiddekel dina kitab Daniel, ngalambangkeun kasampurnaan tina tetenjoan lahiriah para musuh umat Allah anu nginjak-injak tempat suci jeung pasukan. Kasampurnaan tina tetenjoan nubuat anu dilambangkeun ku Walungan Ulai dina kitab Daniel, ngalambangkeun kasampurnaan tina tetenjoan batiniah Kristus anu nembongan di jero umat-Na nalika Anjeunna ngalaksanakeun jangji perjangjian pikeun ngahijikeun kaallahan jeung kamanusaan ka generasi pilihan anu pamungkas.</w:t>
      </w:r>
    </w:p>
    <w:p>
      <w:pPr>
        <w:pStyle w:val="ArticleBody"/>
        <w:jc w:val="left"/>
      </w:pPr>
      <w:r>
        <w:rPr>
          <w:rFonts w:ascii="Times New Roman" w:hAnsi="Times New Roman" w:eastAsia="Times New Roman" w:cs="Times New Roman"/>
        </w:rPr>
        <w:t>Sajarah ngeunaan pamasangan meterai anu museur kana tanduk Républikan tina sato galak bumi, dimimitian ku sato galak bumi nyarita Patriot Act dina taun 2001, sarta ditungtungan ku panyaritaan anu diwakilan ku Alien and Sedition Acts taun 1798, anu dina Wahyu pasal tilu welas, digambarkeun minangka sato galak bumi nyarita siga naga. Alien and Sedition Acts taun 1798 ngawakilan ahir hiji runtuyan anu dimimitian ku panyaritaan Declaration of Independence dina taun 1776. Di tengah mangsa sajarah nubuat éta, sato galak bumi nyarita Constitution nepi ka jadi berlaku dina taun 1789.</w:t>
      </w:r>
    </w:p>
    <w:p>
      <w:pPr>
        <w:pStyle w:val="ArticleBody"/>
        <w:jc w:val="left"/>
      </w:pPr>
      <w:r>
        <w:rPr>
          <w:rFonts w:ascii="Times New Roman" w:hAnsi="Times New Roman" w:eastAsia="Times New Roman" w:cs="Times New Roman"/>
        </w:rPr>
        <w:t>Ucapan taun 1776 saluyu jeung ucapan ngeunaan Patriot Act, jeung Alien and Sedition Acts ngawakilan hukum Minggu anu enggal datang di Amérika Sarikat. Di tengah-tengah sajarah éta kedah aya deui hiji ucapan anu saluyu jeung taun 1789. Sora kahiji dina Wahyu dalapan welas, ayat hiji nepi ka tilu, sacara écés diidéntifikasi minangka datangna nalika gedong-gedong luhur di Kota New York diruntuhkeun. Sora kadua dina ayat opat, ogé sacara écés diidéntifikasi minangka hukum Minggu anu enggal datang. Duanana sora éta mangrupakeun sora ilahi, sabab duanana téh sora malaikat anu baris nyaangan bumi ku kamulyaan-Na, anu ku Sister White diidéntifikasi minangka malaikat kahiji dina Wahyu opat welas. Yesus téh malaikat kahiji, sarta Anjeunna salawasna ngagambarkeun ahir hiji perkara ku awalna, ku sabab éta Anjeunna ogé malaikat katilu, nyaéta malaikat anu nyaangan bumi ku kamulyaan-Na.</w:t>
      </w:r>
    </w:p>
    <w:p>
      <w:pPr>
        <w:pStyle w:val="ArticleBody"/>
        <w:jc w:val="left"/>
      </w:pPr>
      <w:r>
        <w:rPr>
          <w:rFonts w:ascii="Times New Roman" w:hAnsi="Times New Roman" w:eastAsia="Times New Roman" w:cs="Times New Roman"/>
        </w:rPr>
        <w:t>Malaikat anu kahiji ogé digambarkeun dina Wahyu pasal sapuluh, salaku turun dina 11 Agustus 1840, sahingga ngalambangkeun turunna malaikat dina 11 Séptémber 2001. Sadérék White sacara langsung nyatakeun yén malaikat anu turun dina pasal sapuluh téh “teu kirang ti pribadi Yesus Kristus.” Sora anu kahiji jeung anu kadua dina Wahyu dalapan welas, nyaéta sora Kristus. Sajarah éta dilambangkeun ku 1776, 1789, jeung 1798, nalika sato galak bumi nyarita tilu kali. Sora Kristus anu nyarita di antara dua sora dina Wahyu dalapan welas, nyaéta nalika Mantenna nyarita dina Wahyu pasal sabelas.</w:t>
      </w:r>
    </w:p>
    <w:p>
      <w:pPr>
        <w:pStyle w:val="ArticleScripture"/>
        <w:jc w:val="left"/>
      </w:pPr>
      <w:r>
        <w:rPr>
          <w:rFonts w:ascii="Times New Roman" w:hAnsi="Times New Roman" w:eastAsia="Times New Roman" w:cs="Times New Roman"/>
        </w:rPr>
        <w:t>Sanggeus tilu poé satengah, Roh kahirupan ti Allah asup ka maranéhna, tuluy maranéhna nangtung dina suku-sukuna; sarta kasieun anu pohara gedé tumiba ka jalma-jalma anu ningali maranéhna. Jeung maranéhna ngadangu sora anu tarik ti sawarga nyarios ka maranéhna, “Naék ka dieu.” Tuluy maranéhna naék ka sawarga dina hiji mega; sarta musuh-musuh maranéhna ningali maranéhna. Wahyu 11:11, 12.</w:t>
      </w:r>
    </w:p>
    <w:p>
      <w:pPr>
        <w:pStyle w:val="ArticleBody"/>
        <w:jc w:val="left"/>
      </w:pPr>
      <w:r>
        <w:rPr>
          <w:rFonts w:ascii="Times New Roman" w:hAnsi="Times New Roman" w:eastAsia="Times New Roman" w:cs="Times New Roman"/>
        </w:rPr>
        <w:t>Dina bulan Juli 2023, hiji sora ti sawarga (sora Kristus) mimiti ngahirupkeun deui dua saksi anu geus dipaéhan di jalan-jalan ku naga atheis ti jero liang anu taya handapna. Dina waktos éta, pasualan-pasualan anu patali jeung Konstitusi Amérika Sarikat jadi hiji poko nubuat, sabab dina sora salajengna, anu dilambangkeun ku 1798, Konstitusi éta bakal ditumbangkeun sapinuhna. Unggal tina tilu tanda jalan 1776, 1789, jeung 1798, sajajar jeung tilu sora ilahi anu ditandaan minangka 11 Séptémber 2001, Juli 2023, jeung hukum Minggu anu baris geura datang.</w:t>
      </w:r>
    </w:p>
    <w:p>
      <w:pPr>
        <w:pStyle w:val="ArticleBody"/>
        <w:jc w:val="left"/>
      </w:pPr>
      <w:r>
        <w:rPr>
          <w:rFonts w:ascii="Times New Roman" w:hAnsi="Times New Roman" w:eastAsia="Times New Roman" w:cs="Times New Roman"/>
        </w:rPr>
        <w:t>Éta tilu léngkah saluyu jeung tilu léngkah tina balai katilu, anu dilambangkeun ku 11 Séptémber 2001, 7 Oktober 2023, jeung hukum Minggu anu baris geura datang nalika tarompet katujuh, nyaéta balai katilu, ujug-ujug sumping dina jam “lini anu gedé”. Dina taun 2023, mimiti lumangsung peralihan dua tanduk tina sato galak bumi, sakumaha dilambangkeun ku impian rusiah Nebukadnésar. Impian Nebukadnésar dina pasal kadua téh mangrupa hiji rusiah anu ngan ukur Allah anu tiasa ngungkabkeunana, sarta Anjeunna ngungkabkeun éta ka jalma-jalma anu geus ngalangkungan ujian kahiji anu dilambangkeun dina pasal kahiji kitab Daniel.</w:t>
      </w:r>
    </w:p>
    <w:p>
      <w:pPr>
        <w:pStyle w:val="ArticleBody"/>
        <w:jc w:val="left"/>
      </w:pPr>
      <w:r>
        <w:rPr>
          <w:rFonts w:ascii="Times New Roman" w:hAnsi="Times New Roman" w:eastAsia="Times New Roman" w:cs="Times New Roman"/>
        </w:rPr>
        <w:t>Daniél jeung tilu nonoman anu satia dina pasal kahiji, anu lulus dina ujian anu kahiji, nyaéta maranéhna anu milih dahar kadaharan sawarga sarta nampik dahareun Babul. Maranéhna nyaéta anu dilambangkeun ku Yohanes dina Wahyu pasal sapuluh, anu nyokot kitab leutik tina leungeun malaikat, anu henteu kurang ti hiji Pribadi nyaéta Yesus Kristus, sarta ngahakan pesen anu aya di jerona. Maranéhna nyaéta anu kasebut dina Yohanes pasal genep, anu milih dahar daging jeung nginum getih manna sawarga, anu ditampik ku golongan séjén, anu tuluy ngabalik ti Kristus sarta henteu deui leumpang jeung Anjeunna salalawasna, dina pasal ENEM, ayat GENEP PULUH GENEP.</w:t>
      </w:r>
    </w:p>
    <w:p>
      <w:pPr>
        <w:pStyle w:val="ArticleBody"/>
        <w:jc w:val="left"/>
      </w:pPr>
      <w:r>
        <w:rPr>
          <w:rFonts w:ascii="Times New Roman" w:hAnsi="Times New Roman" w:eastAsia="Times New Roman" w:cs="Times New Roman"/>
        </w:rPr>
        <w:t>Dina garis éta Kristus keur ngajar di Galilea, anu hartina “engsel” atawa “titik balik”. Di dinya Anjeunna nampilkeun amanat ngeunaan manna sawarga, anu kudu didahar ku murid-murid-Na, sakumaha Yohanes geus ngadahar dina Wahyu pasal sapuluh, jeung sakumaha Yehezkiel geus ngadahar dina pasal tilu, sarta Yermia geus ngadahar dina pasal lima belas. Sajarah anu dilambangkeun ku Yohanes dina Wahyu pasal sapuluh, nalika anjeunna ngadahar kitab leutik, ngagambarkeun sajarah kaum Millerite ti 1840 nepi ka 1844, tapi leuwih langsung ngagambarkeun mangsa panyegelan saratus opat puluh opat rébu tibatan sajarah kaum Millerite. Ieu katingali dina pasal éta ku parentah-parentah anu dipasihkeun ka Yohanes nalika anjeunna diparéntahkeun pikeun ngadahar kitab leutik éta.</w:t>
      </w:r>
    </w:p>
    <w:p>
      <w:pPr>
        <w:pStyle w:val="ArticleScripture"/>
        <w:jc w:val="left"/>
      </w:pPr>
      <w:r>
        <w:rPr>
          <w:rFonts w:ascii="Times New Roman" w:hAnsi="Times New Roman" w:eastAsia="Times New Roman" w:cs="Times New Roman"/>
        </w:rPr>
        <w:t>Tuluy kuring ngadeukeutan ka malaikat éta, sarta nyarios ka anjeunna, “Pasihan ka sim kuring kitab leutik éta.” Lajeng anjeunna nyarios ka kuring, “Candak ieu, sarta tuang nepi ka beak; ieu bakal ngajadikeun beuteung maneh pait, tapi dina sungut maneh bakal amis siga madu.” Wahyu 10:9.</w:t>
      </w:r>
    </w:p>
    <w:p>
      <w:pPr>
        <w:pStyle w:val="ArticleBody"/>
        <w:jc w:val="left"/>
      </w:pPr>
      <w:r>
        <w:rPr>
          <w:rFonts w:ascii="Times New Roman" w:hAnsi="Times New Roman" w:eastAsia="Times New Roman" w:cs="Times New Roman"/>
        </w:rPr>
        <w:t>Dina éta ayat, Yohanes geus dibéjaan ti heula saméméh anjeunna nyokot jeung ngadahar kitab leutik éta, pangalaman naon anu bakal dihasilkeun ku amanat anu didaharna. Kaum Millerite henteu ngartos ti heula kana pangalaman pait-manis dina waktu minuhan sajarahna kana perlambangan Yohanes ngeunaan garis sajarah kenabian maranéhna. Tapi saratus opat puluh opat rébu geus dibéjaan ti heula, sarta ditangtukeun kudu nyaho. Nalika Yohanes ngalambangkeun boh sajarah gerakan malaikat kahiji boh sajarah malaikat katilu, amanat éta ngahasilkeun dua golongan anu nyembah, tuluy tungtungna ku kuciwa anu pait. Nalika Yeremia ngadahar kitab leutik éta, anjeunna tuluy nampik ngahijikeun diri jeung “jamaah para panyindiran.”</w:t>
      </w:r>
    </w:p>
    <w:p>
      <w:pPr>
        <w:pStyle w:val="ArticleScripture"/>
        <w:jc w:val="left"/>
      </w:pPr>
      <w:r>
        <w:rPr>
          <w:rFonts w:ascii="Times New Roman" w:hAnsi="Times New Roman" w:eastAsia="Times New Roman" w:cs="Times New Roman"/>
        </w:rPr>
        <w:t>Abdi henteu linggih dina pasamoan para panyindir, ogé henteu girang; abdi linggih nyorangan ku karana panangan-Mu, sabab Anjeun parantos ngeusian abdi ku amarah. Yeremia 15:17.</w:t>
      </w:r>
    </w:p>
    <w:p>
      <w:pPr>
        <w:pStyle w:val="ArticleBody"/>
        <w:jc w:val="left"/>
      </w:pPr>
      <w:r>
        <w:rPr>
          <w:rFonts w:ascii="Times New Roman" w:hAnsi="Times New Roman" w:eastAsia="Times New Roman" w:cs="Times New Roman"/>
        </w:rPr>
        <w:t>Nalika Ézékiel ngadahar kitab leutik éta, anjeunna diparéntahkeun supaya nepikeun éta amanat ka para pemberontak ti kulawarga Israél, anu moal ngadéngékeun.</w:t>
      </w:r>
    </w:p>
    <w:p>
      <w:pPr>
        <w:pStyle w:val="ArticleScripture"/>
        <w:jc w:val="left"/>
      </w:pPr>
      <w:r>
        <w:rPr>
          <w:rFonts w:ascii="Times New Roman" w:hAnsi="Times New Roman" w:eastAsia="Times New Roman" w:cs="Times New Roman"/>
        </w:rPr>
        <w:t>Sumawona deui ka kuring, “Eh anak manusa, tuang naon anu kapanggih ku maneh; tuang ieu gulungan, tuluy indit nyarita ka kulawarga Israil.... Tapi kulawarga Israil moal ngadéngé ka maneh; sabab maranéhna ogé moal ngadéngé ka Kami: sabab sakuliah kulawarga Israil téh tarangna kandel jeung haténa teuas.” Yehezkiel 3:1,7.</w:t>
      </w:r>
    </w:p>
    <w:p>
      <w:pPr>
        <w:pStyle w:val="ArticleBody"/>
        <w:jc w:val="left"/>
      </w:pPr>
      <w:r>
        <w:rPr>
          <w:rFonts w:ascii="Times New Roman" w:hAnsi="Times New Roman" w:eastAsia="Times New Roman" w:cs="Times New Roman"/>
        </w:rPr>
        <w:t>Nalika Kristus nyanggakeun roti sawarga, nyaéta daging-Na jeung getih-Na, ka garéja asal-Na di Galilea, golongan anu ngajauhan téh henteu kungsi deui leumpang jeung Anjeunna, sarta kanyataan yén ieu kajadian dina pasal GENEP, ayat GENEP PULUH GENEP, nandakeun yén dahar éta téh mangrupa tés kahiji tina hiji prosés pangujian tilu léngkah, anu dimimitian ku turunna malaikat. Tés kadua nyaéta tempat dua golongan dinyatakeun, boh éta papasingan antara Yehezkiel jeung kulawarga Israil anu teuas haté, atawa parawan anu wijaksana jeung anu bodo boh dina awal boh dina ahir Adventisme, atawa Yermia jeung pasamuan para panyolok, atawa ku Daniel jeung tilu jalma mulya dina papasingan jeung jalma-jalma wijaksana Babul dina pasal dua kitab Daniel.</w:t>
      </w:r>
    </w:p>
    <w:p>
      <w:pPr>
        <w:pStyle w:val="ArticleBody"/>
        <w:jc w:val="left"/>
      </w:pPr>
      <w:r>
        <w:rPr>
          <w:rFonts w:ascii="Times New Roman" w:hAnsi="Times New Roman" w:eastAsia="Times New Roman" w:cs="Times New Roman"/>
        </w:rPr>
        <w:t>Dina runtuyan Yohanes pasal genep, datangna ka Galilea téh nyaéta 11 Séptémber 2001. Pesen pikeun dahar daging jeung nginum getih téh nyaéta sajarah anu ahirna ngantunkeun ka hukum Minggu anu bakal geura datang. “Anjeun téh naon anu didahar ku anjeun,” sakumaha digambarkeun ku Daniel jeung tilu jalma anu mulya dina pasal kahiji, sarta dina Yohanes genep, jalma-jalma anu milih dahar daging Kristus jeung nginum getih-Na, jadi gambaran tina naon anu didahar ku maranéhna. Maranéhna jadi gambaran Kristus, sedengkeun golongan séjén anu malik sarta teu leumpang deui jeung Kristus nembongkeun gambaran sato galak. Hiji golongan téh gambaran Sang Panyipta, nu séjén gambaran ciptaan. Yohanes pasal genep nambahan harti “Galilea” ka 11 Séptémber 2001, sabab hartina nyaéta “engsel”, ku kituna nandaan titik balik pikeun para murid. Naha maranéhna bakal malik kana dahareun sawarga atawa dahareun Babul? Dina titik-titik balik nubuatlah Kristus nembongkeun caang pikeun mangsa anu nuturkeun, sakumaha dilambangkeun ku turun-Na dina taun 2001, waktu bumi dipaparin caang ku kamulyaan-Na.</w:t>
      </w:r>
    </w:p>
    <w:p>
      <w:pPr>
        <w:pStyle w:val="ArticleScripture"/>
        <w:jc w:val="left"/>
      </w:pPr>
      <w:r>
        <w:rPr>
          <w:rFonts w:ascii="Times New Roman" w:hAnsi="Times New Roman" w:eastAsia="Times New Roman" w:cs="Times New Roman"/>
        </w:rPr>
        <w:t>“Aya pangajaran anu kudu dicokot tina sajarah mangsa katukang; sarta perhatian dipariksa ka ieu hal-hal, sangkan sakumna ngartos yén Allah damel dina garis-garis anu sarua ayeuna kénéh sakumaha salawasna ku Mantenna dipigawé. Panangan-Na katémbong dina karya-Na jeung di antara bangsa-bangsa ayeuna, sarua pisan jeung kumaha éta salawasna katémbong ti saprak Injil munggaran diproklamasikeun ka Adam di Eden.</w:t>
      </w:r>
    </w:p>
    <w:p>
      <w:pPr>
        <w:pStyle w:val="ArticleScripture"/>
        <w:jc w:val="left"/>
      </w:pPr>
      <w:r>
        <w:rPr>
          <w:rFonts w:ascii="Times New Roman" w:hAnsi="Times New Roman" w:eastAsia="Times New Roman" w:cs="Times New Roman"/>
        </w:rPr>
        <w:t>“Aya mangsa-mangsa anu jadi titik balik dina sajarah bangsa-bangsa jeung garéja. Dina pangapingan Allah, nalika rupa-rupa krisis ieu datang, cahaya keur mangsa éta dipasihkeun. Lamun éta ditarima, aya kamajuan rohani; lamun ditolak, kamunduran rohani jeung karuksakan total bakal nuturkeun. Gusti, dina pangandika-Na, parantos muka kalawan écés padamelan agrésif Injil sakumaha éta parantos dilaksanakeun dina mangsa katukang, sarta bakal dilaksanakeun dina mangsa nu bakal datang, nepi ka konflik panungtungan, nalika agénsi-agénsi satanis bakal ngalakukeun gerakan ahirna anu matak pikaheraneun.” Bible Echo, August 26, 1895.</w:t>
      </w:r>
    </w:p>
    <w:p>
      <w:pPr>
        <w:pStyle w:val="ArticleBody"/>
        <w:jc w:val="left"/>
      </w:pPr>
      <w:r>
        <w:rPr>
          <w:rFonts w:ascii="Times New Roman" w:hAnsi="Times New Roman" w:eastAsia="Times New Roman" w:cs="Times New Roman"/>
        </w:rPr>
        <w:t>Gusti salawasna digawé dina garis anu sarua jeung sajarah jaman baheula, sarta Mantenna henteu kungsi robah. Aya “titik-titik balik” (Galilea), anu mangrupa “krisis,” jeung dina “titik-titik balik” éta “caang pikeun mangsa éta dipaparinkeun.” Caang pikeun mangsa panyegelan saratus opat puluh opat rébu dipaparinkeun dina krisis anu dimimitian dina 11 Séptémber 2001. Lamun éta caang “ditampi, aya kamajuan rohani; lamun ditolak, nuturkeun kamerosotan rohani jeung karam kapal.” Éta caang ngahasilkeun dua golongan panyembah. Caang anu nuturkeun titik balik ngagambarkeun amanat anu ngahasilkeun dua golongan panyembah.</w:t>
      </w:r>
    </w:p>
    <w:p>
      <w:pPr>
        <w:pStyle w:val="ArticleBody"/>
        <w:jc w:val="left"/>
      </w:pPr>
      <w:r>
        <w:rPr>
          <w:rFonts w:ascii="Times New Roman" w:hAnsi="Times New Roman" w:eastAsia="Times New Roman" w:cs="Times New Roman"/>
        </w:rPr>
        <w:t>Daniél pasal dua ngagambarkeun ujian kadua, nya éta ujian anu nuturkeun ujian ngeunaan dahareun dina pasal hiji. Dina ayat kahiji pasal kahiji kitab Daniél, Yuda kakara waé ditaklukkeun ku Nebukadnesar, anu tuluy jadi karajaan kahiji dina nubuat Alkitab. Ieu mangrupa titik balik boh dina sajarah bangsa-bangsa boh dina sajarah garéja; ieu mangrupa krisis anu gedé, sarta harita cahaya ngeunaan hiji ujian dahareun dipaparinkeun. Daniél jeung tilu sobatna anu utama lulus dina éta ujian, tuluy dina pasal dua maranéhna deui ngawakilan jalma-jalma anu lulus dina ujian kadua. Ujian kadua téh mangrupa ujian ngeunaan hiji rusiah anu teu aya saurang ogé nu nyaho, komo Nebukadnesar sorangan ogé henteu.</w:t>
      </w:r>
    </w:p>
    <w:p>
      <w:pPr>
        <w:pStyle w:val="ArticleBody"/>
        <w:jc w:val="left"/>
      </w:pPr>
      <w:r>
        <w:rPr>
          <w:rFonts w:ascii="Times New Roman" w:hAnsi="Times New Roman" w:eastAsia="Times New Roman" w:cs="Times New Roman"/>
        </w:rPr>
        <w:t>Lambang tina ujian éta nyaéta patung tina impian Nebukadnesar. Éta mangrupikeun ujian hirup jeung pati ngeunaan hiji patung anu teu aya saurang ogé nu nyaho. Patung éta ngaidéntifikasi karajaan-karajaan dina nubuat Alkitab, sarta dina Daniel pasal tujuh jeung dalapan, karajaan-karajaan anu sarua dina Daniel dua digambarkeun minangka sato galak. Ujian Nebukadnesar téh nyaéta ujian ngeunaan “patung sato-sato galak”, anu dina poé-poé panungtungan lumangsung salila mangsa panyegelan saratus opat puluh opat rébu.</w:t>
      </w:r>
    </w:p>
    <w:p>
      <w:pPr>
        <w:pStyle w:val="ArticleBody"/>
        <w:jc w:val="left"/>
      </w:pPr>
      <w:r>
        <w:rPr>
          <w:rFonts w:ascii="Times New Roman" w:hAnsi="Times New Roman" w:eastAsia="Times New Roman" w:cs="Times New Roman"/>
        </w:rPr>
        <w:t>Dina poé-poé panungtungan, kabentukna gambar sato galak téh mangrupa ujian anu gedé pikeun umat Allah, anu dilambangkeun ku Daniel jeung tilu nonoman anu mulya. Ieu téh ujian anu kudu dilampahkeun ku maranéhna saméméh maranéhna diségél, ku sabab éta ieu téh amanat panyégélan-panggujian anu boh ngahasilkeun hiji golongan anu narima segel Allah sarta ngagambarkeun gambar Allah, boh hiji golongan anu narima segel sato galak, sarta ku kituna ngagambarkeun gambar sato galak. Dina Daniel pasal dua amanat ngeunaan gambar sato galak téh diségél nepi ka sajarah nalika éta jadi perkara hirup jeung paéh. Gambar Nebukadnesar dipikaharti kalawan bener ku kaum Millerit, tapi dina sajarah panyégélan aya hiji bebeneran rusiah anu patali jeung gambar Nebukadnesar anu dibuka segelna, tapi ngan ukur ka jalma-jalma anu geus narima amanat anu kudu didahar nalika titik balik éta sumping.</w:t>
      </w:r>
    </w:p>
    <w:p>
      <w:pPr>
        <w:pStyle w:val="ArticleBody"/>
        <w:jc w:val="left"/>
      </w:pPr>
      <w:r>
        <w:rPr>
          <w:rFonts w:ascii="Times New Roman" w:hAnsi="Times New Roman" w:eastAsia="Times New Roman" w:cs="Times New Roman"/>
        </w:rPr>
        <w:t>Kadaharan éta nya éta amanat hujan panungtung anu mimiti nalika malaikat dina Wahyu dalapan welas turun, sarta amanat hujan panungtung téh nyaéta métodologi garis kana garis. Lamun éta bebeneran teu didahar, amanat rusiah ngeunaan kabentukna gambar sato galak moal bisa katingali.</w:t>
      </w:r>
    </w:p>
    <w:p>
      <w:pPr>
        <w:pStyle w:val="ArticleBody"/>
        <w:jc w:val="left"/>
      </w:pPr>
      <w:r>
        <w:rPr>
          <w:rFonts w:ascii="Times New Roman" w:hAnsi="Times New Roman" w:eastAsia="Times New Roman" w:cs="Times New Roman"/>
        </w:rPr>
        <w:t>Ellen White “jelas dipintonkeun, yén gambar sato galak bakal dibentuk saméméh mangsa pamariksaan rahmat ditutup.” Amanat ngeunaan kabentukna gambar sato galak dina Daniel dua ngagambarkeun hiji wangunan gambar anu kakara bakal katingali dina sajarah anu nyusul sanggeus “titik balik”, nalika cahaya éta tuluy dipaparinkeun. Anu ayeuna kaharti ngeunaan gambar Nebukadnezar nyaéta yén éta henteu saukur nandaan opat karajaan kahiji dina nubuat Alkitab, tapi nandaan sakabéh dalapan karajaan, sarta pamahaman éta ngahasilkeun hiji wangun anyar tina gambar-sato galak.</w:t>
      </w:r>
    </w:p>
    <w:p>
      <w:pPr>
        <w:pStyle w:val="ArticleBody"/>
        <w:jc w:val="left"/>
      </w:pPr>
      <w:r>
        <w:rPr>
          <w:rFonts w:ascii="Times New Roman" w:hAnsi="Times New Roman" w:eastAsia="Times New Roman" w:cs="Times New Roman"/>
        </w:rPr>
        <w:t>Eta bebeneran nandakeun yén sato galak anu ka dalapan téh asalna tina anu tujuh, sarta leuwih jauh deui nandakeun yén Amérika Sarikat, anu mimitina ngabentuk hiji gambar tina sato galak éta, tuluy sanggeusna maksa sakuliah dunya pikeun ngalakukeun hal anu sarua, bakal miboga ciri profétik tina sato galak anu dijadikeun gambarna ku dirina. Gambar éta ngawengku yén éta téh anu ka dalapan, anu asalna tina anu tujuh, sarta dina sajarah tilu sora Kristus, éta nandaan titik balik tanggal 11 Séptémber 2001, sora taun 2023 anu nyaur tulang-tulang garing anu paéh tina dua saksi supaya nangtung dina suku maranéhna, sarta sora tina panggero pikeun kaluar ti Babul.</w:t>
      </w:r>
    </w:p>
    <w:p>
      <w:pPr>
        <w:pStyle w:val="ArticleBody"/>
        <w:jc w:val="left"/>
      </w:pPr>
      <w:r>
        <w:rPr>
          <w:rFonts w:ascii="Times New Roman" w:hAnsi="Times New Roman" w:eastAsia="Times New Roman" w:cs="Times New Roman"/>
        </w:rPr>
        <w:t>Sora taun 2023 nyaéta sora anu nandeskeun rusiah patung Nebukadnésar jeung iraha éta nyarita.</w:t>
      </w:r>
    </w:p>
    <w:p>
      <w:pPr>
        <w:pStyle w:val="ArticleBody"/>
        <w:jc w:val="left"/>
      </w:pPr>
      <w:r>
        <w:rPr>
          <w:rFonts w:ascii="Times New Roman" w:hAnsi="Times New Roman" w:eastAsia="Times New Roman" w:cs="Times New Roman"/>
        </w:rPr>
        <w:t>11 Séptémber 2001 ngalambangkeun mangsa anu dimimitian di dinya, sarta réngsé dina 18 Juli 2020. Mangsa sora kadua tina pasal ka sabelas ngalambangkeun mangsa ti 18 Juli 2020 nepi ka sora katilu dina hukum Minggu anu bakal geura datang. Mangsa kadua anu dimimitian dina 18 Juli 2020 ngawengku patok jalan 3 Nopémber 2020, jeung patok jalan 6 Januari 2021, nalika jalma-jalma anu geus maehan dua saksi mimiti suka bungah sarta silih kirimkeun kado, sarta ngawengku Juli 2023, nalika sora di padang gurun mimiti ngaguar pangéling tina tarompét katujuh.</w:t>
      </w:r>
    </w:p>
    <w:p>
      <w:pPr>
        <w:pStyle w:val="ArticleBody"/>
        <w:jc w:val="left"/>
      </w:pPr>
      <w:r>
        <w:rPr>
          <w:rFonts w:ascii="Times New Roman" w:hAnsi="Times New Roman" w:eastAsia="Times New Roman" w:cs="Times New Roman"/>
        </w:rPr>
        <w:t>Urang bakal neraskeun ieu panalungtikan dina artikel salajengna.</w:t>
      </w:r>
    </w:p>
    <w:p>
      <w:pPr>
        <w:pStyle w:val="ArticleScripture"/>
        <w:jc w:val="left"/>
      </w:pPr>
      <w:r>
        <w:rPr>
          <w:rFonts w:ascii="Times New Roman" w:hAnsi="Times New Roman" w:eastAsia="Times New Roman" w:cs="Times New Roman"/>
        </w:rPr>
        <w:t>“Di sisi walungan Kebar, Yeheskiel ningali angin puyuh siga nu datang ti kalér, ‘mega gedé, jeung seuneu nu ngagulung dina dirina sorangan, sarta cahaya aya ngurilingan éta, jeung ti tengahna katingali siga warna ambar.’ Sajumlah roda, silih potong hiji jeung nu séjén, digerakkeun ku opat mahluk hirup. Luhur pisan di luhur éta sakabéhna ‘aya gambaran hiji tahta, siga panémbong batu safir: sarta dina gambaran tahta éta aya gambaran siga panémbong hiji manusa di luhureunana.’ ‘Jeung dina para kerub katingali wangun leungeun manusa handapeun jangjangna.’ Ezekiel 1:4, 26; 10:8. Susunan roda-roda éta kacida pajeulitna nepi ka dina paningal kahiji katingalina siga aya dina kaayaan kacau; tapi éta sadayana ngaléngkah dina kasaluyuan nu sampurna. Mahluk-mahluk sawarga, nu dijaga jeung dipingpin ku panangan di handapeun jangjang para kerub, ngadorong roda-roda éta; di luhureun éta, dina tahta safir, aya Nu Langgeng; sarta ngurilingan tahta éta aya katumbiri, lambang welas asih ilahi.”</w:t>
      </w:r>
    </w:p>
    <w:p>
      <w:pPr>
        <w:pStyle w:val="ArticleScripture"/>
        <w:jc w:val="left"/>
      </w:pPr>
      <w:r>
        <w:rPr>
          <w:rFonts w:ascii="Times New Roman" w:hAnsi="Times New Roman" w:eastAsia="Times New Roman" w:cs="Times New Roman"/>
        </w:rPr>
        <w:t>“Saperti pajeulitna anu nyarupaan roda éta aya dina pituduh panangan anu aya handapeun jangjang para kerubim, kitu deui pajeulitna lalakon kajadian-kajadian manusa aya dina kakawasaan pangaturan Ilahi. Di tengah paséa jeung riributan bangsa-bangsa, Anjeunna anu linggih di luhur para kerubim tetep nungtun urusan-urusan bumi.</w:t>
      </w:r>
    </w:p>
    <w:p>
      <w:pPr>
        <w:pStyle w:val="ArticleScripture"/>
        <w:jc w:val="left"/>
      </w:pPr>
      <w:r>
        <w:rPr>
          <w:rFonts w:ascii="Times New Roman" w:hAnsi="Times New Roman" w:eastAsia="Times New Roman" w:cs="Times New Roman"/>
        </w:rPr>
        <w:t>“Sajarah bangsa-bangsa anu silih gentos nyicingan mangsa jeung tempat anu geus ditangtukeun pikeun maranéhna, bari tanpa disadari mere kasaksian kana bebeneran anu ku maranéhna sorangan teu dipikanyaho hartina, nyarita ka urang. Ka unggal bangsa jeung ka unggal jalmi dina jaman ayeuna Allah geus netepkeun hiji tempat dina rencana-Na anu agung. Dina poe ieu manusa jeung bangsa-bangsa keur diukur ku tali unting dina panangan Anjeunna anu teu kungsi salah. Sadayana, ku pilihan maranéhna sorangan, keur nangtukeun takdirna, sarta Allah ngatur sakabéhna pikeun ngalaksanakeun tujuan-tujuan-Na.</w:t>
      </w:r>
    </w:p>
    <w:p>
      <w:pPr>
        <w:pStyle w:val="ArticleScripture"/>
        <w:jc w:val="left"/>
      </w:pPr>
      <w:r>
        <w:rPr>
          <w:rFonts w:ascii="Times New Roman" w:hAnsi="Times New Roman" w:eastAsia="Times New Roman" w:cs="Times New Roman"/>
        </w:rPr>
        <w:t>“Sajarah anu geus ditangtukeun ku I AM anu agung dina pangandika-Na, anu ngahijikeun mata ranté demi mata ranté dina ranté nubuat, ti kalanggengan di mangsa kapungkur nepi ka kalanggengan di mangsa nu bakal datang, nétélakeun ka urang di mana ayana urang ayeuna dina runtuyan jaman, sarta naon anu bisa diarep-arep dina waktu nu bakal datang. Sagala anu geus dinubuatkeun ku nubuat minangka anu bakal kajadian, nepi ka waktu ayeuna, geus kacatet dina kaca-kaca sajarah, sarta urang bisa yakin yén sakabéh anu can bakal datang téh bakal digenepan nurutkeun urutanana.”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Saratus Tilu Puluh Opat</dc:title>
  <dc:subject>Muka Wangsit anu Ngabuka: Ti 11 Séptémber 2001 nepi ka Hukum Minggu anu Badé Ditetepkeun di Amérika Sarikat</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