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Tilu Puluh Dalapan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Nomor Tilu Puluh Dalapan</w:t>
      </w:r>
    </w:p>
    <w:p>
      <w:pPr>
        <w:pStyle w:val="ArticleBody"/>
        <w:jc w:val="left"/>
      </w:pPr>
      <w:r>
        <w:rPr>
          <w:rFonts w:ascii="Times New Roman" w:hAnsi="Times New Roman" w:eastAsia="Times New Roman" w:cs="Times New Roman"/>
        </w:rPr>
        <w:t>Ujian ngeunaan Roti ti Sawarga téh mangrupa ujian omega tina kamuridanan dina jaman Isa, sarta éta ogé mangrupa omega dina patalina jeung ujian manna anu dilambangkeun dina alfa sajarah perjangjian Israil baheula. Awalna nyaéta manna; ahirna nyaéta Roti ti Sawarga. Omega salawasna anu panggedéna, ku sabab éta paninggalan murid anu panggedéna nandaan Kapernaum minangka omega dina sajarah Kristus jeung ujian kamuridanan.</w:t>
      </w:r>
    </w:p>
    <w:p>
      <w:pPr>
        <w:pStyle w:val="ArticleScripture"/>
        <w:jc w:val="left"/>
      </w:pPr>
      <w:r>
        <w:rPr>
          <w:rFonts w:ascii="Times New Roman" w:hAnsi="Times New Roman" w:eastAsia="Times New Roman" w:cs="Times New Roman"/>
        </w:rPr>
        <w:t>Tuluy saur Isa ka murid-murid-Na, “Lamun aya jelema rék nuturkeun Kami, kudu mungkir ka dirina sorangan, manggul salibna, tuluy nuturkeun Kami. Sabab sing saha anu hayang nyalametkeun nyawana, tangtu bakal kaleungitan éta; ari sing saha anu kaleungitan nyawana ku sabab Kami, tangtu bakal manggihan éta. Sabab naon mangpaatna pikeun jelema lamun manéhna meunangkeun sakuliah dunya, tapi leungit jiwana sorangan? Atawa naon anu bisa dipasrahkeun ku jelema jadi panukeur jiwana? Sabab Putra Manusa bakal sumping dina kamulyaan Rama-Na jeung para malaikat-Na; tuluy Mantenna bakal maparin ganjaran ka tiap-tiap jelema nurutkeun pagaweanana. Saéstuna Kami nyebut ka aranjeun, di antara anu nangtung di dieu aya sawatara anu moal ngarasakeun pati saméméh maranéhna ningali Putra Manusa sumping dina Karajaan-Na.” Mateus 16:24–28.</w:t>
      </w:r>
    </w:p>
    <w:p>
      <w:pPr>
        <w:pStyle w:val="ArticleBody"/>
        <w:jc w:val="left"/>
      </w:pPr>
      <w:r>
        <w:rPr>
          <w:rFonts w:ascii="Times New Roman" w:hAnsi="Times New Roman" w:eastAsia="Times New Roman" w:cs="Times New Roman"/>
        </w:rPr>
        <w:t>Kapernaum mangrupikeun hiji ujian omega. Ujian di Kapernaum téh nyaéta ujian minyak dina misil sapuluh parawan; ieu dimimitian dina waktu aya pangoak dina tengah peuting, sarta ngamimitian hiji mangsa anu ngawengku pangakuan para parawan bodo yén maranéhna teu boga minyak. Tuluy maranéhna mimiti panik nalika maranéhna ngadeukeutan panto hukum Minggu anu rek nutup, sakumaha dilambangkeun dina krisis di Kapernaum dina Yohanes 6:66. Sacara profétis maranéhna “éra.”</w:t>
      </w:r>
    </w:p>
    <w:p>
      <w:pPr>
        <w:pStyle w:val="ArticleScripture"/>
        <w:jc w:val="left"/>
      </w:pPr>
      <w:r>
        <w:rPr>
          <w:rFonts w:ascii="Times New Roman" w:hAnsi="Times New Roman" w:eastAsia="Times New Roman" w:cs="Times New Roman"/>
        </w:rPr>
        <w:t>Lah, bakal datang poé-poé, timbalan Gusti ALLAH, yén Kami baris ngirimkeun kalaparan ka éta nagri, lain kalaparan ku roti, lain deuih haus ku cai, tapi ku ngadéngékeun pangandika PANGERAN; maranéhna baris ngumbara ti laut ka laut, jeung ti kalér nepi ka wétan, maranéhna baris lalumpatan ka ditu ka dieu néangan pangandika PANGERAN, tapi moal manggihanana. Dina poé éta parawan-parawan nu geulis jeung para nonoman bakal pingsan ku halabhab. Maranéhna anu sumpah demi dosa Samaria, sarta nyebut, “Demi hirupna allah anjeun, eh Dan!” jeung, “Demi hirupna tata-cara Beersheba!”—maranéhna ogé baris tibeuleum, sarta moal kungsi hudang deui. Amos 8:11–14.</w:t>
      </w:r>
    </w:p>
    <w:p>
      <w:pPr>
        <w:pStyle w:val="ArticleBody"/>
        <w:jc w:val="left"/>
      </w:pPr>
      <w:r>
        <w:rPr>
          <w:rFonts w:ascii="Times New Roman" w:hAnsi="Times New Roman" w:eastAsia="Times New Roman" w:cs="Times New Roman"/>
        </w:rPr>
        <w:t>Ujian oméga di Kapernaum ngalambangkeun ujian oméga anu nuturkeun ujian dasar taun 2024. Ujian oméga téh nya éta nalika pangantén awéwé disegel saméméh hukum Minggu. Di dinya pamisahan dipastikeun salalanggengna, sabab sakali manéhna geus murni, moal aya deui urang asing (bangsa-bangsa kapir) anu ngaliwat ka Yerusalem salalanggengna.</w:t>
      </w:r>
    </w:p>
    <w:p>
      <w:pPr>
        <w:pStyle w:val="ArticleScripture"/>
        <w:jc w:val="left"/>
      </w:pPr>
      <w:r>
        <w:rPr>
          <w:rFonts w:ascii="Times New Roman" w:hAnsi="Times New Roman" w:eastAsia="Times New Roman" w:cs="Times New Roman"/>
        </w:rPr>
        <w:t>PANGERAN ogé bakal ngagero tarik ti Sion, jeung ngaluarkeun sora-Na ti Yerusalem; sarta langit jeung bumi bakal ngageter: tapi PANGERAN bakal jadi pangharepan umat-Na, jeung kakuatan pikeun urang Israil. Ku kituna maraneh bakal nyaho yén Kami teh PANGERAN Allah maraneh, anu cicing di Sion, gunung Kami anu suci: mangka Yerusalem bakal jadi suci, sarta moal aya deui urang asing anu ngaliwatan dinya.</w:t>
      </w:r>
    </w:p>
    <w:p>
      <w:pPr>
        <w:pStyle w:val="ArticleScripture"/>
        <w:jc w:val="left"/>
      </w:pPr>
      <w:r>
        <w:rPr>
          <w:rFonts w:ascii="Times New Roman" w:hAnsi="Times New Roman" w:eastAsia="Times New Roman" w:cs="Times New Roman"/>
        </w:rPr>
        <w:t>Jeung bakal kajadian dina poe eta, gunung-gunung bakal neteskeun anggur anyar, pasir-pasir bakal ngalir ku susu, sakabéh walungan Yuda bakal ngalir ku cai, sarta hiji cinyusu bakal medal ti Bait PANGERAN, tuluy bakal nyiram lebak Sitim.</w:t>
      </w:r>
    </w:p>
    <w:p>
      <w:pPr>
        <w:pStyle w:val="ArticleScripture"/>
        <w:jc w:val="left"/>
      </w:pPr>
      <w:r>
        <w:rPr>
          <w:rFonts w:ascii="Times New Roman" w:hAnsi="Times New Roman" w:eastAsia="Times New Roman" w:cs="Times New Roman"/>
        </w:rPr>
        <w:t>Mesir bakal jadi karuksakan, jeung Édom bakal jadi gurun anu sepi tur taringgul, ku lantaran kalaliman maranéhna ka bani Yuda, sabab maranéhna geus numpahkeun getih anu taya salahna di tanahna. Tapi Yuda bakal tetep cicing salalanggengna, jeung Yerusalem ti turunan ka turunan. Sabab Kami bakal nyucikeun getih maranéhna anu can ku Kami disucikeun; sabab PANGERAN linggih di Sion. Yoél 3:16–21.</w:t>
      </w:r>
    </w:p>
    <w:p>
      <w:pPr>
        <w:pStyle w:val="ArticleBody"/>
        <w:jc w:val="left"/>
      </w:pPr>
      <w:r>
        <w:rPr>
          <w:rFonts w:ascii="Times New Roman" w:hAnsi="Times New Roman" w:eastAsia="Times New Roman" w:cs="Times New Roman"/>
        </w:rPr>
        <w:t>Yerusalem diberesihan tina dosa dina gerakan-gerakan panungtungan pangadilan pamariksaan, anu dina pasal katilu kitab Zakaria, nyaéta tempat jubah linen bodas Filadelfia dipasihkeun ka Yosua pikeun ngagantikeun jubah Laodikia anu kotor. “Mangka Yerusalem bakal suci, sarta moal aya deui jalma asing anu ngalangkung di jerona,” sabab gandum geus dipisahkeun tina jukut liar sarta dikumpulkeun minangka pangbakti buah pangheulana. Ieu kajadian dina ujian omega, jeung ieu kajadian nalika jandéla-jandéla sawarga dibuka, sarta Isa ngalungkeun permata-permata kana peti jeung nyarios ka dunya, “hayu tingali.” “Hayu tingali” panji karajaan Kami, pangantén Kami, pangbakti urang Lewi Kami saperti dina mangsa baheula. “Hayu tingali” Bait Kami, peti Kami pinuh ku permata—masing-masing geus disiapkeun minangka bagian tina makuta karajaan kamulyaan.</w:t>
      </w:r>
    </w:p>
    <w:p>
      <w:pPr>
        <w:pStyle w:val="ArticleBody"/>
        <w:jc w:val="left"/>
      </w:pPr>
      <w:r>
        <w:rPr>
          <w:rFonts w:ascii="Times New Roman" w:hAnsi="Times New Roman" w:eastAsia="Times New Roman" w:cs="Times New Roman"/>
        </w:rPr>
        <w:t>Uji alfa anu jadi dadasar dina taun 2024 nganteur kana uji oméga bait suci. Uji oméga lumangsung nalika jandéla-jandéla sawarga dibuka, nyaéta nalika pangantén awewe nyiapkeun dirina. Parawan-parawan bodo jeung pesen hujan ahir maranéhna ngeunaan katengtreman jeung kaamanan palsu disaput kaluar ngaliwatan jandéla-jandéla anu kabuka ku angin, sabab pesen tina sajarah ieu téh pesen angin ti wétan. Pesen éta nyaéta angin tarik Yesaya anu ditahan, dina poé angin ti wétan; éta nyaéta opat angin Yohanes anu ditahan salila mangsa pamegelan saratus opat puluh opat rébu.</w:t>
      </w:r>
    </w:p>
    <w:p>
      <w:pPr>
        <w:pStyle w:val="ArticleScripture"/>
        <w:jc w:val="left"/>
      </w:pPr>
      <w:r>
        <w:rPr>
          <w:rFonts w:ascii="Times New Roman" w:hAnsi="Times New Roman" w:eastAsia="Times New Roman" w:cs="Times New Roman"/>
        </w:rPr>
        <w:t>“Malaikat-malaikat keur nahan opat angin, anu digambarkeun minangka kuda anu ngamuk, hayang leupas tuluy ngagedur nyorang beungeut sakuliah bumi, mawa karuksakan jeung pati dina jalanna.</w:t>
      </w:r>
    </w:p>
    <w:p>
      <w:pPr>
        <w:pStyle w:val="ArticleScripture"/>
        <w:jc w:val="left"/>
      </w:pPr>
      <w:r>
        <w:rPr>
          <w:rFonts w:ascii="Times New Roman" w:hAnsi="Times New Roman" w:eastAsia="Times New Roman" w:cs="Times New Roman"/>
        </w:rPr>
        <w:t>“Naha urang rék saré pas pisan di sisi bangbaluh dunya anu langgeng? Naha urang rék tumpul, tiis, jeung paéh? Aduh, mugia di jamaah-jamaah urang aya Roh jeung napas Allah anu dihembuskeun ka umat-Na, supaya maranéhna nangtung dina suku maranéhna sarta hirup.” Manuscript Releases, jilid 20, 217.</w:t>
      </w:r>
    </w:p>
    <w:p>
      <w:pPr>
        <w:pStyle w:val="ArticleBody"/>
        <w:jc w:val="left"/>
      </w:pPr>
      <w:r>
        <w:rPr>
          <w:rFonts w:ascii="Times New Roman" w:hAnsi="Times New Roman" w:eastAsia="Times New Roman" w:cs="Times New Roman"/>
        </w:rPr>
        <w:t>Maraneh anu nampik kana éta talatah ngeunaan angin ti wétan, nyaéta Islam, ku angin téh sorangan ditiup kaluar tina jandéla—anu jadi lambang pisan tina pamuragna maranéhna. Runtah kasalahan salalawasna napel ka golongan bodo anu teu boga minyak. Éfraim geus deui ngahiji jeung brahalana. Maranéhna nampik kana nambahanana pangaweruh ngeunaan mangsa panyegelan, jeung patalina éta jeung Islam tina cilaka katilu. Allah bakal ngarobah kamulyaan talatah hujan panungtungan palsu maranéhna jadi “éra.”</w:t>
      </w:r>
    </w:p>
    <w:p>
      <w:pPr>
        <w:pStyle w:val="ArticleScripture"/>
        <w:jc w:val="left"/>
      </w:pPr>
      <w:r>
        <w:rPr>
          <w:rFonts w:ascii="Times New Roman" w:hAnsi="Times New Roman" w:eastAsia="Times New Roman" w:cs="Times New Roman"/>
        </w:rPr>
        <w:t>Umat-Ku diruksak ku sabab kurangna pangaweruh; ku sabab engkau geus nampik pangaweruh, Kami gé baris nampik ka maneh, sangkan maneh moal jadi imam pikeun Kami; ku sabab maneh geus mopohokeun Hukum Allah maneh, Kami gé baris mopohokeun anak-anak maneh.</w:t>
      </w:r>
    </w:p>
    <w:p>
      <w:pPr>
        <w:pStyle w:val="ArticleScripture"/>
        <w:jc w:val="left"/>
      </w:pPr>
      <w:r>
        <w:rPr>
          <w:rFonts w:ascii="Times New Roman" w:hAnsi="Times New Roman" w:eastAsia="Times New Roman" w:cs="Times New Roman"/>
        </w:rPr>
        <w:t>Sakumaha maranéhna beuki nambahan, kitu deui maranéhna dosa ngalawan ka Kami; ku sabab éta kamulyaan maranéhna ku Kami bakal dirobah jadi kahinaan. Maranéhna ngadahar dosa umat Kami, sarta haténa dipasrahkeun ka kajahatan maranéhna. Jeung bakal kajadian, saperti rahayat, saperti imam; sarta ku Kami maranéhna bakal dihukum lantaran lampahna, jeung dibales nurutkeun kalakuanana. Sabab maranéhna bakal dahar, tapi moal kacukupan; maranéhna bakal ngalampahkeun palacuran, tapi moal nambahan; lantaran maranéhna geus eureun ngindung kana PANGERAN. Palacuran jeung anggur jeung anggur anyar ngarebut haté. Umat Kami ménta pitutur ka brahalana, jeung tongkatna méré béja ka maranéhna; sabab roh palacuran geus nyasabkeun maranéhna, sarta maranéhna geus ngalacur, nyingkur ti handapeun Allahna. Maranéhna mikeun kurban di pucuk gunung-gunung, sarta ngaduruk menyan di pasir-pasir, handapeun tangkal ek, poplar, jeung elm, sabab kalangkangna hade; ku sabab éta putri-putri maranéh bakal ngalampahkeun palacuran, jeung garwa-garwa maranéh bakal ngalampahkeun jinah. Ku Kami putri-putri maranéh moal dihukum waktu maranéhna ngalampahkeun palacuran, kitu deui garwa-garwa maranéh waktu maranéhna ngalampahkeun jinah; sabab maranéhna sorangan misahkeun diri jeung awéwé-awéwé lacur, sarta mikeun kurban jeung palacur-palachur; ku sabab éta rahayat anu henteu ngarti bakal tumpur.</w:t>
      </w:r>
    </w:p>
    <w:p>
      <w:pPr>
        <w:pStyle w:val="ArticleScripture"/>
        <w:jc w:val="left"/>
      </w:pPr>
      <w:r>
        <w:rPr>
          <w:rFonts w:ascii="Times New Roman" w:hAnsi="Times New Roman" w:eastAsia="Times New Roman" w:cs="Times New Roman"/>
        </w:rPr>
        <w:t>Sanajan maneh, Israil, ngalacur, ulah nepi ka Yuda jadi salah; jeung ulah maraneh datang ka Gilgal, ulah ogé naék ka Bet-Awen, sarta ulah sumpah, “Demi PANGERAN anu hirup.” Sabab Israil mundur kawas sapi bikang anu murtad; ayeuna PANGERAN baris ngangon maranéhna kawas anak domba di tempat anu lega.</w:t>
      </w:r>
    </w:p>
    <w:p>
      <w:pPr>
        <w:pStyle w:val="ArticleScripture"/>
        <w:jc w:val="left"/>
      </w:pPr>
      <w:r>
        <w:rPr>
          <w:rFonts w:ascii="Times New Roman" w:hAnsi="Times New Roman" w:eastAsia="Times New Roman" w:cs="Times New Roman"/>
        </w:rPr>
        <w:t>Éfraim geus ngahiji ka brahala-brahala; tinggalkeun manéhna.</w:t>
      </w:r>
    </w:p>
    <w:p>
      <w:pPr>
        <w:pStyle w:val="ArticleScripture"/>
        <w:jc w:val="left"/>
      </w:pPr>
      <w:r>
        <w:rPr>
          <w:rFonts w:ascii="Times New Roman" w:hAnsi="Times New Roman" w:eastAsia="Times New Roman" w:cs="Times New Roman"/>
        </w:rPr>
        <w:t>Inum maranéhna geus haseum; maranéhna terus-terusan ngalacur; para pamingpinna kalayan éra nyaah kana ucapan, Méré atuh. Angin geus ngabuntel dirina ku jangjangna, jeung maranéhna bakal kabeurangan ku karana kurban-kurban maranéhna. Hosea 4:6–19.</w:t>
      </w:r>
    </w:p>
    <w:p>
      <w:pPr>
        <w:pStyle w:val="ArticleBody"/>
        <w:jc w:val="left"/>
      </w:pPr>
      <w:r>
        <w:rPr>
          <w:rFonts w:ascii="Times New Roman" w:hAnsi="Times New Roman" w:eastAsia="Times New Roman" w:cs="Times New Roman"/>
        </w:rPr>
        <w:t>Runtah anu disingkirkeun téh nyaéta boh para parawan bodo boh doktrin-doktrin sesat anu ku maranéhna dipautkeun ka dirina. Urang téh jadi sakumaha anu urang dahar, sarta maranéhna nolak pesen angin ti wetan, malah milih bohong anu mawa kasasaban anu kacida kuatna dina buntutna, tuluy ngahiji jeung pesen hujan panungtung maranéhna anu palsu ngeunaan katengtreman jeung kaamanan. Anggur anyarna Yoel dipareuman tina sungut maranéhna, pas di dinya Yeremia jadi sungut Allah.</w:t>
      </w:r>
    </w:p>
    <w:p>
      <w:pPr>
        <w:pStyle w:val="ArticleScripture"/>
        <w:jc w:val="left"/>
      </w:pPr>
      <w:r>
        <w:rPr>
          <w:rFonts w:ascii="Times New Roman" w:hAnsi="Times New Roman" w:eastAsia="Times New Roman" w:cs="Times New Roman"/>
        </w:rPr>
        <w:t>“Dina nampik kana bebeneran, manusa nampik ka Nu Ngarangna. Dina nginjeum-injeum hukum Allah ku suku, maranéhna mungkir kana kawibawaan Nu Masihan Hukum. Gampang pisan nyieun brahala tina ajaran-ajaran palsu jeung téori-téori palsu, sakumaha gampangna ngawangun brahala tina kai atawa batu. Ku nyasabkeun sipat-sipat Allah, Sétan nungtun manusa sangkan ngabayangkeun Mantenna dina watak anu palsu. Pikeun loba jalma, hiji brahala filsafati diangkat tahta-na dina tempat Yéhuwa; ari Allah anu hirup, sakumaha Mantenna dinyatakeun dina firman-Na, dina Kristus, jeung dina karya-karya ciptaan, dipuja ku ngan saeutik pisan. Rébuan jalma ngadéwakeun alam bari maranéhna mungkir ka Allah Nu Nyipta alam. Sanajan dina wangun anu béda, pamujaan brahala aya kénéh dina dunya Kristen kiwari, saéstuna sarua nyata jeung kumaha ayana di antara Israél baheula dina jaman Élia. Allahna loba jalma anu ngaku dirina wijaksana, para filsuf, pujangga, pulitikus, wartawan—Allahna golongan anu mentereng tur nurut kana mode, ti loba paguron luhur jeung universitas, malah ti sawatara lembaga teologi—teu pati leuwih hade batan Baal, déwa panonpoé ti Fénisia.” The Great Controversy, 583.</w:t>
      </w:r>
    </w:p>
    <w:p>
      <w:pPr>
        <w:pStyle w:val="ArticleBody"/>
        <w:jc w:val="left"/>
      </w:pPr>
      <w:r>
        <w:rPr>
          <w:rFonts w:ascii="Times New Roman" w:hAnsi="Times New Roman" w:eastAsia="Times New Roman" w:cs="Times New Roman"/>
        </w:rPr>
        <w:t>Dina mangsa pamisahan antara nu sajati jeung nu palsu dina impian Miller, angin ngangkut para parawan palsu ka luar, sedengkeun Gusti nyégel pangantén-Na salila ujian internal omega tina jandéla anu kabuka.</w:t>
      </w:r>
    </w:p>
    <w:p>
      <w:pPr>
        <w:pStyle w:val="ArticleScripture"/>
        <w:jc w:val="left"/>
      </w:pPr>
      <w:r>
        <w:rPr>
          <w:rFonts w:ascii="Times New Roman" w:hAnsi="Times New Roman" w:eastAsia="Times New Roman" w:cs="Times New Roman"/>
        </w:rPr>
        <w:t>Tenjo, Kami rek bakal ngutus utusan Kami, sarta manéhna bakal nyiapkeun jalan di hareupeun Kami; jeung Gusti, anu ku maranéh ditéang, bakal ngadadak sumping ka Bait-Na, nya éta utusan perjangjian, anu ku maranéh dipikaresep: tenjo, manéhna bakal sumping, saur PANGERAN Nu Maha Kawasa. Tapi saha anu sanggup tahan dina poe kadatangan-Na? Jeung saha anu bakal tetep nangtung waktu Anjeunna nembongan? Sabab Anjeunna téh kawas seuneu nu ngapurnikeun, jeung kawas sabun tukang ngabodaskeun lawon; Jeung Anjeunna bakal calik minangka nu ngapurnikeun jeung nyucikeun pérak; sarta Anjeunna bakal nyucikeun putra-putra Lewi, jeung ngamurnikeun maranéhna kawas emas jeung pérak, sangkan maranéhna tiasa ngahaturkeun kurban ka PANGERAN dina kabeneran. Tuluy kurban Yuda jeung Yerusalem bakal kamanisan ka PANGERAN, saperti dina poe-poe baheula, jeung saperti dina taun-taun nu geus kaliwat. Maleakhi 3:1–4.</w:t>
      </w:r>
    </w:p>
    <w:p>
      <w:pPr>
        <w:pStyle w:val="ArticleBody"/>
        <w:jc w:val="left"/>
      </w:pPr>
      <w:r>
        <w:rPr>
          <w:rFonts w:ascii="Times New Roman" w:hAnsi="Times New Roman" w:eastAsia="Times New Roman" w:cs="Times New Roman"/>
        </w:rPr>
        <w:t>Para putra Léwi téh nyaéta putra-putra ti para urang Léwi anu satia dina pangujian gambar sato galak dina mangsa Harun, tuluy deui dina pangujian gambar sato galak dina mangsa Yéroboam. Maranéhna téh nyaéta jalma-jalma anu lulus tina pangujian gambar sato galak, nyaéta pangujian anu ku éta takdir langgeng maranéhna dipastikeun, sarta pangujian anu kudu ku maranéhna diliwatan—saméméh urang diségél.</w:t>
      </w:r>
    </w:p>
    <w:p>
      <w:pPr>
        <w:pStyle w:val="ArticleScripture"/>
        <w:jc w:val="left"/>
      </w:pPr>
      <w:r>
        <w:rPr>
          <w:rFonts w:ascii="Times New Roman" w:hAnsi="Times New Roman" w:eastAsia="Times New Roman" w:cs="Times New Roman"/>
        </w:rPr>
        <w:t>“Gusti parantos maparin ka sim kuring kalayan écés yén patung sato galak éta baris diwangun saméméh mangsa rahmat ditutup; sabab éta bakal janten ujian anu agung pikeun umat Allah, anu ku éta nasib langgeng maranéhna bakal dipastikeun.</w:t>
      </w:r>
    </w:p>
    <w:p>
      <w:pPr>
        <w:pStyle w:val="ArticleScripture"/>
        <w:jc w:val="left"/>
      </w:pPr>
      <w:r>
        <w:rPr>
          <w:rFonts w:ascii="Times New Roman" w:hAnsi="Times New Roman" w:eastAsia="Times New Roman" w:cs="Times New Roman"/>
        </w:rPr>
        <w:t>“Ieu téh ujian anu kudu karandapan ku umat Allah saméméh maranéhna disegel. Sakumna anu ngabuktikeun kasatiaanana ka Allah ku cara nurut kana hukum-Na, sarta nampik narima sabat palsu, bakal ngagolong dina panji Gusti Allah Yéhuwa, sarta bakal narima segel ti Allah anu hirup. Ari jalma-jalma anu nyerahkeun bebeneran anu asalna ti sawarga sarta narima sabat Minggu, bakal narima tanda sato galak.” The Seventh-day Adventist Bible Commentary, volume 7, 976.</w:t>
      </w:r>
    </w:p>
    <w:p>
      <w:pPr>
        <w:pStyle w:val="ArticleBody"/>
        <w:jc w:val="left"/>
      </w:pPr>
      <w:r>
        <w:rPr>
          <w:rFonts w:ascii="Times New Roman" w:hAnsi="Times New Roman" w:eastAsia="Times New Roman" w:cs="Times New Roman"/>
        </w:rPr>
        <w:t>Ujian ngeunaan gambar sato galak téh mangrupakeun ujian anu miheulaan ujian ngeunaan tanda sato galak dina hukum Minggu, sarta éta wajib kaliwatan saméméh panto panutupan rahmat ditutup.</w:t>
      </w:r>
    </w:p>
    <w:p>
      <w:pPr>
        <w:pStyle w:val="ArticleBody"/>
        <w:jc w:val="left"/>
      </w:pPr>
      <w:r>
        <w:rPr>
          <w:rFonts w:ascii="Times New Roman" w:hAnsi="Times New Roman" w:eastAsia="Times New Roman" w:cs="Times New Roman"/>
        </w:rPr>
        <w:t>Ieu téh pangujian anu nyucikeun jalma-jalma bener sarta ogé misahkeun jalma-jalma bener ti nu teu bener. Ieu téh pangujian anu dina éta Daniel, Sadrach, Mesakh, jeung Abednego kapanggih sacara lahiriah leuwih éndah rupana jeung leuwih gendut batan maranéhna anu ngadahar kadaharan Babul. Hiji golongan geus ngadahar roti ti Sawarga, sedengkeun nu séjén roti ti Babul. Ieu téh pangujian ngeunaan roti di sinagoga di Kapernaum.</w:t>
      </w:r>
    </w:p>
    <w:p>
      <w:pPr>
        <w:pStyle w:val="ArticleBody"/>
        <w:jc w:val="left"/>
      </w:pPr>
      <w:r>
        <w:rPr>
          <w:rFonts w:ascii="Times New Roman" w:hAnsi="Times New Roman" w:eastAsia="Times New Roman" w:cs="Times New Roman"/>
        </w:rPr>
        <w:t>Sacara lahiriah, mangsa pangrojong anu ayeuna keur urang jalani téh nya éta ujian ngeunaan gambar sato galak, nyaéta gabungan garéja jeung nagara di jero Amérika Sarikat. Sajajar jeung éta, mangsa pangrojong batiniah nandeskeun hiji golongan parawan anu nembongkeun gambar kamanusaan, jeung golongan parawan séjén anu nembongkeun gambar kaallahan anu ngahiji jeung kamanusaan. Sanggeus Maleakhi ngidentifikasi panyucian jeung pamupusan najis urang Lewi, Allah ngusulkeun hiji ujian.</w:t>
      </w:r>
    </w:p>
    <w:p>
      <w:pPr>
        <w:pStyle w:val="ArticleScripture"/>
        <w:jc w:val="left"/>
      </w:pPr>
      <w:r>
        <w:rPr>
          <w:rFonts w:ascii="Times New Roman" w:hAnsi="Times New Roman" w:eastAsia="Times New Roman" w:cs="Times New Roman"/>
        </w:rPr>
        <w:t>Jeung Kami baris ngadeukeutan ka maranéh pikeun pangadilan; sarta Kami bakal jadi saksi anu gancang ngalawan para tukang sihir, jeung ngalawan para palacur, jeung ngalawan anu sumpahna palsu, jeung ngalawan anu neken jalma upahan dina upahna, randa, jeung budak yatim, sarta anu nyimpangkeun hak jalma asing, jeung anu teu sieun ka Kami, saur PANGERAN semesta alam.</w:t>
      </w:r>
    </w:p>
    <w:p>
      <w:pPr>
        <w:pStyle w:val="ArticleScripture"/>
        <w:jc w:val="left"/>
      </w:pPr>
      <w:r>
        <w:rPr>
          <w:rFonts w:ascii="Times New Roman" w:hAnsi="Times New Roman" w:eastAsia="Times New Roman" w:cs="Times New Roman"/>
        </w:rPr>
        <w:t>Sabab Kami teh PANGERAN, henteu robah; ku sabab éta maranéh, eh putra-putra Yakub, henteu dibinasakeun. Maleakhi 3:5, 6.</w:t>
      </w:r>
    </w:p>
    <w:p>
      <w:pPr>
        <w:pStyle w:val="ArticleBody"/>
        <w:jc w:val="left"/>
      </w:pPr>
      <w:r>
        <w:rPr>
          <w:rFonts w:ascii="Times New Roman" w:hAnsi="Times New Roman" w:eastAsia="Times New Roman" w:cs="Times New Roman"/>
        </w:rPr>
        <w:t>Ujian anu kahiji nyaéta sieun ka Allah, sarta golongan anu gagal dina pangmujian ku Utusan Perjangjian tuluy ditepikeun ku lima panghukuman, hiji pikeun masing-masing tina parawan bodo anu saluyu jeung kaayaan sangsara, pikasediheun, miskin, buta, taranjang; lima sipat nubuat pikeun lima parawan bodo anu diringkeskeun dina frasa “and fear not me.” Maranéhna nyaéta jalma-jalma anu gagal dina ujian dasar alpha anu kahiji. Maranéhna gagal lantaran maranéhna henteu ngarti yén Allah henteu kungsi robah. Maranéhna nyaéta jalma-jalma anu gagal dina ujian dasar alpha lahiriah taun 2024.</w:t>
      </w:r>
    </w:p>
    <w:p>
      <w:pPr>
        <w:pStyle w:val="ArticleScripture"/>
        <w:jc w:val="left"/>
      </w:pPr>
      <w:r>
        <w:rPr>
          <w:rFonts w:ascii="Times New Roman" w:hAnsi="Times New Roman" w:eastAsia="Times New Roman" w:cs="Times New Roman"/>
        </w:rPr>
        <w:t>“Aya palajaran anu kudu dicangking tina sajarah mangsa katukang; sarta perhatian dipuseurkeun kana ieu, supaya sakabéh jalma ngartos yén Allah damel dina jalur anu sarua ayeuna sakumaha Anjeunna salawasna parantos damel. Panangan-Na katémbong dina padamelan-Na jeung di antara bangsa-bangsa ayeuna, sarua pisan jeung sakumaha parantos katémbong ti saprak Injil munggaran diproklamasikeun ka Adam di Eden.</w:t>
      </w:r>
    </w:p>
    <w:p>
      <w:pPr>
        <w:pStyle w:val="ArticleScripture"/>
        <w:jc w:val="left"/>
      </w:pPr>
      <w:r>
        <w:rPr>
          <w:rFonts w:ascii="Times New Roman" w:hAnsi="Times New Roman" w:eastAsia="Times New Roman" w:cs="Times New Roman"/>
        </w:rPr>
        <w:t>“Aya mangsa-mangsa anu jadi titik balik dina sajarah bangsa-bangsa jeung garéja. Dina pangersa Allah, nalika rupa-rupa krisis ieu datang, cahya pikeun mangsa éta dipaparinkeun. Lamun éta ditarima, aya kamajuan rohani; lamun ditolak, kamunduran rohani jeung karuksakan saperti kapal pegat nuturkeun. Gusti dina pangandika-Na parantos ngabuka pagawéan narajang tina Injil sakumaha éta parantos dijalankeun baheula, jeung bakal kitu dina mangsa nu bakal datang, nepi ka pasalia ahir, nalika agénsi-agénsi Satanis bakal ngalakukeun gerakan pamungkasna anu matak pikaheraneun.” Bible Echo, August 26, 1895.</w:t>
      </w:r>
    </w:p>
    <w:p>
      <w:pPr>
        <w:pStyle w:val="ArticleBody"/>
        <w:jc w:val="left"/>
      </w:pPr>
      <w:r>
        <w:rPr>
          <w:rFonts w:ascii="Times New Roman" w:hAnsi="Times New Roman" w:eastAsia="Times New Roman" w:cs="Times New Roman"/>
        </w:rPr>
        <w:t>Urang Laodikea henteu ningali yén cara Allah ngadamel urusan jeung manusa salawasna sarua. Lamun cahaya, atawa minyak, ditarima, aya berkah; lamun henteu, aya karuksakan iman.</w:t>
      </w:r>
    </w:p>
    <w:p>
      <w:pPr>
        <w:pStyle w:val="ArticleScripture"/>
        <w:jc w:val="left"/>
      </w:pPr>
      <w:r>
        <w:rPr>
          <w:rFonts w:ascii="Times New Roman" w:hAnsi="Times New Roman" w:eastAsia="Times New Roman" w:cs="Times New Roman"/>
        </w:rPr>
        <w:t>“Dina jaman-jaman baheula, PANGERAN Allah sawarga ngedalkeun rusiah-Na ka para nabi-Na. Nu aya ayeuna jeung nu bakal datang sarua écésna di payuneun Anjeunna. Sora Allah ngagema sapanjang jaman, ngawartakeun ka manusa naon anu bakal kajadian. Raja-raja jeung para pangéran nyekel kalungguhanana dina waktu anu geus ditangtukeun pikeun maranéhna. Maranéhna nyangka keur ngalaksanakeun maksudna sorangan, padahal sajatina maranéhna keur nyumponan firman anu geus diucapkeun ku Allah.</w:t>
      </w:r>
    </w:p>
    <w:p>
      <w:pPr>
        <w:pStyle w:val="ArticleScripture"/>
        <w:jc w:val="left"/>
      </w:pPr>
      <w:r>
        <w:rPr>
          <w:rFonts w:ascii="Times New Roman" w:hAnsi="Times New Roman" w:eastAsia="Times New Roman" w:cs="Times New Roman"/>
        </w:rPr>
        <w:t>“Paulus nyatakeun yén catetan ngeunaan cara Allah nungkulan umat manusa dina mangsa katukang ‘ditulis pikeun pangéling-ngéling urang, anu ka urang geus nepi tungtung-tungtung jaman dunya.’ Riwayat Daniél dipaparin ka urang pikeun pangéling-ngéling urang. ‘Rusiah PANGERAN aya jeung jalma-jalma anu sieun ka Mantenna.’ Allahna Daniél téh masih hirup jeung maréntah kénéh. Mantenna henteu nutup sawarga tina umat-Na. Saperti dina jaman bangsa Yahudi, kitu deui dina jaman ieu, Allah nembongkeun rusiah-rusiah-Na ka para palayan-Na, nyaéta nabi-nabi.”</w:t>
      </w:r>
    </w:p>
    <w:p>
      <w:pPr>
        <w:pStyle w:val="ArticleScripture"/>
        <w:jc w:val="left"/>
      </w:pPr>
      <w:r>
        <w:rPr>
          <w:rFonts w:ascii="Times New Roman" w:hAnsi="Times New Roman" w:eastAsia="Times New Roman" w:cs="Times New Roman"/>
        </w:rPr>
        <w:t>“Rasul Petrus nyarios: ‘Urang ogé miboga pangandika nubuat anu leuwih pasti; anu hade pisan lamun maranéh merhatikeun éta, saperti kana hiji cahaya anu moncorong di tempat anu poék, nepi ka poé mimiti caang, sarta bentang isuk medal dina haté maranéh: utamana kudu nyaho ieu heula, yén taya hiji nubuat Kitab Suci anu asalna tina tafsir sorangan. Sabab nubuat téh dina jaman baheula henteu datang ku pangersa manusa; tapi jalma-jalma suci kagungan Allah nyarita lantaran digerakkeun ku Roh Suci.’”</w:t>
      </w:r>
    </w:p>
    <w:p>
      <w:pPr>
        <w:pStyle w:val="ArticleScripture"/>
        <w:jc w:val="left"/>
      </w:pPr>
      <w:r>
        <w:rPr>
          <w:rFonts w:ascii="Times New Roman" w:hAnsi="Times New Roman" w:eastAsia="Times New Roman" w:cs="Times New Roman"/>
        </w:rPr>
        <w:t>“Jalma anu teu percaya jeung anu teu boga kasalehan henteu ngartos kana pentingna tanda-tanda jaman, anu geus dipiwarang ti heula dina pangandika nubuat. Ku kabodoanana maranéhna bisa waé nolak narima catetan anu diilhamkeun. Tapi lamun jalma-jalma anu ngaku Kristen nyarita kalayan olok-olok ngeunaan jalan jeung sarana anu dipaké ku I AM Nu Agung pikeun nganyatakeun maksud-maksud-Na, maranéhna nembongkeun dirina sorangan henteu nyaho boh kana Kitab Suci boh kana kakawasaan Allah. Nu Nyipta terang pisan unsur-unsur naon waé anu kudu disanghareupan-Na dina tabiat manusa. Anjeunna terang sarana naon anu kudu dipaké pikeun ngahontal hasil anu dipikahayang.”</w:t>
      </w:r>
    </w:p>
    <w:p>
      <w:pPr>
        <w:pStyle w:val="ArticleScripture"/>
        <w:jc w:val="left"/>
      </w:pPr>
      <w:r>
        <w:rPr>
          <w:rFonts w:ascii="Times New Roman" w:hAnsi="Times New Roman" w:eastAsia="Times New Roman" w:cs="Times New Roman"/>
        </w:rPr>
        <w:t>“Kecap manusa sok gagal. Jalma anu ngajadikeun panyatakeun manusa minangka tempat gumantungna, pantes pisan ngageter; sabab hiji mangsa manehna bakal jadi saperti kapal anu ruksak ku karam. Kecap Allah henteu bisa salah, sarta tetep langgeng salamina. Kristus ngadawuh, ‘Saéstuna Kami nyarios ka aranjeun, nepi ka langit jeung bumi musna, moal aya hiji iota atawa hiji gurat leutik oge anu lulus tina hukum, dugi ka sagalana kacumponan.’ Kecap Allah bakal tetep langgeng sapanjang mangsa-mangsa kalanggengan anu teu aya tungtungna.” Youth Instructor, December 1, 1903.</w:t>
      </w:r>
    </w:p>
    <w:p>
      <w:pPr>
        <w:pStyle w:val="ArticleBody"/>
        <w:jc w:val="left"/>
      </w:pPr>
      <w:r>
        <w:rPr>
          <w:rFonts w:ascii="Times New Roman" w:hAnsi="Times New Roman" w:eastAsia="Times New Roman" w:cs="Times New Roman"/>
        </w:rPr>
        <w:t>Gusti henteu kantos robah, sarta Anjeunna damel nurutkeun garis anu sami sakumaha anu salawasna dipigawé ku Anjeunna.</w:t>
      </w:r>
    </w:p>
    <w:p>
      <w:pPr>
        <w:pStyle w:val="ArticleScripture"/>
        <w:jc w:val="left"/>
      </w:pPr>
      <w:r>
        <w:rPr>
          <w:rFonts w:ascii="Times New Roman" w:hAnsi="Times New Roman" w:eastAsia="Times New Roman" w:cs="Times New Roman"/>
        </w:rPr>
        <w:t>“Pagawean Allah di bumi nembongkeun, ti mangsa ka mangsa, hiji kasaruaan anu kacida matak katingalina dina unggal réformasi agung atawa gerakan kaagamaan. Prinsip-prinsip cara Allah ngurus manusa salawasna tetep sarua. Gerakan-gerakan penting dina jaman ayeuna boga padananana jeung anu aya dina mangsa baheula, jeung pangalaman garéja dina abad-abad nu geus kaliwat ngandung palajaran anu kacida berhargana pikeun jaman urang sorangan.” The Great Controversy, 343.</w:t>
      </w:r>
    </w:p>
    <w:p>
      <w:pPr>
        <w:pStyle w:val="ArticleBody"/>
        <w:jc w:val="left"/>
      </w:pPr>
      <w:r>
        <w:rPr>
          <w:rFonts w:ascii="Times New Roman" w:hAnsi="Times New Roman" w:eastAsia="Times New Roman" w:cs="Times New Roman"/>
        </w:rPr>
        <w:t>Opat ayat kahiji dina pasal tilu kitab Malachi nétélakeun utusan anu nyiapkeun jalan pikeun Utusan Perjangjian, kitu deui panyucian jeung pamurnian urang Lewi. Saterusna Gusti ngucapkeun pangadilan ka Laodikia, bari nétélakeun yén maranéhna henteu sieun ka Allah, hartina maranéhna geus gagal dina ujian dasar alfa tina malaikat katilu. Henteuna sieun éta ngagambarkeun panolakan anu dihaja kana pangaweruh, sarta kontéks pangaweruh anu ku maranéhna dipiceun téh nyaéta narima sajarah utusan anu nyiapkeun jalan jeung Utusan Ilahi anu nyusul saenggeusna. Sakumna nabi nétélakeun poé-poé panungtungan, sarta moal aya alesan pikeun nétélakeun hiji gerakan reformasi palsu, lamun teu aya anu sajati.</w:t>
      </w:r>
    </w:p>
    <w:p>
      <w:pPr>
        <w:pStyle w:val="ArticleScripture"/>
        <w:jc w:val="left"/>
      </w:pPr>
      <w:r>
        <w:rPr>
          <w:rFonts w:ascii="Times New Roman" w:hAnsi="Times New Roman" w:eastAsia="Times New Roman" w:cs="Times New Roman"/>
        </w:rPr>
        <w:t>“Sanajan kitu, Sétan henteu cicing waé. Ayeuna anjeunna nyobaan naon anu geus ku anjeunna diusahakeun dina unggal gerakan réformasi séjénna—ngabobodo jeung ngancurkeun umat ku cara nyodorkeun ka maranéhna anu palsu pikeun ngagantikeun pagawean anu sajati. Sakumaha aya Kristus-kristus palsu dina abad kahiji garéja Kristen, kitu deui mucunghul nabi-nabi palsu dina abad ka genep welas.” The Great Controversy, 186.</w:t>
      </w:r>
    </w:p>
    <w:p>
      <w:pPr>
        <w:pStyle w:val="ArticleBody"/>
        <w:jc w:val="left"/>
      </w:pPr>
      <w:r>
        <w:rPr>
          <w:rFonts w:ascii="Times New Roman" w:hAnsi="Times New Roman" w:eastAsia="Times New Roman" w:cs="Times New Roman"/>
        </w:rPr>
        <w:t>Konteks genep ayat kahiji tina Maleakhi tilu nyaéta pamarésihan jeung panyucian urang Lewi tina gerakan réformasi anu ngawengku saratus opat puluh opat rébu. Nu bakal datang pikeun Amérika téh boh gerakan éta pisan, boh salah sahiji tina loba pameunteu-palsu. Saterusna Maleakhi nyatakeun:</w:t>
      </w:r>
    </w:p>
    <w:p>
      <w:pPr>
        <w:pStyle w:val="ArticleScripture"/>
        <w:jc w:val="left"/>
      </w:pPr>
      <w:r>
        <w:rPr>
          <w:rFonts w:ascii="Times New Roman" w:hAnsi="Times New Roman" w:eastAsia="Times New Roman" w:cs="Times New Roman"/>
        </w:rPr>
        <w:t>Malah ti ti jaman karuhun maraneh, maraneh geus nyimpang tina katetepan-katetepan Kami, sarta henteu ngajaga éta. Baliklah ka Kami, sarta Kami bakal balik ka maraneh, saur PANGERAN semesta alam. Maleakhi 3:7.</w:t>
      </w:r>
    </w:p>
    <w:p>
      <w:pPr>
        <w:pStyle w:val="ArticleBody"/>
        <w:jc w:val="left"/>
      </w:pPr>
      <w:r>
        <w:rPr>
          <w:rFonts w:ascii="Times New Roman" w:hAnsi="Times New Roman" w:eastAsia="Times New Roman" w:cs="Times New Roman"/>
        </w:rPr>
        <w:t>Pemberontakan anu beuki maju salila opat generasi téh mangrupa bubuka jeung latar tina kitab Yoel, sarta di dieu Malachi nangtukeun pemberontakan maju anu sarua nalika manéhna nyebut, “ti saprak jaman karuhun maranéh aranjeun geus nyimpang.” Ti taun 1863, nya éta jaman para karuhun generasi kahiji tina pemberontakan, maranéhna beuki jauh, beuki jauh deui ti Allah. Pangucapan hukuman ngalawan dosa maranéhna anu terus-terusan téh diluluhkeun ku panggero Laodikea anu dina nada sedih ngajangjikeun yén lamun maranéhna ukur daék mulang, Allah bakal mulang ka maranéhna.</w:t>
      </w:r>
    </w:p>
    <w:p>
      <w:pPr>
        <w:pStyle w:val="ArticleScripture"/>
        <w:jc w:val="left"/>
      </w:pPr>
      <w:r>
        <w:rPr>
          <w:rFonts w:ascii="Times New Roman" w:hAnsi="Times New Roman" w:eastAsia="Times New Roman" w:cs="Times New Roman"/>
        </w:rPr>
        <w:t>Tapi maraneh nimbalan, “Dina naon kami kudu mulang?” Naha manusa bakal ngarampok Allah? Tapi maraneh geus ngarampok Kami. Tapi maraneh nimbalan, “Dina naon kami geus ngarampok Anjeun?” Dina perpuluhan jeung pangbakti. Maraneh katerap ku kutuk, sabab maraneh geus ngarampok Kami, nya éta sakumna bangsa ieu.</w:t>
      </w:r>
    </w:p>
    <w:p>
      <w:pPr>
        <w:pStyle w:val="ArticleScripture"/>
        <w:jc w:val="left"/>
      </w:pPr>
      <w:r>
        <w:rPr>
          <w:rFonts w:ascii="Times New Roman" w:hAnsi="Times New Roman" w:eastAsia="Times New Roman" w:cs="Times New Roman"/>
        </w:rPr>
        <w:t>Bawa sakabéh perpuluhan ka gedong pangimpunan, supaya aya dahareun di bumi Kami, sarta ayeuna cobaan Kami ku hal ieu, saur PANGERAN Nu Maha Kawasa, naha Kami moal muka panto-panto langit keur maranéh, sarta ngucurkeun berkah ka maranéh, nepi ka moal aya deui tempat anu cukup pikeun narimana.</w:t>
      </w:r>
    </w:p>
    <w:p>
      <w:pPr>
        <w:pStyle w:val="ArticleScripture"/>
        <w:jc w:val="left"/>
      </w:pPr>
      <w:r>
        <w:rPr>
          <w:rFonts w:ascii="Times New Roman" w:hAnsi="Times New Roman" w:eastAsia="Times New Roman" w:cs="Times New Roman"/>
        </w:rPr>
        <w:t>Jeung Kami bakal ngageuing nu ngadahar binasa demi kapentingan aranjeun, sarta manéhna moal ngarusak hasil bumi aranjeun; kitu deui tangkal anggur aranjeun moal ngagugurkeun buahna saméméh waktuna di kebon, dawuh PANGERAN Nu Maha Kawasa. Jeung sakumna bangsa bakal nyebut aranjeun rahayu; sabab aranjeun bakal jadi nagri anu matak pikaresepeun, dawuh PANGERAN Nu Maha Kawasa. Malachi 3:5–12.</w:t>
      </w:r>
    </w:p>
    <w:p>
      <w:pPr>
        <w:pStyle w:val="ArticleBody"/>
        <w:jc w:val="left"/>
      </w:pPr>
      <w:r>
        <w:rPr>
          <w:rFonts w:ascii="Times New Roman" w:hAnsi="Times New Roman" w:eastAsia="Times New Roman" w:cs="Times New Roman"/>
        </w:rPr>
        <w:t>Tés éksternal dasar alfa taun 2024 diteruskeun ku tés internal puncak taun 2026. Tés puncak éta lumangsung nalika jandéla-jandéla sawarga dibuka, sarta tilu tempat anu ngaidentipikasi jandéla-jandéla anu kabuka éta dina kontéks garéja anu unggul nyaéta Malachi pasal tilu, impian Miller, jeung Wahyu pasal salapan welas. Malachi téh alfa, impian Miller téh tengah, jeung Wahyu téh omega. Tés éta digambarkeun ku Kristus, minangka lalaki panyapu leutak, anu ngalungkeun permata-permata kana peti. Permata-permata éta boh mangrupa bebeneran-bebeneran anu disusun sampurna dina runtuyanana, boh sésa umat. Gudang téh tempat kadaharan dikumpulkeun jeung dibagikeun. Saperti dina tés manna, tés Kapernaum, jeung Roti ti Sawarga—“kadaharan” téh jejerna.</w:t>
      </w:r>
    </w:p>
    <w:p>
      <w:pPr>
        <w:pStyle w:val="ArticleBody"/>
        <w:jc w:val="left"/>
      </w:pPr>
      <w:r>
        <w:rPr>
          <w:rFonts w:ascii="Times New Roman" w:hAnsi="Times New Roman" w:eastAsia="Times New Roman" w:cs="Times New Roman"/>
        </w:rPr>
        <w:t>“Daging” téh nyaéta minyak dina pasemon ngeunaan para parawan, sarta éta ngalambangkeun tabiat, Roh Suci, jeung amanat nubuat anu mawa Roh Suci kana haté jeung pikiran jalma-jalma anu ngamekarkeun tabiat Kristus. “Daging” téh nyaéta “anggur anyar” dina kitab Yoel anu dipotong jauh ti para pamabok Éfraim. Pikeun lulus ujian Bait Suci batu puncak internal milik malaikat kadua, anjeun kudu geus lulus ujian dasar alfa kahiji anu sipatna éksternal. Lamun anjeun can narima éta dasar, anjeun moal tiasa janten bagian tina Bait Suci anu diadegkeun dina éta dasar; tapi lamun anjeun lain kaasup kana golongan anu lulus éta ujian dasar, anjeun bakal ngawangun imah palsu rohani anjeun dina keusik. Yohanes nyebut éta imah rohani palsu, “sinagoga Iblis,” sarta Yermia, “pasamuan para panyindiran.”</w:t>
      </w:r>
    </w:p>
    <w:p>
      <w:pPr>
        <w:pStyle w:val="ArticleBody"/>
        <w:jc w:val="left"/>
      </w:pPr>
      <w:r>
        <w:rPr>
          <w:rFonts w:ascii="Times New Roman" w:hAnsi="Times New Roman" w:eastAsia="Times New Roman" w:cs="Times New Roman"/>
        </w:rPr>
        <w:t>Bawa sakabéh perpuluhan jeung kurban ka lumbung téh mangrupa ujian batin tempat éta meterai dicapkeun. Jalma sikat lebu ngalungkeun umat sesa Allah kana peti anu geus dilegaan, sarta ku kituna Anjeunna keur ngagambarkeun pagawéan mawa sakabéh perpuluhan ka lumbung. Kaum Lewi téh mangrupa kurban anu diangkat ka luhur waktu Anjeunna ngocorkeun berkah tina jandéla-jandéla sawarga. Permata-permata milik jalma sikat lebu téh nyaéta umat sesa-Na, sarta dina Yesaya pasal genep éta umat sesa téh diidéntifikasi minangka hiji perpuluhan.</w:t>
      </w:r>
    </w:p>
    <w:p>
      <w:pPr>
        <w:pStyle w:val="ArticleScripture"/>
        <w:jc w:val="left"/>
      </w:pPr>
      <w:r>
        <w:rPr>
          <w:rFonts w:ascii="Times New Roman" w:hAnsi="Times New Roman" w:eastAsia="Times New Roman" w:cs="Times New Roman"/>
        </w:rPr>
        <w:t>Tuluy saur sim kuring, “Gusti, dugi ka iraha?” Jeung Anjeunna ngawaler, “Nepi ka kota-kota jadi ruruntuhan tanpa pangeusi, jeung imah-imah tanpa jalma, jeung tanah jadi suwung pisan, sarta PANGERAN ngasingkeun manusa ka tempat anu jauh, jeung aya paninggalan anu kacida gedéna di tengah nagri. Tapi dina éta kénéh bakal aya sapersapuluh, sarta éta bakal mulang, tuluy bakal dihakan: saperti tangkal teil, jeung saperti tangkal ek, anu zatna tetep aya dina dirina, nalika maranéhna ngagugurkeun daun-daunna: kitu ogé siki anu suci bakal jadi zatna.” Yesaya 6:11–13.</w:t>
      </w:r>
    </w:p>
    <w:p>
      <w:pPr>
        <w:pStyle w:val="ArticleBody"/>
        <w:jc w:val="left"/>
      </w:pPr>
      <w:r>
        <w:rPr>
          <w:rFonts w:ascii="Times New Roman" w:hAnsi="Times New Roman" w:eastAsia="Times New Roman" w:cs="Times New Roman"/>
        </w:rPr>
        <w:t>Pangéran nangtukeun yén patalékan “dugi ka iraha” dina sababaraha kasaksian nunjuk ka hukum Minggu, sarta dina ayat katilu Yesaya genep para malaikat ngumumkeun, “Suci, suci, suci, nyaéta PANGERAN semesta alam: sakuliah bumi pinuh ku kamulyaan-Na.” Sister White ngahubungkeun ieu jeung malaikat anu kuat dina Wahyu dalapan welas.</w:t>
      </w:r>
    </w:p>
    <w:p>
      <w:pPr>
        <w:pStyle w:val="ArticleScripture"/>
        <w:jc w:val="left"/>
      </w:pPr>
      <w:r>
        <w:rPr>
          <w:rFonts w:ascii="Times New Roman" w:hAnsi="Times New Roman" w:eastAsia="Times New Roman" w:cs="Times New Roman"/>
        </w:rPr>
        <w:t>“Sabot maranéhna [para malaikat] ningali mangsa nu bakal datang, waktu sakuliah bumi bakal pinuh ku kamulyaan-Na, lagu pujian kameunangan digemakeun ti nu saurang ka nu séjén dina lantunan anu merdu, ‘Suci, suci, suci, nyaéta Gusti Nu Maha Kawasa.’ Maranéhna kacida nyugemakeunana pikeun ngamulyakeun Allah; jeung dina payuneun-Na, handapeun seuri pangsukaan-Na, maranéhna henteu ngaharepkeun nanaon deui. Dina ngemban gambar-Na, dina ngalaksanakeun palayanan-Na sarta nyembah ka Anjeunna, cita-cita pangluhurna maranéhna geus kahontal sapinuhna.” Review and Herald, December 22, 1896.</w:t>
      </w:r>
    </w:p>
    <w:p>
      <w:pPr>
        <w:pStyle w:val="ArticleBody"/>
        <w:jc w:val="left"/>
      </w:pPr>
      <w:r>
        <w:rPr>
          <w:rFonts w:ascii="Times New Roman" w:hAnsi="Times New Roman" w:eastAsia="Times New Roman" w:cs="Times New Roman"/>
        </w:rPr>
        <w:t>Yesaya genep nandakeun 9/11, nalika bumi dicaangan ku kamulyaan sora kahiji tina dua sora dina Wahyu dalapan welas. Nalika Yesaya naros, “dugi ka iraha,” sajarah dina éta pasal ditangtukeun minangka mangsa ti 9/11 nepi ka undang-undang Minggu, nalika sora kadua sumping. Yesaya ngawartosan ka urang yén dina waktu undang-undang Minggu bakal aya hiji sesa umat—anu mangrupakeun perpuluhan. Sesa umat éta miboga eusi dina dirina—minyak dina bejana-bejanana.</w:t>
      </w:r>
    </w:p>
    <w:p>
      <w:pPr>
        <w:pStyle w:val="ArticleScripture"/>
        <w:jc w:val="left"/>
      </w:pPr>
      <w:r>
        <w:rPr>
          <w:rFonts w:ascii="Times New Roman" w:hAnsi="Times New Roman" w:eastAsia="Times New Roman" w:cs="Times New Roman"/>
        </w:rPr>
        <w:t>Tapi can di jerona bakal aya saparapat kasapuluh [persepuluhan], sarta éta bakal balik deui, jeung bakal didahar; saperti tangkal teil, jeung saperti tangkal ek, anu zat-hirupna aya dina éta tangkal-tangkal, nalika maranéhna ngagugurkeun daun-daunna: kitu deui binih anu suci bakal jadi zat-hirupna. Yesaya 6:13.</w:t>
      </w:r>
    </w:p>
    <w:p>
      <w:pPr>
        <w:pStyle w:val="ArticleBody"/>
        <w:jc w:val="left"/>
      </w:pPr>
      <w:r>
        <w:rPr>
          <w:rFonts w:ascii="Times New Roman" w:hAnsi="Times New Roman" w:eastAsia="Times New Roman" w:cs="Times New Roman"/>
        </w:rPr>
        <w:t>“Kasapuluhna” teh nya éta maranéh anu geus “balik” minangka jawaban kana panggero Malachi jeung ogé panggero Yermia supaya maranéhna balik. Maranéhna téh tatangkalan kamanusaan, dihijikeun jeung Katuhanan (siki anu suci). Maranéhna bakal didahar, sabab maranéhna lain ngan ukur utusan-utusan, tapi ogé panji tina roti ombak Pentakosta; maranéhna téh amanat anu bakal didahar ku bangsa-bangsa lain.</w:t>
      </w:r>
    </w:p>
    <w:p>
      <w:pPr>
        <w:pStyle w:val="ArticleScripture"/>
        <w:jc w:val="left"/>
      </w:pPr>
      <w:r>
        <w:rPr>
          <w:rFonts w:ascii="Times New Roman" w:hAnsi="Times New Roman" w:eastAsia="Times New Roman" w:cs="Times New Roman"/>
        </w:rPr>
        <w:t>Ku sabab kitu kieu timbalan PANGERAN, Lamun maneh mulang, tanwande ku Kami maneh dipulangkeun, sarta maneh bakal nangtung di payuneun Kami; jeung lamun maneh misahkeun anu mulya ti anu hina, maneh bakal jadi sungut Kami; sina maranéhna mulang ka maneh, tapi ulah maneh mulang ka maranéhna. Yermia 15:19.</w:t>
      </w:r>
    </w:p>
    <w:p>
      <w:pPr>
        <w:pStyle w:val="ArticleBody"/>
        <w:jc w:val="left"/>
      </w:pPr>
      <w:r>
        <w:rPr>
          <w:rFonts w:ascii="Times New Roman" w:hAnsi="Times New Roman" w:eastAsia="Times New Roman" w:cs="Times New Roman"/>
        </w:rPr>
        <w:t>Yermia ngalambangkeun jalma-jalma anu ngadahar pesen anu aya dina panangan malaikat éta, anu mangrupakeun ujian alfa jeung dasar anu dilambangkeun ku 11 Agustus 1840, 1888, jeung 9/11, sabab manéhna nyebutkeun yén manéhna manggihan éta kecap-kecap tuluy ngahakanana.</w:t>
      </w:r>
    </w:p>
    <w:p>
      <w:pPr>
        <w:pStyle w:val="ArticleScripture"/>
        <w:jc w:val="left"/>
      </w:pPr>
      <w:r>
        <w:rPr>
          <w:rFonts w:ascii="Times New Roman" w:hAnsi="Times New Roman" w:eastAsia="Times New Roman" w:cs="Times New Roman"/>
        </w:rPr>
        <w:t>Pangandika-Mu kapanggih ku abdi, tuluy ku abdi didahar; sarta pangandika-Mu jadi kabagjaan jeung suka cita haté abdi, margi abdi disebat ku ngaran-Mu, nun PANGERAN, Allah semesta alam. Yeremia 15:16.</w:t>
      </w:r>
    </w:p>
    <w:p>
      <w:pPr>
        <w:pStyle w:val="ArticleBody"/>
        <w:jc w:val="left"/>
      </w:pPr>
      <w:r>
        <w:rPr>
          <w:rFonts w:ascii="Times New Roman" w:hAnsi="Times New Roman" w:eastAsia="Times New Roman" w:cs="Times New Roman"/>
        </w:rPr>
        <w:t>Yermia disebut ku ngaran Allah nalika anjeunna ngadahar kitab leutik dina panangan malaikat, sarta éta amanat ngahasilkeun kabungahan jeung suka cita, sabalikna tina kaéra. Nalika ngaran Allah dipasihkeun ka Yermia, anjeunna ngalambangkeun saratus opat puluh opat rébu anu kaasup urang Filadelfia.</w:t>
      </w:r>
    </w:p>
    <w:p>
      <w:pPr>
        <w:pStyle w:val="ArticleScripture"/>
        <w:jc w:val="left"/>
      </w:pPr>
      <w:r>
        <w:rPr>
          <w:rFonts w:ascii="Times New Roman" w:hAnsi="Times New Roman" w:eastAsia="Times New Roman" w:cs="Times New Roman"/>
        </w:rPr>
        <w:t>Jalma anu unggul bakal ku Kami dijadikeun tihang di Bait Allah Kami, sarta manehna moal kaluar deui ti dinya salalanggengna; jeung kana dirina bakal ku Kami dituliskeun ngaran Allah Kami, jeung ngaran kota Allah Kami, nyaéta Yerusalem anyar, anu nurun ti sawarga ti Allah Kami; sarta kana dirina bakal ku Kami dituliskeun ngaran Kami anu anyar. Wahyu 3:12.</w:t>
      </w:r>
    </w:p>
    <w:p>
      <w:pPr>
        <w:pStyle w:val="ArticleBody"/>
        <w:jc w:val="left"/>
      </w:pPr>
      <w:r>
        <w:rPr>
          <w:rFonts w:ascii="Times New Roman" w:hAnsi="Times New Roman" w:eastAsia="Times New Roman" w:cs="Times New Roman"/>
        </w:rPr>
        <w:t>Yermia ngadahar amanat 9/11 sarta ngalaman kuciwa tanggal 18 Juli 2020.</w:t>
      </w:r>
    </w:p>
    <w:p>
      <w:pPr>
        <w:pStyle w:val="ArticleScripture"/>
        <w:jc w:val="left"/>
      </w:pPr>
      <w:r>
        <w:rPr>
          <w:rFonts w:ascii="Times New Roman" w:hAnsi="Times New Roman" w:eastAsia="Times New Roman" w:cs="Times New Roman"/>
        </w:rPr>
        <w:t>Abdi henteu calik dina pasamoan jalma-jalma anu ngahina, jeung henteu girang; abdi calik nyalira ku sabab panangan-Mantenna, margi Mantenna parantos ngeusian abdi ku amarah. Naha nyeri abdi langgeng, sareng tatu abdi teu tiasa diubaran, anu nampik pikeun cageur? Naha Mantenna bade sakitu ka abdi sapertos tukang bohong, sareng sapertos cai anu ngaleungit? Yeremia 15:17, 18.</w:t>
      </w:r>
    </w:p>
    <w:p>
      <w:pPr>
        <w:pStyle w:val="ArticleBody"/>
        <w:jc w:val="left"/>
      </w:pPr>
      <w:r>
        <w:rPr>
          <w:rFonts w:ascii="Times New Roman" w:hAnsi="Times New Roman" w:eastAsia="Times New Roman" w:cs="Times New Roman"/>
        </w:rPr>
        <w:t>“Paguyuban para panyindiran” milik Yermia téh nyaéta “sinagoga Iblis” milik Filadelfia jeung Smirna, anu nyebut dirina urang Yahudi, padahal lain. Yermia henteu ngaraos suka cita, sabab talatah anu geus diproklamasikeun ku anjeunna téh mangrupa talatah palsu, anu ngan ngahasilkeun kaéra, lain kabungahan. “Tatuna nu langgeng anu nolak cageur” milik Yermia téh nyaéta tilu satengah poé nalika paguyuban para panyindiran bungah bari Yermia, Musa, jeung Elia paéh di jalan anu ngaliwatan lebak tulang-tulang paéh anu garing. Di tengah-tengah mangsa mamang jeung kateupastian éta, Gusti nanya ka Yermia supaya mulang.</w:t>
      </w:r>
    </w:p>
    <w:p>
      <w:pPr>
        <w:pStyle w:val="ArticleScripture"/>
        <w:jc w:val="left"/>
      </w:pPr>
      <w:r>
        <w:rPr>
          <w:rFonts w:ascii="Times New Roman" w:hAnsi="Times New Roman" w:eastAsia="Times New Roman" w:cs="Times New Roman"/>
        </w:rPr>
        <w:t>Ku sabab kitu kieu timbalan PANGERAN: Lamun maneh balik, tangtu Kami bakal mulangkeun maneh, sarta maneh bakal nangtung di payuneun Kami; jeung lamun maneh misahkeun anu mulya ti anu hina, maneh bakal jadi sakumaha sungut Kami; maranéhna kudu balik ka maneh, tapi ulah maneh balik ka maranéhna. Jeung Kami bakal ngajadikeun maneh pikeun ieu bangsa jadi témbok tambaga anu dibénténg; maranéhna bakal merangan maneh, tapi maranéhna moal ngéléhkeun maneh; sabab Kami nyarengan maneh pikeun nyalametkeun maneh jeung pikeun ngabébaskeun maneh, timbalan PANGERAN. Jeung Kami bakal nyalametkeun maneh tina leungeun jalma-jalma jahat, sarta Kami bakal nebus maneh tina leungeun jalma-jalma anu pikasieuneun. Yermia 15:19–21.</w:t>
      </w:r>
    </w:p>
    <w:p>
      <w:pPr>
        <w:pStyle w:val="ArticleBody"/>
        <w:jc w:val="left"/>
      </w:pPr>
      <w:r>
        <w:rPr>
          <w:rFonts w:ascii="Times New Roman" w:hAnsi="Times New Roman" w:eastAsia="Times New Roman" w:cs="Times New Roman"/>
        </w:rPr>
        <w:t>Upami Yermia mulih, Allah baris ngajadikeun anjeunna hiji tentara, dilambangkeun minangka témbok tambaga anu bakal dipaéhan ku boh “jalma-jalma jahat” boh “jalma-jalma pikasieuneun,” tapi maranéhna moal unggul. Ieu téh tentara kuda-kuda bodas kalawan para nu naék kuda dipaparin pakean seragam tina linen bodas. Tentara éta, atawa témbok tambaga éta, dihudangkeun nalika Yermia mulih; upami jeung nalika anjeunna misahkeun anu mulya ti anu hina. Dina Yehezkiel tilu puluh tujuh, tentara anu ceuk Sister White nyaéta umat sésa Allah, nangtung nalika maranéhna geus mulang. Umat sésa mulang, tuluy nangtung jadi tentara anu kuat, nalika maranéhna misahkeun anu mulya jeung anu hina, sarta tuluy maranéhna jadi sungut Allah. Maranéhna kudu leres-leres ngabagi kecap bebeneran, misahkeun hampas tina gandum, sabab maranéhna ngagunakeun aturan-aturan anu sarua saperti anu dicangking ku ramana, anu saurang panggiling gandum anu ngahususkeun diri dina nyiapkeun roti anu pangsaéna. Lamun maranéhna misahkeun anu mulya ti anu hina; bebeneran ti kasalahan, maranéhna bakal jadi panjaga Allah nalika Allah misahkeun jalma-jalma jahat jeung jalma-jalma wijaksana.</w:t>
      </w:r>
    </w:p>
    <w:p>
      <w:pPr>
        <w:pStyle w:val="ArticleBody"/>
        <w:jc w:val="left"/>
      </w:pPr>
      <w:r>
        <w:rPr>
          <w:rFonts w:ascii="Times New Roman" w:hAnsi="Times New Roman" w:eastAsia="Times New Roman" w:cs="Times New Roman"/>
        </w:rPr>
        <w:t>Yeremia ngawaler panggero pikeun mulang dina taun 2023, tuluy dina taun 2024 anjeunna kuciwa lantaran aya hiji golongan gedé misah dina tés dasar ngeunaan Roma nu netepkeun titingalian éta. Yeremia kalayan bener misahkeun nu mulya ti nu hina, bebeneran ti kasalahan, sarta neraskeun nepi ka tés internal omega dina mangsa dibukana jandéla-jandéla sawarga. Nalika langit dibuka, garéja nu meunang geus nyiapkeun dirina. Anjeunna geus lulus tés éksternal alpha nu dasar, tuluy anjeunna ogé lulus tés internal omega ngeunaan jandéla-jandéla sawarga. Anjeunna boh lulus sarta jadi bagian tina pasukan Allah, atawa ditiup kaluar tina jandéla-jandéla ku angin. Anjeunna dialungkeun ka hiji tegalan anu lega, sakumaha halna jeung Sebna dina Yesaya dua puluh dua, atawa anjeunna diasupkeun kana peti. Anjeunna boh diasupkeun kana peti, atawa dialungkeun kaluar tina Bait Allah sakumaha Nehemia ngusir Tobia, atawa Kristus ngusir para padagang duit. Nalika lalaki nu mawa sikat kokotor ngalungkeun permata-permata kana peti, peti éta boh nyaéta Firman Allah dina hiji rangka bebeneran nu anyar, atawa peti éta nyaéta Bait Allah, duanana mangrupa lambang Kristus, jeung Kristus teu meunang dipisah-pisah.</w:t>
      </w:r>
    </w:p>
    <w:p>
      <w:pPr>
        <w:pStyle w:val="ArticleScripture"/>
        <w:jc w:val="left"/>
      </w:pPr>
      <w:r>
        <w:rPr>
          <w:rFonts w:ascii="Times New Roman" w:hAnsi="Times New Roman" w:eastAsia="Times New Roman" w:cs="Times New Roman"/>
        </w:rPr>
        <w:t>Naha Al-Masih kabagi? naha Paulus disalibkeun pikeun maranéh? atawa maranéh dibaptis dina ngaran Paulus? 1 Korinta 1:13.</w:t>
      </w:r>
    </w:p>
    <w:p>
      <w:pPr>
        <w:pStyle w:val="ArticleBody"/>
        <w:jc w:val="left"/>
      </w:pPr>
      <w:r>
        <w:rPr>
          <w:rFonts w:ascii="Times New Roman" w:hAnsi="Times New Roman" w:eastAsia="Times New Roman" w:cs="Times New Roman"/>
        </w:rPr>
        <w:t>Kristus henteu kapisah ti Paulus. Kaallahan henteu kapisah ti kamanusaan Paulus. Nalika Paulus, salaku manusa, ngabaptis dina ngaran Kaallahan, teu aya pamisahan, sabab utusan manusa téh ngahiji jeung pesen Ilahi. Paulus ngahiji jeung Kaallahan saéstuna sakumaha Éfraim ngahiji jeung brahalana.</w:t>
      </w:r>
    </w:p>
    <w:p>
      <w:pPr>
        <w:pStyle w:val="ArticleBody"/>
        <w:jc w:val="left"/>
      </w:pPr>
      <w:r>
        <w:rPr>
          <w:rFonts w:ascii="Times New Roman" w:hAnsi="Times New Roman" w:eastAsia="Times New Roman" w:cs="Times New Roman"/>
        </w:rPr>
        <w:t>Jalma-jalma dina impian Miller anu diasupkeun ka jero bait (peti), nyaéta perpuluhan dina Malachi tilu anu kudu dibawa ka gudang, tempat kadaharan diteundeun jeung dibagikeun. Gudang éta nyaéta baitna saratus opat puluh opat rébu, atawa sakumaha anu diucapkeun ku Petrus, “hiji imah rohani, hiji imam-imam anu suci.” Peti éta nyaéta imah rohani, sarta permata-permata éta nyaéta kaimaman. Ku sabab éta impian Miller kacatet dina kaca “81,” lambang Imam Agung Ilahi anu dihijikeun jeung dalapan puluh imam manusa.</w:t>
      </w:r>
    </w:p>
    <w:p>
      <w:pPr>
        <w:pStyle w:val="ArticleBody"/>
        <w:jc w:val="left"/>
      </w:pPr>
      <w:r>
        <w:rPr>
          <w:rFonts w:ascii="Times New Roman" w:hAnsi="Times New Roman" w:eastAsia="Times New Roman" w:cs="Times New Roman"/>
        </w:rPr>
        <w:t>Dina impian Miller, lalaki nu mawa sikat kokotor ngalambangkeun mawa permata-permata, (anu mangrupakeun perpuluhan dina Yesaya jeung pangbakti dina Maleakhi), nalika Mantenna ngalungkeun permata-permata éta ka jero Bait Suci, anu nyaéta gudang pangreungeu, anu nyaéta peti. Mindeng aya dua patalékan anu patali jeung malaikat kadua, jeung ujian omega téh nyaéta malaikat kadua dina patalina jeung ujian alpha jeung ujian lakmus katilu. Panggilanna nyaéta pikeun balik deui, jeung balikna éta dibuktikeun ku mawa sakabéh perpuluhan jeung pangbakti ka jero gudang pangreungeu, supaya aya dahareun di imah-Na. Dua patalékan di dieu nyaéta: naon anu disebut “dahareun?” jeung naon anu disebut “gudang pangreungeu?”</w:t>
      </w:r>
    </w:p>
    <w:p>
      <w:pPr>
        <w:pStyle w:val="ArticleBody"/>
        <w:jc w:val="left"/>
      </w:pPr>
      <w:r>
        <w:rPr>
          <w:rFonts w:ascii="Times New Roman" w:hAnsi="Times New Roman" w:eastAsia="Times New Roman" w:cs="Times New Roman"/>
        </w:rPr>
        <w:t>Lamun permata-permata téh para utusan, atawa lamun permata-permata téh éta pekabaran, hal éta nangtukeun kumaha dua patalékan éta dijawab. Lamun éta para utusan, mangka maranéhna téh perpuluhan anu nyusun Bait Allah, anu salawasna ditegakkan dina léngkah kadua. Lamun éta pekabaran, éta téh pekabaran Teriakan Tengah Peuting anu dibawa nepi ka kasampurnaan minangka batu puncak Bait Allah, sarta ngeunaan pangkuatan pekabaran malaikat kadua.</w:t>
      </w:r>
    </w:p>
    <w:p>
      <w:pPr>
        <w:pStyle w:val="ArticleScripture"/>
        <w:jc w:val="left"/>
      </w:pPr>
      <w:r>
        <w:rPr>
          <w:rFonts w:ascii="Times New Roman" w:hAnsi="Times New Roman" w:eastAsia="Times New Roman" w:cs="Times New Roman"/>
        </w:rPr>
        <w:t>Tuluy ngandika, Ku sabab eta lalaki bakal ninggalkeun bapa jeung indungna, sarta ngahiji pageuh jeung pamajikanana; jeung maranéhna duaan bakal jadi hiji daging? Ku kituna maranéhna lain deui duaan, tapi hiji daging. Ku sabab kitu, naon anu geus dihijikeun ku Allah, ulah dipisahkeun ku manusa. Mateus 19:5, 6.</w:t>
      </w:r>
    </w:p>
    <w:p>
      <w:pPr>
        <w:pStyle w:val="ArticleBody"/>
        <w:jc w:val="left"/>
      </w:pPr>
      <w:r>
        <w:rPr>
          <w:rFonts w:ascii="Times New Roman" w:hAnsi="Times New Roman" w:eastAsia="Times New Roman" w:cs="Times New Roman"/>
        </w:rPr>
        <w:t>Urang baris neraskeun ieu pangajaran dina tulisan salajengna.</w:t>
      </w:r>
    </w:p>
    <w:p>
      <w:pPr>
        <w:pStyle w:val="ArticleScripture"/>
        <w:jc w:val="left"/>
      </w:pPr>
      <w:r>
        <w:rPr>
          <w:rFonts w:ascii="Times New Roman" w:hAnsi="Times New Roman" w:eastAsia="Times New Roman" w:cs="Times New Roman"/>
        </w:rPr>
        <w:t>“Kuring dipintonkeun deui kana pangwartaan ngeunaan kadatangan Kristus anu kahiji. Yohanes diutus dina roh jeung kakawasaan Élia pikeun nyiapkeun jalan pikeun Yesus. Maranéhna anu nampik kasaksian Yohanes henteu meunang mangpaat tina pangajaran Yesus. Panolakan maranéhna kana amanat anu ngaramalkeun kadatangan-Na nempatkeun maranéhna dina kaayaan anu matak teu sanggup narima kalayan gancang bukti anu pangkuatna yén Anjeunna téh Al Masih. Iblis mingpin jalma-jalma anu nampik amanat Yohanes sangkan maju leuwih jauh deui, nepi ka nampik jeung nyalibkeun Kristus. Ku ngalakukeun kitu maranéhna nempatkeun dirina dina kaayaan anu matak teu bisa narima berkah dina poé Pentakosta, anu saéstuna bakal ngajar maranéhna jalan asup ka Bait Suci sawarga. Robekna layar Bait Allah némbongkeun yén kurban-kurban jeung tata cara urang Yahudi moal ditarima deui. Kurban Agung geus dipasrahkeun jeung geus ditarima, sarta Roh Suci anu turun dina poé Pentakosta ngarahkeun pikiran para murid ti bait suci dunya ka Bait Suci sawarga, tempat Yesus geus asup ku getih-Na sorangan, pikeun ngucurkeun ka para murid-Na mangpaat panebusan-Na. Tapi urang Yahudi ditinggalkeun dina poék gulita sagemblengna. Maranéhna kaleungitan sakabéh cahaya anu sabenerna bisa dipibanda ku maranéhna ngeunaan rarancang kasalametan, sarta masih kénéh ngandelkeun kurban jeung sasajén maranéhna anu sia-sia. Bait Suci sawarga geus ngagantikeun bait suci dunya, tapi maranéhna teu boga pangaweruh ngeunaan éta parobahan. Ku sabab éta maranéhna teu bisa meunang mangpaat tina pangantaraan Kristus di tempat suci.</w:t>
      </w:r>
    </w:p>
    <w:p>
      <w:pPr>
        <w:pStyle w:val="ArticleScripture"/>
        <w:jc w:val="left"/>
      </w:pPr>
      <w:r>
        <w:rPr>
          <w:rFonts w:ascii="Times New Roman" w:hAnsi="Times New Roman" w:eastAsia="Times New Roman" w:cs="Times New Roman"/>
        </w:rPr>
        <w:t>“Loba jalma ningali kalayan kasieun kana lampah bangsa Yahudi dina nampik jeung nyalibkeun Kristus; sarta nalika maranéhna maca sajarah panyiksa anu ngahinakeun ka Anjeunna, maranéhna ngira yén maranéhna nyaah ka Anjeunna, sarta moal mungkir ka Anjeunna saperti anu dipigawé ku Petrus, atawa nyalibkeun Anjeunna saperti anu dipigawé ku bangsa Yahudi. Tapi Allah, anu maca hate sakumna jalma, geus mawa kana pangujian éta kanyaah ka Yesus anu ku maranéhna diaku dirasakeun. Sakuliah sawarga niténan kalayan minat anu pangjerona kumaha talatah malaikat kahiji ditarima. Tapi loba anu ngaku nyaah ka Yesus, jeung anu ngucurkeun cimata nalika maca carita salib, malah ngagodaan beja hadé ngeunaan kadatangan-Na. Gantina narima éta talatah kalayan kabungahan, maranéhna nyatakeun yén éta téh kasasab. Maranéhna mikabencikeun jalma-jalma anu mikanyaah kana nembongan-Na sarta ngaluarkeun maranéhna ti garéja-garéja. Jalma-jalma anu nolak talatah kahiji teu bisa meunang mangpaat tina talatah kadua; kitu deui maranéhna henteu meunang mangpaat tina sasambat tengah wengi, anu dimaksudkeun pikeun nyiapkeun maranéhna supaya ku iman bisa asup babarengan jeung Yesus kana tempat anu pangsucina di tempat suci sawarga. Jeung ku lantaran nolak dua talatah saméméhna, maranéhna geus nepi ka ngapoekeun pamahaman maranéhna, nepi ka teu bisa ningali cahaya dina talatah malaikat katilu, anu némbongkeun jalan asup kana tempat anu pangsucina. Kuring ningali yén saperti bangsa Yahudi nyalibkeun Yesus, kitu ogé garéja-garéja ngan ukur dina ngaran geus nyalibkeun ieu talatah-talatah, ku sabab éta maranéhna teu boga pangaweruh ngeunaan jalan asup kana tempat anu pangsuci, sarta maranéhna teu bisa meunang mangpaat tina syafaat Yesus di dinya. Saperti bangsa Yahudi, anu ngahaturkeun kurban-kurban maranéhna anu euweuh gunana, maranéhna ogé ngahaturkeun doa-doa maranéhna anu euweuh gunana ka rohangan anu geus ditinggalkeun ku Yesus; jeung Sétan, anu bungah ku panipuan éta, nyokot sipat kaagamaan, sarta ngarahkeun pikiran jalma-jalma anu ngaku Kristen ieu ka dirina sorangan, bari digawé ku kakawasaanana, ku tanda-tandana jeung kaajaiban-kaajaiban palsu, pikeun ngabeungkeut maranéhna pageuh dina jiretna.”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Tilu Puluh Dalapan</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