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Ieu Titingalian - Nomer Lima Welas</w:t>
      </w:r>
    </w:p>
    <w:p>
      <w:pPr>
        <w:pStyle w:val="ArticleSubtitle"/>
        <w:jc w:val="left"/>
      </w:pPr>
      <w:r>
        <w:rPr>
          <w:rFonts w:ascii="Arial" w:hAnsi="Arial" w:eastAsia="Arial" w:cs="Arial"/>
        </w:rPr>
        <w:t>Ujian Panungtungan: Hudang kana Pasulayan Nubuatan ngeunaan Gambar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Urang ayeuna aya dina mangsa pangujian tina gambar sato galak, sarta pasualan nubuat anu kahiji dina sajarah Adventisme ayeuna keur diulang deui. Dina bulan Juli taun 2023, Mikail, malaikat agung, turun pikeun ngahudangkeun tulang-tulang garing paéh milik Yehezkiel, anu ngagolér paéh di jalan kota gedé éta, nyaéta Sodom jeung Mesir. Di dinya, dina wahyu pasal sabelas, maranéhna dibawa kaluar tina saré maot ku cara dipaparinkeunna Roh. Dina Yehezkiel pasal tilu puluh tujuh, amanat ngeunaan opat angin téh diidéntifikasi minangka amanat anu ngarobah tulang-tulang garing paéh, anu diidéntifikasi minangka sakumna kulawarga Israél, jadi balad PANGERAN. Nabi Daniel ngalambangkeun dua saksi Yohanes anu dipaéhan, sarta anjeunna ogé ngalambangkeun jalma-jalma di lebak tulang-tulang garing paéh kitu deui para parawan wijaksana dina éta pasemon.</w:t>
      </w:r>
    </w:p>
    <w:p>
      <w:pPr>
        <w:pStyle w:val="ArticleBody"/>
        <w:jc w:val="left"/>
      </w:pPr>
      <w:r>
        <w:rPr>
          <w:rFonts w:ascii="Times New Roman" w:hAnsi="Times New Roman" w:eastAsia="Times New Roman" w:cs="Times New Roman"/>
        </w:rPr>
        <w:t>Nalika urang Millerite ngalaksanakeun éta misil, maranéhna ngaku yén pangalaman maranéhna geus digambarkeun dina éta misil. Saratus opat puluh opat rébu ogé bakal kudu ngaku yén maranéhna geus aya dina mangsa ngadagoan. Saperti Daniel dina pasal salapan, maranéhna bakal kudu ngaku yén maranéhna geus dipaburak ka tanah musuh, sakumaha digambarkeun ku tujuh kali dina Imamat dua puluh genep, sarta ogé ngartos gambar rahasia Nebukadnesar ngeunaan sato-sato galak.</w:t>
      </w:r>
    </w:p>
    <w:p>
      <w:pPr>
        <w:pStyle w:val="ArticleBody"/>
        <w:jc w:val="left"/>
      </w:pPr>
      <w:r>
        <w:rPr>
          <w:rFonts w:ascii="Times New Roman" w:hAnsi="Times New Roman" w:eastAsia="Times New Roman" w:cs="Times New Roman"/>
        </w:rPr>
        <w:t>Dina unggal ieu jajaran aya hiji ujian nubuat tina Firman Allah anu dilambangkeun. Dua saksi anu paéh di jalan téh dieusi ku Roh nalika maranéhna dihirupkeun deui. Tulang-tulang paéh dina carita Ezekiel perlu ngadéngé hiji amanat nubuat. Daniel keur nalungtik tulisan-tulisan Musa jeung Yeremia nalika anjeunna dihudangkeun kana kaayaanana anu paburencay. Dina pasal dua Daniel jeung tilu jalma mulya téh sacara métaforis dihudangkeun kana kanyataan yén maranéhna geus ditempatkeun dina hiji kaputusan pati, tuluy cahaya nubuat anu geus disumputkeun teras dibuka segelna nyalametkeun Daniel jeung tilu sobatna. Parawan-parawan dina éta misil dihudangkeun ku hiji “sora pamenta” dina tengah peuting. Kaum Millerite dihudangkeun nalika Kristus ngaleupaskeun panangan-Na tina angka-angka dina bagan. Dina sakabéh genep saksi éta, hiji amanat nubuat anu ngahudangkeun anu paéh atawa anu keur saré. Ieu tuluy ngahasilkeun hiji ujian anu dina ahir prosés ujian éta nembongkeun dua golongan.</w:t>
      </w:r>
    </w:p>
    <w:p>
      <w:pPr>
        <w:pStyle w:val="ArticleBody"/>
        <w:jc w:val="left"/>
      </w:pPr>
      <w:r>
        <w:rPr>
          <w:rFonts w:ascii="Times New Roman" w:hAnsi="Times New Roman" w:eastAsia="Times New Roman" w:cs="Times New Roman"/>
        </w:rPr>
        <w:t>Dumasar kana ieu padalisan, geus netep yén nalika saratus opat puluh opat rebu dihudangkeun dina poe-poe panungtungan, éta téh pesen Yézékiel ngeunaan opat angin, jeung ngeunaan paburencayna ku Musa salila tujuh kali dina Imamat dua puluh genep. Éta téh pesen kabangkitan anu dibawa ku Mikail, malaikat agung. Éta téh pesen ngeunaan impian rusiahna Nebukadnesar ngeunaan patung sato galak.</w:t>
      </w:r>
    </w:p>
    <w:p>
      <w:pPr>
        <w:pStyle w:val="ArticleBody"/>
        <w:jc w:val="left"/>
      </w:pPr>
      <w:r>
        <w:rPr>
          <w:rFonts w:ascii="Times New Roman" w:hAnsi="Times New Roman" w:eastAsia="Times New Roman" w:cs="Times New Roman"/>
        </w:rPr>
        <w:t>Para parawan diuji dumasar kana naha maranéhna miboga minyak, anu diidéntifikasi minangka “amanat-amanat Roh Allah.” Kaum Millerit dibangkitkeun nalika maranéhna nyadar yén maranéhna diidéntifikasi di jero Firman nubuat Allah, sarta ogé nalika maranéhna ningali yén bukti anu sarua anu mula-mula ngarahkeun maranéhna pikeun ngaramal taun 1843, sabenerna nunjuk kana 22 Oktober 1844. Dumasar kana garis-garis ieu, ditetepkeun yén nalika saratus opat puluh opat rébu dibangkitkeun dina poé-poé panungtungan, maranéhna bakal dibangkitkeun ku hiji amanat ujian nubuat anu ngahasilkeun dua golongan panyembah.</w:t>
      </w:r>
    </w:p>
    <w:p>
      <w:pPr>
        <w:pStyle w:val="ArticleBody"/>
        <w:jc w:val="left"/>
      </w:pPr>
      <w:r>
        <w:rPr>
          <w:rFonts w:ascii="Times New Roman" w:hAnsi="Times New Roman" w:eastAsia="Times New Roman" w:cs="Times New Roman"/>
        </w:rPr>
        <w:t>Sakabéh garis ieu manggihan kacumponan anu sampurna tur pamungkasna dina mangsa pangujian nubuat anu dilambangkeun ku kabentukna gambar ka jeung tina sato galak. Pangujian éta réngsé nalika mangsa kasempetan rahmat katutup ka para parawan dina hukum Minggu. Ku sabab éta, prosés pangujian gambar sato galak, anu terus-terusan dilambangkeun minangka hiji pangujian anu nembongkeun saha waé anu geus ngartos kana amanat anu geus dibuka segelna, dilambangkeun ku sakabéh garis nubuat ieu. Dina Daniel dua welas, jalma-jalma wijaksana anu ngartos kana nambahanana pangaweruh ngaliwatan hiji prosés pangujian tilu léngkah anu dilambangkeun minangka dimurnikeun, diputihkeun, jeung diuji. Tilu léngkah éta nyaéta léngkah-léngkah pangyakinan anu dibawa ku Roh Suci, anu ngagambarkeun pangyakinan ngeunaan dosa, kabeneran, jeung pangadilan. Tilu léngkah éta nyaéta palataran, tempat suci, jeung Tempat Mahasuci. Tilu léngkah éta ogé dilambangkeun dina tilu malaikat dina Wahyu opat welas, kitu deui dina pangalaman Daniel jeung tilu jalma pantes dina pasal kahiji. Di dinya maranéhna mimiti ngaliwatan pangujian kadaharan, tuluy pangujian paningal, sarta ahirna maranéhna lulus dina pangujian katilu anu dipasihkeun ku raja kalér—anu dilambangkeun ku Nebukadnesar.</w:t>
      </w:r>
    </w:p>
    <w:p>
      <w:pPr>
        <w:pStyle w:val="ArticleScripture"/>
        <w:jc w:val="left"/>
      </w:pPr>
      <w:r>
        <w:rPr>
          <w:rFonts w:ascii="Times New Roman" w:hAnsi="Times New Roman" w:eastAsia="Times New Roman" w:cs="Times New Roman"/>
        </w:rPr>
        <w:t>Sedengkeun ka opat budak ieu, Allah maparin ka maranéhna pangaweruh jeung kaparigelan dina sagala rupa élmu jeung hikmah; ari Daniel dipaparin paham kana sagala titingalian jeung impian. Ayeuna dina ahir poé-poé anu ku raja geus ditangtukeun supaya maranéhna dibawa ngadeuheus ka anjeunna, kapala para sida-sida mawa maranéhna ka payuneun Nebukadnesar. Tuluy raja ngawangkong jeung maranéhna; sarta di antara maranéhna kabéh teu kapanggih saurang gé anu sarua jeung Daniel, Hananya, Misail, jeung Azarya; ku sabab éta maranéhna ngadeg di payuneun raja. Jeung dina sagala perkara hikmah jeung paham anu dipaluruh ku raja ti maranéhna, anjeunna manggihan yén maranéhna sapuluh kali leuwih hadé tibatan sakabéh ahli nujum jeung ahli perbintangan anu aya di sakuliah karajaanna. Daniel 1:17–20.</w:t>
      </w:r>
    </w:p>
    <w:p>
      <w:pPr>
        <w:pStyle w:val="ArticleBody"/>
        <w:jc w:val="left"/>
      </w:pPr>
      <w:r>
        <w:rPr>
          <w:rFonts w:ascii="Times New Roman" w:hAnsi="Times New Roman" w:eastAsia="Times New Roman" w:cs="Times New Roman"/>
        </w:rPr>
        <w:t>Nu pamungkas tina tilu ujian pikeun Daniel jeung tilu jalma mulya éta nya éta hiji ujian anu dipigawé ku Nebukadnesar; ku kituna, ieu ngalambangkeun yén ujian nubuat pamungkas anu dilambangkeun ku Daniel jeung tilu jalma mulya téh patali jeung Babul, sabab Nebukadnesar téh raja, anu dina Yesaya pasal tujuh, ayat dalapan jeung salapan, netepkeun hiji raja, hiji ibu kota hiji bangsa, jeung hiji “sirah” anu mangrupa lambang-lambang anu silih gentos. “Sirah” éta ngawakilan sirahna Babul Modéren dina poé-poé panungtungan. “Sirah” éta dina poé-poé panungtungan téh nya éta awéwé lacur dina Wahyu tujuh welas, anu dina tarangna katulis, “MISTERI, Babul Nu Agung, Indungna para lacur jeung sagala kajijikan di bumi.”</w:t>
      </w:r>
    </w:p>
    <w:p>
      <w:pPr>
        <w:pStyle w:val="ArticleBody"/>
        <w:jc w:val="left"/>
      </w:pPr>
      <w:r>
        <w:rPr>
          <w:rFonts w:ascii="Times New Roman" w:hAnsi="Times New Roman" w:eastAsia="Times New Roman" w:cs="Times New Roman"/>
        </w:rPr>
        <w:t>Uji nubuat panungtungan pikeun saratus opat puluh opat rébu aya patalina jeung pamahaman anu leres atawa anu lepat ngeunaan “sirah” Babul modéren dina poé-panungtungan. Uji panungtungan maranéhna ogé ngalebetkeun pamahaman yén Babul modéren jeung Roma Modéren téh lambang-lambang anu silihgantikeun, ku kituna “sirah” Babul modéren téh sarua jeung “sirah” dina salah sahiji garis éta, sabab maranéhna téh lambang-lambang anu silihgantikeun.</w:t>
      </w:r>
    </w:p>
    <w:p>
      <w:pPr>
        <w:pStyle w:val="ArticleScripture"/>
        <w:jc w:val="left"/>
      </w:pPr>
      <w:r>
        <w:rPr>
          <w:rFonts w:ascii="Times New Roman" w:hAnsi="Times New Roman" w:eastAsia="Times New Roman" w:cs="Times New Roman"/>
        </w:rPr>
        <w:t>“Dunya pinuh ku badai, perang, jeung pasalia paham. Sanajan kitu, dina hiji pamingpin—kakawasaan kapapaan—jalma-jalma bakal ngahiji pikeun ngalawan Allah dina diri saksi-saksi-Na.” Testimonies, jilid 7, 182.</w:t>
      </w:r>
    </w:p>
    <w:p>
      <w:pPr>
        <w:pStyle w:val="ArticleBody"/>
        <w:jc w:val="left"/>
      </w:pPr>
      <w:r>
        <w:rPr>
          <w:rFonts w:ascii="Times New Roman" w:hAnsi="Times New Roman" w:eastAsia="Times New Roman" w:cs="Times New Roman"/>
        </w:rPr>
        <w:t>Daniel jeung tilu pahlawan éta ngagambarkeun yén tés nubuat anu pamungkas, sabab éta salawasna mangrupa tés ngeunaan nubuat, nya éta tés ngeunaan poko Roma, lantaran sirah dina poé-poé panungtungan téh nyaéta kakawasaan kapapaan, anu dilambangkeun ku Nebukadnesar, sirah kahiji Babul, anu sacara pribadi nguji Daniel jeung tilu pahlawan éta. Pasualan anu dilambangkeun ku Daniel jeung tilu pahlawan éta, ogé geus diprefigurasi ku pasualan kahiji dina sajarah pondasi Adventisme, sakumaha diwakilan dina bagan 1843, anu dipingpin ku panangan Gusti, sarta teu meunang dirobah. Pasualan anu diwakilan dina bagan 1843 dumasar kana ngaidéntifikasi Antiochus Epiphanes atawa Roma pagan minangka kakawasaan anu netepkeun tetenjoan dina ayat kaopat welas tina Daniel pasal sabelas.</w:t>
      </w:r>
    </w:p>
    <w:p>
      <w:pPr>
        <w:pStyle w:val="ArticleBody"/>
        <w:jc w:val="left"/>
      </w:pPr>
      <w:r>
        <w:rPr>
          <w:rFonts w:ascii="Times New Roman" w:hAnsi="Times New Roman" w:eastAsia="Times New Roman" w:cs="Times New Roman"/>
        </w:rPr>
        <w:t>Dina sajarah poé-poé panungtungan, saratus opat puluh opat rébu bakal diuji dina pamahaman maranéhna ngeunaan nubuat. Pamahaman ngeunaan nubuat diteguhkeun ku sababaraha runtuyan nubuat anu ngadukung yén ujian pamungkas téh sipatna nubuatan. Ujian éta bakal lumangsung sacara maju tahap demi tahap sarta bakal ngahontal kacindekanana ku ayana pintonan dua golongan anu nyembah.</w:t>
      </w:r>
    </w:p>
    <w:p>
      <w:pPr>
        <w:pStyle w:val="ArticleBody"/>
        <w:jc w:val="left"/>
      </w:pPr>
      <w:r>
        <w:rPr>
          <w:rFonts w:ascii="Times New Roman" w:hAnsi="Times New Roman" w:eastAsia="Times New Roman" w:cs="Times New Roman"/>
        </w:rPr>
        <w:t>Sakumaha digambarkeun dina Daniel pasal dua welas, pangujian dimimitian nalika cahaya nubuat anu anyar dibuka segelna, sarta pangujian anu kahiji tuluy jadi naha narima éta amanat atawa nampik éta amanat. Pangujian éta ku Daniel digambarkeun minangka “dimurnikeun,” sarta pangujian salajengna ku Daniel disebut “dijadikeun bodas,” sarta prosésna ditungtungan dina pangujian anu katilu jeung panungtung anu digambarkeun minangka “dicobaan.” Pangujian anu katilu jeung panungtung éta nya éta tempat dua golongan “dicobaan,” sarta di dinya maranéhna nembongkeun naha maranéhna boga minyak, atawa henteu.</w:t>
      </w:r>
    </w:p>
    <w:p>
      <w:pPr>
        <w:pStyle w:val="ArticleBody"/>
        <w:jc w:val="left"/>
      </w:pPr>
      <w:r>
        <w:rPr>
          <w:rFonts w:ascii="Times New Roman" w:hAnsi="Times New Roman" w:eastAsia="Times New Roman" w:cs="Times New Roman"/>
        </w:rPr>
        <w:t>Daniél pasal hiji sacara langsung ngaidéntifikasi ujian panungtungan, ku sabab éta Daniél keur ngaidéntifikasi ujian anu digambarkeun minangka “ngabentukna gambar sato galak” anu mangrupa “ujian anu kudu diliwatan ku umat Allah,” boh saméméh “maranéhna diségel” boh ogé saméméh “mangsa kasempetan rahmat ditutup” dina hukum Minggu anu enggal baris datang.</w:t>
      </w:r>
    </w:p>
    <w:p>
      <w:pPr>
        <w:pStyle w:val="ArticleBody"/>
        <w:jc w:val="left"/>
      </w:pPr>
      <w:r>
        <w:rPr>
          <w:rFonts w:ascii="Times New Roman" w:hAnsi="Times New Roman" w:eastAsia="Times New Roman" w:cs="Times New Roman"/>
        </w:rPr>
        <w:t>Ujian ngeunaan kumaha gambar sato galak dibentuk ngalibatkeun ujian nubuat ngeunaan paham kana struktur nubuat tina persatuan tilu rangkep. Naga, sato galak, jeung nabi palsu miboga struktur nubuat anu husus, anu diteguhkeun ku réa saksi nubuat. Ngarti kumaha persatuan tilu rangkep ngahiji jadi hiji kakawasaan nubuat tunggal dina poé-poé panungtungan téh sarua jeung ngarti kumaha gambar sato galak dibentuk.</w:t>
      </w:r>
    </w:p>
    <w:p>
      <w:pPr>
        <w:pStyle w:val="ArticleBody"/>
        <w:jc w:val="left"/>
      </w:pPr>
      <w:r>
        <w:rPr>
          <w:rFonts w:ascii="Times New Roman" w:hAnsi="Times New Roman" w:eastAsia="Times New Roman" w:cs="Times New Roman"/>
        </w:rPr>
        <w:t>Hiji gambaran anu basajan, tapi rumit, ngeunaan pentingna ngarti kumaha gambar sato galak téh kabentuk dina poé-poé pamungkas nyaéta kasaksian Paulus ngeunaan manusa dosa dina pasal dua tina 2 Thessalonians. Paulus nyarita ngeunaan hubungan nubuat antara Roma pagan jeung Roma kapapaan, sarta nalika anjeunna ngalakukeun kitu, anjeunna netelakeun yén “hubungan nubuat antara Roma pagan jeung Roma kapapaan” téh hiji jejer anu nembongkeun dua golongan anu nyembah.</w:t>
      </w:r>
    </w:p>
    <w:p>
      <w:pPr>
        <w:pStyle w:val="ArticleBody"/>
        <w:jc w:val="left"/>
      </w:pPr>
      <w:r>
        <w:rPr>
          <w:rFonts w:ascii="Times New Roman" w:hAnsi="Times New Roman" w:eastAsia="Times New Roman" w:cs="Times New Roman"/>
        </w:rPr>
        <w:t>Hiji golongan anu mikanyaah kana bebeneran ngeunaan “hubungan nubuat antara Roma kapir jeung Roma kapausan,” jeung hiji deui golongan anu henteu mikanyaah kana bebeneran éta, ku sabab kitu narima kasasab anu kacida kuatna. Hubungan nubuat antara Roma kapir jeung Roma kapausan anu ditepikeun ku Paulus téh ngan saukur salah sahiji tina loba petikan nubuat anu ngagambarkeun hubungan antara dua kakawasaan éta, sarta ogé hubungan dua kakawasaan éta jeung Amérika Sarikat.</w:t>
      </w:r>
    </w:p>
    <w:p>
      <w:pPr>
        <w:pStyle w:val="ArticleBody"/>
        <w:jc w:val="left"/>
      </w:pPr>
      <w:r>
        <w:rPr>
          <w:rFonts w:ascii="Times New Roman" w:hAnsi="Times New Roman" w:eastAsia="Times New Roman" w:cs="Times New Roman"/>
        </w:rPr>
        <w:t>Roma kafir téh naga, Roma papal téh sato galak, jeung Amérika Sarikat téh nabi palsu. Ahab nyaéta raja naga tina sapuluh raja, anu nikah ka Isebel, éta awéwé sundal, anu maréntah kana dua golongan nabi palsu. Nabi-nabi lalaki téh nabi-nabi Baal, sarta imam-imam leuweung suci ngalambangkeun déwi awéwé Asytarot. Babarengan, maranéhna jadi perlambang nabi palsu dina poé-poé pamungkas, anu ngawangun hiji gambar tina sato galak, sakumaha diwakilan ku imam-imam awéwé jeung nabi-nabi lalaki.</w:t>
      </w:r>
    </w:p>
    <w:p>
      <w:pPr>
        <w:pStyle w:val="ArticleBody"/>
        <w:jc w:val="left"/>
      </w:pPr>
      <w:r>
        <w:rPr>
          <w:rFonts w:ascii="Times New Roman" w:hAnsi="Times New Roman" w:eastAsia="Times New Roman" w:cs="Times New Roman"/>
        </w:rPr>
        <w:t>Naga téh nyaéta Ahab, anu mangrupa lambang sapuluh raja dina Wahyu tujuh welas, sarta mangrupakeun karajaan katujuh tina dalapan karajaan. Karajaan kagenep nyaéta Amérika Sarikat, nabi-nabi palsu Izébél; karajaan katujuh nyaéta sapuluh raja, Perserikatan Bangsa-Bangsa, kakawasaan naga, sarta karajaan kadalapan, anu asalna tina tujuh, nyaéta karajaan kalima anu narima tatu anu mawa pati, anu dihirupkeun deui jadi karajaan kadalapan jeung panungtungan, nyaéta sato galak, anu dijieun gambar ku jeung keur Amérika Sarikat, tuluy ku sakuliah dunya.</w:t>
      </w:r>
    </w:p>
    <w:p>
      <w:pPr>
        <w:pStyle w:val="ArticleBody"/>
        <w:jc w:val="left"/>
      </w:pPr>
      <w:r>
        <w:rPr>
          <w:rFonts w:ascii="Times New Roman" w:hAnsi="Times New Roman" w:eastAsia="Times New Roman" w:cs="Times New Roman"/>
        </w:rPr>
        <w:t>Daniel pasal hiji ngaidéntifikasi hiji ujian nubuat pamungkas anu ngalibetkeun pamahaman ngeunaan Roma sakumaha digambarkeun dina Firman Allah. 2 Tesalonika ngaidéntifikasi yén ujian nubuat pamungkas éta ngawengku cahaya ngeunaan struktur Roma Modéren, sakumaha digambarkeun ku hubungan nubuat jeung pulitik antara Roma kapir jeung Roma kapausan.</w:t>
      </w:r>
    </w:p>
    <w:p>
      <w:pPr>
        <w:pStyle w:val="ArticleBody"/>
        <w:jc w:val="left"/>
      </w:pPr>
      <w:r>
        <w:rPr>
          <w:rFonts w:ascii="Times New Roman" w:hAnsi="Times New Roman" w:eastAsia="Times New Roman" w:cs="Times New Roman"/>
        </w:rPr>
        <w:t>Daniél pasal dua ngagambarkeun yén aya hiji rusiah anu dibuka segelna dina poé-poé panungtungan anu nguji saratus opat puluh opat rébu, sabab Daniél jeung tilu pahlawan anu satia dina pasal dua ngawakilan umat Allah dina poé-poé panungtungan. Rusiah nubuat anu dibuka segelna éta, ku kituna jadi ujian maranéhna, nyaéta impian rusiah Nebukadnésar ngeunaan patung gambaran sato galak, ku kituna ngawakilan ujian panungtungan pikeun saratus opat puluh opat rébu, nyaéta, sakumaha ku Sadérék White dicatet, “kabentukna gambar sato galak.”</w:t>
      </w:r>
    </w:p>
    <w:p>
      <w:pPr>
        <w:pStyle w:val="ArticleBody"/>
        <w:jc w:val="left"/>
      </w:pPr>
      <w:r>
        <w:rPr>
          <w:rFonts w:ascii="Times New Roman" w:hAnsi="Times New Roman" w:eastAsia="Times New Roman" w:cs="Times New Roman"/>
        </w:rPr>
        <w:t>Cobaan anu dilambangkeun ku Daniel pasal dua ditempatkeun dina ancaman pati. Salaku hiji gambaran ngeunaan poé-poé panungtung, ieu negeskeun naon anu diajarkeun ku Paulus nalika anjeunna nangtukeun kasasaran anu kuat anu tumiba ka jalma-jalma anu henteu mikacinta bebeneran. Dina sajarah Daniel, pangarti anjeunna nyalametkeun para jalma wijaksana di Babul, tapi moal aya deui mangsa kasempetan sanggeus cobaan ahir dina poé-poé panungtung.</w:t>
      </w:r>
    </w:p>
    <w:p>
      <w:pPr>
        <w:pStyle w:val="ArticleBody"/>
        <w:jc w:val="left"/>
      </w:pPr>
      <w:r>
        <w:rPr>
          <w:rFonts w:ascii="Times New Roman" w:hAnsi="Times New Roman" w:eastAsia="Times New Roman" w:cs="Times New Roman"/>
        </w:rPr>
        <w:t>Unggal padalisan tina pasualan ngeunaan Roma minangka hiji lambang anu ku urang geus diidéntifikasi, méré kasaksian langsung kana pasualan anu ayeuna keur lumangsung. Sabab gerakan pikeun panerapan hukum Minggu ayeuna keur maju dina kaayaan poék, Firman nubuat Allah keur ngidéntifikasi deukeutna éta gerakan, sanajan saeutik pisan jiwa anu jadi anak-anak beurang, sarta jalma-jalma anu lain anak-anak beurang ku sabab kitu teu nyadar yén keusik waktu pangujian keur gancang béak. Ieu keur kajadian dina kontéks anu ku Sister White geus diidéntifikasi, yén gerakan-gerakan panungtungan bakal jadi gerakan anu gancang. Dina bulan Juli 2023, Michael lungsur pikeun nangtungkeun pasukan-Na anu perkasa, tapi supaya jadi bagian tina éta pasukan aya hiji pagawéan nubuat anu mimitina kudu diréngsékeun, sarta éta diréngsékeun dina lingkungan pulitik tempat gambar sato galak téh keur diwangun.</w:t>
      </w:r>
    </w:p>
    <w:p>
      <w:pPr>
        <w:pStyle w:val="ArticleBody"/>
        <w:jc w:val="left"/>
      </w:pPr>
      <w:r>
        <w:rPr>
          <w:rFonts w:ascii="Times New Roman" w:hAnsi="Times New Roman" w:eastAsia="Times New Roman" w:cs="Times New Roman"/>
        </w:rPr>
        <w:t>Pagawéan nubuat anu kudu diréngsékeun nyakup pangakuan kana kabentukna gambar sato galak. Nu diajar nubuat kudu ngakuan, tina kajadian-kajadian anu lumangsung dina sajarah kiwari, yén faktor-faktor agama jeung pulitik anu ngahasilkeun gambar sato galak di Amérika Sarikat geus keur lumangsung. Nu diajar ogé kudu ngakuan kumaha gambar sato galak éta kabentuk sacara nubuat sakumaha dipedar dina Firman Allah. Anjeunna ogé kudu ngakuan yén nalika gambar sato galak keur dibentuk di Amérika Sarikat, gambar Allah keur dibentuk dina saratus opat puluh opat rébu. Anjeunna kudu ngartos kasaluyuan sajarah ahir jaman jeung kaum Millerit dina mangsa mekarkeunana amanat Midnignt Cry dina sajarah maranéhna, nalika maranéhna dihudangkeun kana kanyataan yén maranéhna aya dina waktu nungguan tina éta misil, ku kituna maranéhna sorangan téh para parawan. Katilu unsur éta mangrupa bagian tina ujian nubuat anu mimiti lumangsung dina bulan Juli 2023.</w:t>
      </w:r>
    </w:p>
    <w:p>
      <w:pPr>
        <w:pStyle w:val="ArticleBody"/>
        <w:jc w:val="left"/>
      </w:pPr>
      <w:r>
        <w:rPr>
          <w:rFonts w:ascii="Times New Roman" w:hAnsi="Times New Roman" w:eastAsia="Times New Roman" w:cs="Times New Roman"/>
        </w:rPr>
        <w:t>“Baris demi baris” unggal pasulayan ngeunaan Roma anu mucunghul dina sajarah Advent téh sajarah suci anu diulang deui dina poé-poé panungtungan. Pasulayan panungtungan ngeunaan Roma téh mangrupa akibat langsung tina panolakan umat Allah pikeun hudang kana amanat anu sumping dina bulan Juli 2023.</w:t>
      </w:r>
    </w:p>
    <w:p>
      <w:pPr>
        <w:pStyle w:val="ArticleScripture"/>
        <w:jc w:val="left"/>
      </w:pPr>
      <w:r>
        <w:rPr>
          <w:rFonts w:ascii="Times New Roman" w:hAnsi="Times New Roman" w:eastAsia="Times New Roman" w:cs="Times New Roman"/>
        </w:rPr>
        <w:t>“Allah baris ngahudangkeun umat-Na; lamun cara-cara séjén gagal, ajaran-ajaran sesat baris asup ka antara maranéhna, anu bakal ngayak maranéhna, misahkeun sekam ti gandum. Gusti nyaur ka sakumna anu percaya kana pangandika-Na supaya hudang tina sare. Cahaya anu mulya geus sumping, anu merenah pikeun mangsa ieu. Ieu téh bebeneran Kitab Suci, anu nembongkeun bahaya-bahaya anu geus caket pisan ka urang. Cahaya ieu kudu nungtun urang kana panalungtikan Kitab Suci anu rajin sarta pamariksaan anu pangtalitina kana pamadegan-pamadegan anu ku urang dicekel. Allah miharep supaya sagala rupa aspek jeung pendirian bebeneran ditalungtik sacara tuntas jeung kalawan tekun, dibarengan ku doa jeung puasa. Anu percaya ulah cicing dina sangkaan-sangkaan jeung pamanggih-pamanggih anu samar ngeunaan naon anu ngawangun bebeneran. Iman maranéhna kudu pageuh diadegkeun dina pangandika Allah sangkan, lamun mangsa pangujian datang sarta maranéhna dibawa ka payuneun majelis-majelis pikeun ngajawab ngeunaan iman maranéhna, maranéhna sanggup méré alesan tina pangharepan anu aya dina dirina, kalawan lemah lembut jeung sieun.”</w:t>
      </w:r>
    </w:p>
    <w:p>
      <w:pPr>
        <w:pStyle w:val="ArticleScripture"/>
        <w:jc w:val="left"/>
      </w:pPr>
      <w:r>
        <w:rPr>
          <w:rFonts w:ascii="Times New Roman" w:hAnsi="Times New Roman" w:eastAsia="Times New Roman" w:cs="Times New Roman"/>
        </w:rPr>
        <w:t>“Ngahudangkeun, ngahudangkeun, ngahudangkeun. Jejer-jejer anu urang pasihkeun ka dunya kudu jadi kanyataan anu hirup pikeun urang. Penting pisan yén dina mertahankeun doktrin-doktrin anu ku urang dianggap minangka pasal-pasal dasar iman, urang ulah pisan ngantep diri ngagunakeun alesan-alesan anu henteu sapinuhna pageuh. Ieu bisa jadi manpaat pikeun ngadiemkeun anu ngalawan, tapi henteu ngahormat kana bebeneran. Urang kudu maparin alesan-alesan anu pageuh, anu lain ngan ukur bakal ngadiemkeun lawan-lawan urang, tapi ogé bakal tahan kana panalungtikan anu pangdeukeutna jeung pangtalitina. Di antara jalma-jalma anu geus ngalatih dirina sorangan jadi para padébat, aya bahaya anu gedé yén maranéhna moal ngurus firman Allah kalayan adil. Dina nyanghareupan anu ngalawan, kudu jadi tarékah urang anu satia pikeun ngedalkeun jejer-jejer ku cara anu bakal ngahudangkeun kayakinan dina pikiranana, lain ngan saukur néangan pikeun méré kapercayaan ka anu percaya.”</w:t>
      </w:r>
    </w:p>
    <w:p>
      <w:pPr>
        <w:pStyle w:val="ArticleScripture"/>
        <w:jc w:val="left"/>
      </w:pPr>
      <w:r>
        <w:rPr>
          <w:rFonts w:ascii="Times New Roman" w:hAnsi="Times New Roman" w:eastAsia="Times New Roman" w:cs="Times New Roman"/>
        </w:rPr>
        <w:t>“Naon waé kamajuan intelektual manusa, ulah nepi ka sakedapan ogé manéhna nganggap yén teu aya perluna nalungtik Kitab Suci sacara jero tur sinambung pikeun meunangkeun cahaya anu leuwih gede. Salaku hiji umat, urang dipanggil, masing-masing pribadi, pikeun jadi murid nubuat. Urang kudu jaga kalayan kasungguhan supaya urang bisa ngabédakeun unggal sinar cahaya anu ku Allah bakal dipasihkeun ka urang. Urang kudu nangkep kilauan-kilauan kahiji tina bebeneran; sarta ku ulikan anu dibarengan ku doa, cahaya anu leuwih écés bisa kahontal, anu bisa ditepikeun ka batur.” Testimonies, Volume 5, 708.</w:t>
      </w:r>
    </w:p>
    <w:p>
      <w:pPr>
        <w:pStyle w:val="ArticleBody"/>
        <w:jc w:val="left"/>
      </w:pPr>
      <w:r>
        <w:rPr>
          <w:rFonts w:ascii="Times New Roman" w:hAnsi="Times New Roman" w:eastAsia="Times New Roman" w:cs="Times New Roman"/>
        </w:rPr>
        <w:t>Kaum Protestan dina mangsa Miller nampik pikeun dikawasa ku aturan tata basa, sarta milih teu malire kecap “also” dina ayat ka opat welas, anu sacara gramatikal netelakeun yén “the robbers of thy people” ngawakilan hiji kakawasaan anyar anu keur diwanohkeun kana runtuyan kajadian anu diwakilan dina ayat-ayat tempat ayat ka opat welas éta ayana. Uriah Smith ngalakukeun hal anu sarua pisan nalika anjeunna teu malire bukti gramatikal anu ngabuktikeun yén raja kalér dina ayat ka tilu puluh genep sarta saterusna dina ayat ka opat puluh kudu jadi raja kalér anu sarua anu geus jadi jejer ti saprak ayat ka tilu puluh hiji.</w:t>
      </w:r>
    </w:p>
    <w:p>
      <w:pPr>
        <w:pStyle w:val="ArticleBody"/>
        <w:jc w:val="left"/>
      </w:pPr>
      <w:r>
        <w:rPr>
          <w:rFonts w:ascii="Times New Roman" w:hAnsi="Times New Roman" w:eastAsia="Times New Roman" w:cs="Times New Roman"/>
        </w:rPr>
        <w:t>Kiwari, jalma-jalma anu ngajar yén Amérika Sarikat téh “garong” ngagunakeun hiji petikan ti Sister White anu ngaidéntifikasi kakawasaan kapapaan jeung Amérika Sarikat minangka dua kakawasaan panganiaya utama dina poé-poé panungtungan, tuluy ngaputar tata basana pikeun ngabantah yén rujukan “old world” anu dipaké ku Sister White pikeun ngajelaskeun Éropa sabenerna ngawakilan sajarah baheula. Tata basa dina petikan éta ngabuktikeun yén anggapan éta téh salah, sarta cara Sister White ngagunakeun “old world” dina petikan éta saluyu jeung kumaha anjeunna ngagunakeun éta di tempat-tempat séjén dina tulisan-tulisanana. Nalika anjeunna ngalakukeun kitu, anjeunna ogé saluyu jeung para sajarawan anu ngagunakeun ungkara “old world” dina patalina jeung “new world” pikeun ngabédakeun antara Éropa jeung Amérika.</w:t>
      </w:r>
    </w:p>
    <w:p>
      <w:pPr>
        <w:pStyle w:val="ArticleScripture"/>
        <w:jc w:val="left"/>
      </w:pPr>
      <w:r>
        <w:rPr>
          <w:rFonts w:ascii="Times New Roman" w:hAnsi="Times New Roman" w:eastAsia="Times New Roman" w:cs="Times New Roman"/>
        </w:rPr>
        <w:t>“Romanisme di Dunya Heubeul jeung Protestanisme murtad di Dunya Anyar bakal ngalakonan jalan anu sarupa ka jalma-jalma anu ngahormat sakabéh parentah ilahi.” The Great Controversy, 615.</w:t>
      </w:r>
    </w:p>
    <w:p>
      <w:pPr>
        <w:pStyle w:val="ArticleBody"/>
        <w:jc w:val="left"/>
      </w:pPr>
      <w:r>
        <w:rPr>
          <w:rFonts w:ascii="Times New Roman" w:hAnsi="Times New Roman" w:eastAsia="Times New Roman" w:cs="Times New Roman"/>
        </w:rPr>
        <w:t>Sacara gramatikal, ungkara “bakal ngudag” nuduhkeun yén duanana kakawasaan anu diwakilan ku “dunya heubeul” jeung “anu anyar” duanana “ngudag” panganiayaan ka umat Allah dina poé-poé panungtungan, sarta sacara gramatikal salah lamun ngaku yén kalimah ieu nujul ka “dunya heubeul” minangka sajarah kaliwat, sarta “anu anyar” minangka poé-poé panungtungan. “Line upon line” sakumna pasulayan heubeul Roma ngabéjaan ka nu nalungtik nubuat ngeunaan poé-poé panungtungan yén nalika maranéhna dihudangkeun kana ujian gambar sato galak, éta bakal ngawengku hiji kaayaan anu di jerona idéntifikasi anu bener ngeunaan para garong ti umat anjeun dipintonkeun. Pamahaman anu leres ngeunaan “para garong” ditepikeun dina bagan panaratas taun 1843, ku sabab éta mangrupa hiji bebeneran dasar, anu geus dipastikeun ku otoritas Roh Nubuat. Ieu nuduhkeun yén nalika para nu nalungtik nubuat hudang kana ujian pamungkas maranéhna, jejer ngeunaan “para garong” ogé bakal ngawakilan serangan pamungkas kana bebeneran-bebeneran dasar, sarta Roh Nubuat.</w:t>
      </w:r>
    </w:p>
    <w:p>
      <w:pPr>
        <w:pStyle w:val="ArticleBody"/>
        <w:jc w:val="left"/>
      </w:pPr>
      <w:r>
        <w:rPr>
          <w:rFonts w:ascii="Times New Roman" w:hAnsi="Times New Roman" w:eastAsia="Times New Roman" w:cs="Times New Roman"/>
        </w:rPr>
        <w:t>Urang baris neruskeun ieu pamikiran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Ieu Titingalian - Nomer Lima Welas</dc:title>
  <dc:subject>Ujian Panungtungan: Hudang kana Pasulayan Nubuatan ngeunaan Gambar Sato Galak</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