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etthundrafyrtiotvå</w:t>
      </w:r>
    </w:p>
    <w:p>
      <w:pPr>
        <w:pStyle w:val="ArticleSubtitle"/>
        <w:jc w:val="left"/>
      </w:pPr>
      <w:r>
        <w:rPr>
          <w:rFonts w:ascii="Arial" w:hAnsi="Arial" w:eastAsia="Arial" w:cs="Arial"/>
        </w:rPr>
        <w:t>Bildandets av vilddjurets bild: en profetisk resa uppenbarad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Det stora prov som Guds folk måste bestå innan de blir beseglade är vilddjurets bilds formande. Detta formande sker från den 11 september 2001 fram till söndagslagen i Förenta staterna. Denna profetiska period utgör beseglingstiden för de etthundrafyrtiofyra tusen och den period då varje biblisk syn finner sin fullkomliga uppfyllelse. Under denna period kommer det sanna protestantiska hornet att renas och för evigheten återspegla Kristi avbild, ty Kristus är protestant.</w:t>
      </w:r>
    </w:p>
    <w:p>
      <w:pPr>
        <w:pStyle w:val="ArticleScripture"/>
        <w:jc w:val="left"/>
      </w:pPr>
      <w:r>
        <w:rPr>
          <w:rFonts w:ascii="Times New Roman" w:hAnsi="Times New Roman" w:eastAsia="Times New Roman" w:cs="Times New Roman"/>
        </w:rPr>
        <w:t>”Kristus var protestant. Han protesterade mot det judiska folkets formella gudsdyrkan, de som förkastade Guds rådslut till sitt eget fördärv. Han sade dem att de lärde ut människobud som läror och att de var skenheliga och hycklare. Liksom vitmenade gravar var de sköna på utsidan, men invärtes fulla av orenhet och fördärv. Reformationens män går tillbaka till Kristus och apostlarna. De trädde ut och avskilde sig från en religion av former och ceremonier. Luther och hans efterföljare uppfann inte den reformerade religionen. De tog den helt enkelt emot sådan den framlades av Kristus och apostlarna. Bibeln framställs för oss som en tillräcklig vägledning; men påven och hans medarbetare undanröjer den från folket som om den vore en förbannelse, eftersom den blottlägger deras sken och tillrättavisar deras avgudadyrkan.” Review and Herald, 1 juni 1886.</w:t>
      </w:r>
    </w:p>
    <w:p>
      <w:pPr>
        <w:pStyle w:val="ArticleBody"/>
        <w:jc w:val="left"/>
      </w:pPr>
      <w:r>
        <w:rPr>
          <w:rFonts w:ascii="Times New Roman" w:hAnsi="Times New Roman" w:eastAsia="Times New Roman" w:cs="Times New Roman"/>
        </w:rPr>
        <w:t>Under förseglingens tid blir det protestantiska hornet renat och luttrat. Under samma tidsperiod förenar sig det avfälliga republikanska hornet med de avfälliga protestanterna och bildar därigenom ett maktens horn som är en förening av kyrka och stat. De två hornen på jordens vilddjur är då vilddjurets bild och Kristi avbild. Avfallets horn är den dubbla förbindelsen mellan en fördärvad kyrka och en fördärvad stat, och rättfärdighetens horn är den dubbla förbindelsen mellan gudomlighet och mänsklighet.</w:t>
      </w:r>
    </w:p>
    <w:p>
      <w:pPr>
        <w:pStyle w:val="ArticleBody"/>
        <w:jc w:val="left"/>
      </w:pPr>
      <w:r>
        <w:rPr>
          <w:rFonts w:ascii="Times New Roman" w:hAnsi="Times New Roman" w:eastAsia="Times New Roman" w:cs="Times New Roman"/>
        </w:rPr>
        <w:t>Vilddjurets avbild formas därefter i världen, och det är ett dubbelt vilddjur som representeras av en stat (Förenta nationerna), vilken har antagit jordens vilddjurs avfälliga protestantism som sitt ledande huvud bland tio huvuden. På detta vilddjur regerar kvinnan, som är skökornas moder, över vilddjuret med tio kungar. Vilddjuret som hon rider på är en förening av kyrka och stat, sådan den representeras av Herodes andliga incestösa otukt med Herodias dotter Salome. Och förhållandet mellan kvinnan, som regerar över vilddjuret, är likaledes en förening av kyrka och stat, där skökan i Roms olagliga förbindelse med de kungar som utgör det världsomspännande vilddjuret representerar Förenta nationerna. I den bild av vilddjuret som påtvingas hela världen kommer varje nation att vara inbegripen; alla de fördärvade makterna kommer att förena sig.</w:t>
      </w:r>
    </w:p>
    <w:p>
      <w:pPr>
        <w:pStyle w:val="ArticleScripture"/>
        <w:jc w:val="left"/>
      </w:pPr>
      <w:r>
        <w:rPr>
          <w:rFonts w:ascii="Times New Roman" w:hAnsi="Times New Roman" w:eastAsia="Times New Roman" w:cs="Times New Roman"/>
        </w:rPr>
        <w:t>”Uppenbarelseboken 17:13–14 citerad. ’Dessa har ett och samma sinne.’ Det kommer att finnas ett universellt föreningsband, en enda stor samklang, en sammansvärjning av Satans krafter. ’Och skall ge sin makt och styrka åt vilddjuret.’ Så uppenbaras samma godtyckliga, förtryckande makt mot religionsfriheten, friheten att tillbe Gud enligt samvetets bud, som uppenbarades genom påvedömet, när det i gångna tider förföljde dem som vågade vägra att rätta sig efter romanismens religiösa riter och ceremonier.</w:t>
      </w:r>
    </w:p>
    <w:p>
      <w:pPr>
        <w:pStyle w:val="ArticleScripture"/>
        <w:jc w:val="left"/>
      </w:pPr>
      <w:r>
        <w:rPr>
          <w:rFonts w:ascii="Times New Roman" w:hAnsi="Times New Roman" w:eastAsia="Times New Roman" w:cs="Times New Roman"/>
        </w:rPr>
        <w:t>"I den strid som skall utkämpas i de sista dagarna kommer alla de fördärvade makter som har avfallit från troheten mot Jehovas lag att förenas i opposition mot Guds folk. I denna strid kommer sabbaten i det fjärde budet att vara den stora tvistefrågan; ty i sabbatsbudet identifierar sig den store Laggivaren själv som himlens och jordens Skapare." The Seventh-day Adventist Bible Commentary, band 8, 983.</w:t>
      </w:r>
    </w:p>
    <w:p>
      <w:pPr>
        <w:pStyle w:val="ArticleBody"/>
        <w:jc w:val="left"/>
      </w:pPr>
      <w:r>
        <w:rPr>
          <w:rFonts w:ascii="Times New Roman" w:hAnsi="Times New Roman" w:eastAsia="Times New Roman" w:cs="Times New Roman"/>
        </w:rPr>
        <w:t>Det faktum att upproret i samband med vilddjurets världsvida bild är ”universellt” och representerar ”alla de fördärvade makter som har avfallit från troheten mot Jehovas lag”, visar att bildandet av vilddjurets bild inom Förenta staterna innebär ett enande av alla de fördärvade makter som har avfallit. Förenta staternas protestanter avföll när de förkastade den förste ängelns budskap år 1844, och det laodiceiska adventismen avföll år 1863. Avfallen protestantism och laodiceisk adventism kommer att bilda ett ”föreningsband” med de politiska fraktionerna inom republikanskhetens horn, som förförs av den falske profeten, till att ge upp halva sitt rike.</w:t>
      </w:r>
    </w:p>
    <w:p>
      <w:pPr>
        <w:pStyle w:val="ArticleBody"/>
        <w:jc w:val="left"/>
      </w:pPr>
      <w:r>
        <w:rPr>
          <w:rFonts w:ascii="Times New Roman" w:hAnsi="Times New Roman" w:eastAsia="Times New Roman" w:cs="Times New Roman"/>
        </w:rPr>
        <w:t>I världsbilden av vilddjuret är det den falske profeten som bedrar jorden. I vilddjurets avbild inom Förenta staterna måste den falske profet som frambringar den oheliga men förenade ”konfederationen av Satans krafter” också vara en ”falsk profet”. Världsbilden av vilddjuret är tvåfaldig, men den är också en trefaldig förening. Den trefaldiga föreningen av draken, vilddjuret och den falske profeten leder världen till Harmagedon. I vilddjurets avbild, som först formas inom Förenta staterna, måste det finnas en trefaldig förening, som också är ett vilddjur av tvåfaldig natur. I båda avbilderna av vilddjuret utgörs den tvåfaldiga naturen av föreningen mellan kyrka och stat, där kyrkan har kontroll över förhållandet.</w:t>
      </w:r>
    </w:p>
    <w:p>
      <w:pPr>
        <w:pStyle w:val="ArticleBody"/>
        <w:jc w:val="left"/>
      </w:pPr>
      <w:r>
        <w:rPr>
          <w:rFonts w:ascii="Times New Roman" w:hAnsi="Times New Roman" w:eastAsia="Times New Roman" w:cs="Times New Roman"/>
        </w:rPr>
        <w:t>Den trefaldiga föreningen måste framställas i båda bilderna av vilddjuren, men i Uppenbarelseboken finns det två manifestationer av draken, vilddjuret och den falske profeten. Den trefaldiga strukturen i den världsvida vilddjursbilden representeras av spiritualismen (draken), katolicismen (vilddjuret) och den avfälliga protestantismen (den falske profeten). Var och en av dessa tre har inte endast ett religiöst element (spiritualismen, katolicismen och den avfälliga protestantismen), utan de har också ett politiskt element. Draken (socialismen i dess skiftande former), vilddjuret (en monarki) och den falske profeten (börjar som en republik, slutar som en demokrati).</w:t>
      </w:r>
    </w:p>
    <w:p>
      <w:pPr>
        <w:pStyle w:val="ArticleBody"/>
        <w:jc w:val="left"/>
      </w:pPr>
      <w:r>
        <w:rPr>
          <w:rFonts w:ascii="Times New Roman" w:hAnsi="Times New Roman" w:eastAsia="Times New Roman" w:cs="Times New Roman"/>
        </w:rPr>
        <w:t>Den trefaldiga union som sammanförs i Förenta staterna sammanfogas med tvång (bedras) av den falske profeten, liksom odjurets världsvida bild. I Uppenbarelseboken finns en annan trefaldig union som identifieras genom de tre avfälliga makter som stiger upp ur avgrunden. Katolicismen stiger upp ur avgrunden i det sjuttonde kapitlet, och den är odjuret i den trefaldiga unionen från avgrunden.</w:t>
      </w:r>
    </w:p>
    <w:p>
      <w:pPr>
        <w:pStyle w:val="ArticleScripture"/>
        <w:jc w:val="left"/>
      </w:pPr>
      <w:r>
        <w:rPr>
          <w:rFonts w:ascii="Times New Roman" w:hAnsi="Times New Roman" w:eastAsia="Times New Roman" w:cs="Times New Roman"/>
        </w:rPr>
        <w:t>Vilddjuret som du såg var och är inte, och det skall stiga upp ur avgrunden och gå i fördärvet; och jordens invånare, vilkas namn inte har skrivits i livets bok från världens grundläggning, skall förundras när de ser vilddjuret som var och inte är, och dock är. Uppenbarelseboken 17:8.</w:t>
      </w:r>
    </w:p>
    <w:p>
      <w:pPr>
        <w:pStyle w:val="ArticleBody"/>
        <w:jc w:val="left"/>
      </w:pPr>
      <w:r>
        <w:rPr>
          <w:rFonts w:ascii="Times New Roman" w:hAnsi="Times New Roman" w:eastAsia="Times New Roman" w:cs="Times New Roman"/>
        </w:rPr>
        <w:t>Ateismens drakmakt stiger upp ur avgrunden i kapitel elva.</w:t>
      </w:r>
    </w:p>
    <w:p>
      <w:pPr>
        <w:pStyle w:val="ArticleScripture"/>
        <w:jc w:val="left"/>
      </w:pPr>
      <w:r>
        <w:rPr>
          <w:rFonts w:ascii="Times New Roman" w:hAnsi="Times New Roman" w:eastAsia="Times New Roman" w:cs="Times New Roman"/>
        </w:rPr>
        <w:t>Och när de har fullbordat sitt vittnesbörd, skall vilddjuret som stiger upp ur avgrunden föra krig mot dem och besegra dem och döda dem. Uppenbarelseboken 11:7.</w:t>
      </w:r>
    </w:p>
    <w:p>
      <w:pPr>
        <w:pStyle w:val="ArticleBody"/>
        <w:jc w:val="left"/>
      </w:pPr>
      <w:r>
        <w:rPr>
          <w:rFonts w:ascii="Times New Roman" w:hAnsi="Times New Roman" w:eastAsia="Times New Roman" w:cs="Times New Roman"/>
        </w:rPr>
        <w:t>Islams falske profet stiger upp ur den avgrundslösa avgrunden i kapitel nio.</w:t>
      </w:r>
    </w:p>
    <w:p>
      <w:pPr>
        <w:pStyle w:val="ArticleScripture"/>
        <w:jc w:val="left"/>
      </w:pPr>
      <w:r>
        <w:rPr>
          <w:rFonts w:ascii="Times New Roman" w:hAnsi="Times New Roman" w:eastAsia="Times New Roman" w:cs="Times New Roman"/>
        </w:rPr>
        <w:t>Och den femte ängeln stötte i basunen, och jag såg en stjärna som hade fallit från himlen ned på jorden; och åt honom gavs nyckeln till avgrundens brunn. Och han öppnade avgrundens brunn, och ur brunnen steg rök upp, såsom röken från en stor ugn; och solen och luften förmörkades av röken från brunnen. Och ur röken kom gräshoppor ut över jorden; och åt dem gavs makt, sådan som jordens skorpioner har. Uppenbarelseboken 9:1–3.</w:t>
      </w:r>
    </w:p>
    <w:p>
      <w:pPr>
        <w:pStyle w:val="ArticleBody"/>
        <w:jc w:val="left"/>
      </w:pPr>
      <w:r>
        <w:rPr>
          <w:rFonts w:ascii="Times New Roman" w:hAnsi="Times New Roman" w:eastAsia="Times New Roman" w:cs="Times New Roman"/>
        </w:rPr>
        <w:t>Stjärnan som föll från himlen och öppnade den avgrundsdjupa brunnen var den falske profeten Muhammed, och när han öppnade brunnen, införde han islams krigare, framställda som ”gräshoppor”, i de sista dagarnas profetiska berättelse. Den avgrundsdjupa brunnens trefaldiga förbund har en drake (ateism), och ett vilddjur (katolicism), och en falsk profet (islam). I vilddjurets världsomspännande avbild är den falske profeten den avfälliga protestantismen. Den falske profeten bedrar hela världen genom Salomes förföriska dans, eller genom Baalsprofeternas dans på berget Karmel. I Uppenbarelseboken kapitel tretton bedrar den världen genom de tecken som den gör inför vilddjuret. Dessa symboliska framställningar av bedrägeri representerar den ekonomiska utpressningens och den militära maktens kraft.</w:t>
      </w:r>
    </w:p>
    <w:p>
      <w:pPr>
        <w:pStyle w:val="ArticleScripture"/>
        <w:jc w:val="left"/>
      </w:pPr>
      <w:r>
        <w:rPr>
          <w:rFonts w:ascii="Times New Roman" w:hAnsi="Times New Roman" w:eastAsia="Times New Roman" w:cs="Times New Roman"/>
        </w:rPr>
        <w:t>Och det gör stora tecken, så att det till och med låter eld falla ner från himlen till jorden inför människors ögon. Och det förför dem som bor på jorden genom de tecken som det fick makt att göra inför vilddjuret och säger till dem som bor på jorden att de skall göra en bild åt vilddjuret, det som hade ett sår av svärd och ändå levde. Och det fick makt att ge liv åt vilddjurets bild, så att vilddjurets bild också kunde tala och låta döda alla dem som inte tillbad vilddjurets bild. Och det förmår alla, små och stora, rika och fattiga, fria och slavar, att ta ett märke på sin högra hand eller på sin panna, så att ingen kan köpa eller sälja utom den som har märket eller vilddjurets namn eller talet för dess namn. Uppenbarelseboken 13:13–17.</w:t>
      </w:r>
    </w:p>
    <w:p>
      <w:pPr>
        <w:pStyle w:val="ArticleBody"/>
        <w:jc w:val="left"/>
      </w:pPr>
      <w:r>
        <w:rPr>
          <w:rFonts w:ascii="Times New Roman" w:hAnsi="Times New Roman" w:eastAsia="Times New Roman" w:cs="Times New Roman"/>
        </w:rPr>
        <w:t>Bedrägeriet och de underverk som är förbundna med den falske profeten representerar i själva verket den kraft som åstadkoms genom ekonomin (ingen skulle få köpa eller sälja) och genom militär makt (skulle dödas). Islams falske profet i Bibeln representerar islams verk i att väcka nationernas vrede och försätta dem i nöd. De fullbordar sitt verk att väcka vrede och vålla nöd genom krigföring, och Bibeln anger att deras krigföring i sin tur frambringar ekonomisk katastrof. Islams krigföring och de därav följande ekonomiska återverkningarna är den fråga som för samman ”alla de fördärvade makter som har avfallit från trohet mot Jehovas lag” i Förenta staterna.</w:t>
      </w:r>
    </w:p>
    <w:p>
      <w:pPr>
        <w:pStyle w:val="ArticleBody"/>
        <w:jc w:val="left"/>
      </w:pPr>
      <w:r>
        <w:rPr>
          <w:rFonts w:ascii="Times New Roman" w:hAnsi="Times New Roman" w:eastAsia="Times New Roman" w:cs="Times New Roman"/>
        </w:rPr>
        <w:t>Vid korset avföll sadducéerna och fariséerna fullständigt från troheten mot Jehovas lag, då de förenade sig för att korsfästa det sanna protestantiska hornet. Genom sitt förkastande av Kristus valde de Barabbas, som representerar en falsk Kristus. ”Bar” betyder son, och ”Abba” betyder fader. Barabbas betyder ”Faderns son”. Kristus var den störste av alla profeterna, och Barabbas var en symbol för en falsk profet.</w:t>
      </w:r>
    </w:p>
    <w:p>
      <w:pPr>
        <w:pStyle w:val="ArticleBody"/>
        <w:jc w:val="left"/>
      </w:pPr>
      <w:r>
        <w:rPr>
          <w:rFonts w:ascii="Times New Roman" w:hAnsi="Times New Roman" w:eastAsia="Times New Roman" w:cs="Times New Roman"/>
        </w:rPr>
        <w:t>Under beseglingstiden för de etthundrafyrtiofyra tusen når jorddjurets två horn fram till punkten för sin slutliga profetiska manifestation. Det ena representerar Kristi avbild, det andra vilddjurets avbild. I den historia där dessa två horn manifesterar sig började den avfälliga protestantismen sin vandring mot den snart kommande söndagslagen med Patriot Act år 2001. Detta vägmärke står i linje med självständighetsförklaringen, som i sin början talade såsom ett lamm, ty den gav uttryck åt protestantismens protest mot kunglig makt och påvligt välde. Det vägmärke som den står i linje med vid sitt slut (Patriot Act) ger uttryck åt protestantismens undertryckande.</w:t>
      </w:r>
    </w:p>
    <w:p>
      <w:pPr>
        <w:pStyle w:val="ArticleBody"/>
        <w:jc w:val="left"/>
      </w:pPr>
      <w:r>
        <w:rPr>
          <w:rFonts w:ascii="Times New Roman" w:hAnsi="Times New Roman" w:eastAsia="Times New Roman" w:cs="Times New Roman"/>
        </w:rPr>
        <w:t>Det andra vägmärket på de två hornens färd under beseglingstiden framställdes i början genom konstitutionen, som kodifierade åtskillnaden mellan de två makterna, vilket är jorddjurets styrka. Detta vägmärke nådde sin parallell i avslutningen, med den ”kängurudomstol” som utgjordes av förhören den 6 januari 2021, där konstitutionens grundläggande rättigheter åsidosattes av politisk opportunitet.</w:t>
      </w:r>
    </w:p>
    <w:p>
      <w:pPr>
        <w:pStyle w:val="ArticleBody"/>
        <w:jc w:val="left"/>
      </w:pPr>
      <w:r>
        <w:rPr>
          <w:rFonts w:ascii="Times New Roman" w:hAnsi="Times New Roman" w:eastAsia="Times New Roman" w:cs="Times New Roman"/>
        </w:rPr>
        <w:t>Det sista vägmärket i de två hornens avslutande färd är den snart kommande söndagslagen, vilken i sin början förebildades av Alien and Sedition Acts. Så identifierade begynnelsehistoriens tre vägmärken en övergång från det oberoende och den frihet som representeras av Lammet (1776), vilket är det enda sättet att vara verkligt fri, till drakens träldom (1798).</w:t>
      </w:r>
    </w:p>
    <w:p>
      <w:pPr>
        <w:pStyle w:val="ArticleBody"/>
        <w:jc w:val="left"/>
      </w:pPr>
      <w:r>
        <w:rPr>
          <w:rFonts w:ascii="Times New Roman" w:hAnsi="Times New Roman" w:eastAsia="Times New Roman" w:cs="Times New Roman"/>
        </w:rPr>
        <w:t>De tre vägmärkena för beseglingstiden identifierar den sista resan för jordens vilddjur, som är den falske profeten. Den resan slutar i Jerusalem, när baneret upplyfts, och när många då skall säga: ”Kom, låt oss gå upp till Herrens berg, till Jakobs Guds hus; och han skall lära oss sina vägar, och vi skall vandra på hans stigar; ty från Sion skall lagen utgå, och Herrens ord från Jerusalem.”</w:t>
      </w:r>
    </w:p>
    <w:p>
      <w:pPr>
        <w:pStyle w:val="ArticleBody"/>
        <w:jc w:val="left"/>
      </w:pPr>
      <w:r>
        <w:rPr>
          <w:rFonts w:ascii="Times New Roman" w:hAnsi="Times New Roman" w:eastAsia="Times New Roman" w:cs="Times New Roman"/>
        </w:rPr>
        <w:t>Jorddjurets sista tredelade färd är en falsk profets färd på väg till Jerusalem. När den Sanne Profeten kom och red in i Jerusalem, gjorde Han det ridande på en åsna. Också jorddjuret rider på en ”åsna” in i Jerusalem, ty såsom den falske profeten (jorddjuret) framställs han genom Bileam. Då Bileam sökte berömmelse och rikedom, vände han sig bort från kallelsen att vara en sann profet och ”avföll från trohet mot Jehovas lag”. Han beslöt att delta i förbannelsen av Guds folk, alldeles såsom Förenta staterna kommer att göra vid den snart inträdande söndagslagen.</w:t>
      </w:r>
    </w:p>
    <w:p>
      <w:pPr>
        <w:pStyle w:val="ArticleBody"/>
        <w:jc w:val="left"/>
      </w:pPr>
      <w:r>
        <w:rPr>
          <w:rFonts w:ascii="Times New Roman" w:hAnsi="Times New Roman" w:eastAsia="Times New Roman" w:cs="Times New Roman"/>
        </w:rPr>
        <w:t>Bileams färd fullbordades genom att han red på en åsna, och under sin resa framgår det tre gånger att Bileams åsna vållade Bileam sorg. Första gången vek åsnan av från vägen.</w:t>
      </w:r>
    </w:p>
    <w:p>
      <w:pPr>
        <w:pStyle w:val="ArticleScripture"/>
        <w:jc w:val="left"/>
      </w:pPr>
      <w:r>
        <w:rPr>
          <w:rFonts w:ascii="Times New Roman" w:hAnsi="Times New Roman" w:eastAsia="Times New Roman" w:cs="Times New Roman"/>
        </w:rPr>
        <w:t>Och åsninnan såg Herrens ängel stå på vägen med draget svärd i handen; då vek åsninnan av från vägen och gick ut på marken. Men Bileam slog åsninnan för att få henne tillbaka in på vägen. 4 Moseboken 22:23.</w:t>
      </w:r>
    </w:p>
    <w:p>
      <w:pPr>
        <w:pStyle w:val="ArticleBody"/>
        <w:jc w:val="left"/>
      </w:pPr>
      <w:r>
        <w:rPr>
          <w:rFonts w:ascii="Times New Roman" w:hAnsi="Times New Roman" w:eastAsia="Times New Roman" w:cs="Times New Roman"/>
        </w:rPr>
        <w:t>Den 11 september 2001 drev den tredje veens islam, den vilda arabiska åsnan i Bibelns profetia, Bileam ur vägen; ty när de stora byggnaderna i New York City föll, var det en ”vändpunkt” i nationernas och församlingens historia. Ängeln som stod i vägen var den väldige ängel som då steg ner för att upplysa jorden med sin härlighet. Åsnan skulle ännu en gång vålla Bileam sorg.</w:t>
      </w:r>
    </w:p>
    <w:p>
      <w:pPr>
        <w:pStyle w:val="ArticleScripture"/>
        <w:jc w:val="left"/>
      </w:pPr>
      <w:r>
        <w:rPr>
          <w:rFonts w:ascii="Times New Roman" w:hAnsi="Times New Roman" w:eastAsia="Times New Roman" w:cs="Times New Roman"/>
        </w:rPr>
        <w:t>Men Herrens ängel stod på en stig mellan vingårdarna, med en mur på denna sida och en mur på den andra. Och när åsninnan såg Herrens ängel, trängde hon sig intill muren och klämde Bileams fot mot muren; och han slog henne igen. 4 Mos. 22:24, 25.</w:t>
      </w:r>
    </w:p>
    <w:p>
      <w:pPr>
        <w:pStyle w:val="ArticleBody"/>
        <w:jc w:val="left"/>
      </w:pPr>
      <w:r>
        <w:rPr>
          <w:rFonts w:ascii="Times New Roman" w:hAnsi="Times New Roman" w:eastAsia="Times New Roman" w:cs="Times New Roman"/>
        </w:rPr>
        <w:t>Efter den 11 september 2001 skulle Guds folk sjunga budskapet i sången om vingården (Jesaja kapitel tjugosju), vilket är där Bileam nu befinner sig, med en ”mur” på denna sida och en ”mur” på den sidan. Muren vid Förenta staternas södra gräns är den fråga som föregår fallet av ”skiljemuren mellan kyrka och stat” vid det tredje och sista vägmärket. Frågan om ”muren” vid den södra gränsen är där Bileams ”fot” krossas, när ett inre krig om invandringen börjar splittra vilddjuret från jorden i två motstående partier inför upprepningen av inbördeskriget.</w:t>
      </w:r>
    </w:p>
    <w:p>
      <w:pPr>
        <w:pStyle w:val="ArticleBody"/>
        <w:jc w:val="left"/>
      </w:pPr>
      <w:r>
        <w:rPr>
          <w:rFonts w:ascii="Times New Roman" w:hAnsi="Times New Roman" w:eastAsia="Times New Roman" w:cs="Times New Roman"/>
        </w:rPr>
        <w:t>Historien mellan de två murarna är den historia som representeras av vägmarkeringen Konstitutionen från 1789 till 1798, vilken förebildade historien år 2015, då Trump tillkännagav sin kampanj för presidentämbetet med sin betoning på att ”bygga muren”, fram till dess att den snart kommande söndagslagen avlägsnar skiljemuren mellan kyrka och stat.</w:t>
      </w:r>
    </w:p>
    <w:p>
      <w:pPr>
        <w:pStyle w:val="ArticleBody"/>
        <w:jc w:val="left"/>
      </w:pPr>
      <w:r>
        <w:rPr>
          <w:rFonts w:ascii="Times New Roman" w:hAnsi="Times New Roman" w:eastAsia="Times New Roman" w:cs="Times New Roman"/>
        </w:rPr>
        <w:t>Efter den 11 september 2001 började vilddjuret från jorden, representerat av Bileam, att delas. Delningen av Bileams två murar representerar en åtskillnad mellan två klasser inom båda hornen på vilddjuret från jorden, representerad av Trumps val 2016, de två vittnenas död 2020, Pelosi-rättegångarna den 6 januari 2021, de två vittnenas återupplivande 2023 och åsnans lemlästande av Bileam den 7 oktober 2023.</w:t>
      </w:r>
    </w:p>
    <w:p>
      <w:pPr>
        <w:pStyle w:val="ArticleBody"/>
        <w:jc w:val="left"/>
      </w:pPr>
      <w:r>
        <w:rPr>
          <w:rFonts w:ascii="Times New Roman" w:hAnsi="Times New Roman" w:eastAsia="Times New Roman" w:cs="Times New Roman"/>
        </w:rPr>
        <w:t>Den sista vägmärket på Bileams resa är när åsnan ”talar”, och det sker vid den snart kommande söndagslagen då Förenta staterna talar som en drake, då ängeln i Uppenbarelseboken arton talar en andra gång, och då Habackuks syn, som har dröjt, talar. Den syn som dröjde var synen av islam i det tredje ve, och den talar som en vildåsna genom sina vilda handlingar vid den snart kommande söndagslagen.</w:t>
      </w:r>
    </w:p>
    <w:p>
      <w:pPr>
        <w:pStyle w:val="ArticleScripture"/>
        <w:jc w:val="left"/>
      </w:pPr>
      <w:r>
        <w:rPr>
          <w:rFonts w:ascii="Times New Roman" w:hAnsi="Times New Roman" w:eastAsia="Times New Roman" w:cs="Times New Roman"/>
        </w:rPr>
        <w:t>Och Herrens ängel gick vidare och ställde sig på en trång plats, där ingen väg fanns att vika av vare sig åt höger eller åt vänster. När åsninnan såg Herrens ängel, lade hon sig ner under Bileam; då upptändes Bileams vrede, och han slog åsninnan med en stav. Och Herren öppnade åsninnans mun, och hon sade till Bileam: Vad har jag gjort dig, eftersom du har slagit mig dessa tre gånger? Bileam sade till åsninnan: Därför att du har drivit gäck med mig; om jag bara hade ett svärd i min hand, skulle jag nu döda dig. Åsninnan sade till Bileam: Är jag inte din åsninna, som du har ridit på alltifrån den dag jag blev din ända till denna dag? Har jag någonsin brukat göra så mot dig? Han svarade: Nej. Då öppnade Herren Bileams ögon, och han såg Herrens ängel stå på vägen med sitt svärd draget i sin hand; och han böjde sitt huvud och föll ner på sitt ansikte. 4 Moseboken 22:26–31.</w:t>
      </w:r>
    </w:p>
    <w:p>
      <w:pPr>
        <w:pStyle w:val="ArticleBody"/>
        <w:jc w:val="left"/>
      </w:pPr>
      <w:r>
        <w:rPr>
          <w:rFonts w:ascii="Times New Roman" w:hAnsi="Times New Roman" w:eastAsia="Times New Roman" w:cs="Times New Roman"/>
        </w:rPr>
        <w:t>Förenta staterna är den falske profeten som bedrar världen att upprätta vilddjurets världsvida bild. Under den tidsperiod som är tiden för vilddjurets bilds framväxt inom Förenta staterna bärs Förenta staterna av den falske profeten, framställd genom Bileams åsna. Den falske profeten i beseglingstiden för de etthundrafyrtiofyra tusen, som tvingar alla dessa fördärvade makter i Förenta staterna att förenas i ett förhållande mellan kyrka och stat, är den tredje veets islam.</w:t>
      </w:r>
    </w:p>
    <w:p>
      <w:pPr>
        <w:pStyle w:val="ArticleBody"/>
        <w:jc w:val="left"/>
      </w:pPr>
      <w:r>
        <w:rPr>
          <w:rFonts w:ascii="Times New Roman" w:hAnsi="Times New Roman" w:eastAsia="Times New Roman" w:cs="Times New Roman"/>
        </w:rPr>
        <w:t>Det fullbordar sitt verk genom krigföring och den ekonomiska kollaps som åstadkoms genom denna krigföring. Dessa två kännetecken är samma krafter som Förenta staternas falske profet använder för att tvinga hela världen, när han upprepar det verk som utfördes i Förenta staterna av den falske profeten från avgrunden.</w:t>
      </w:r>
    </w:p>
    <w:p>
      <w:pPr>
        <w:pStyle w:val="ArticleBody"/>
        <w:jc w:val="left"/>
      </w:pPr>
      <w:r>
        <w:rPr>
          <w:rFonts w:ascii="Times New Roman" w:hAnsi="Times New Roman" w:eastAsia="Times New Roman" w:cs="Times New Roman"/>
        </w:rPr>
        <w:t>Förenta staterna står nu mellan frågan om muren (invandringen), vilken var kärnan i 1798 års Alien and Sedition Acts, och muren av åtskillnad mellan kyrka och stat, vilken fullständigt avlägsnas genom den snart kommande söndagslagen. Förenta staterna är redan finansiellt förlamade, ty dess statsskuld är bortom all räddning. Drakmakten upprätthåller för närvarande en falsk finansiell prognos, men det är en lögn som påstår att rikedom frambringas med en tryckpress; men trots allt är draken bibelprofetians lögnare. Han sprider sin lögn genom den moderna motsvarigheten till Hitlers berömda propagandamaskineri och tillhandahåller därigenom logiken för att den fjärde beståndsdelen i Alien and Sedition Acts skall upprepas, vilken gav presidenten befogenhet att stänga ned varje mediekanal som motsatte sig hans idéer.</w:t>
      </w:r>
    </w:p>
    <w:p>
      <w:pPr>
        <w:pStyle w:val="ArticleBody"/>
        <w:jc w:val="left"/>
      </w:pPr>
      <w:r>
        <w:rPr>
          <w:rFonts w:ascii="Times New Roman" w:hAnsi="Times New Roman" w:eastAsia="Times New Roman" w:cs="Times New Roman"/>
        </w:rPr>
        <w:t>Jesus illustrerar alltid slutet på en sak med början på en sak. Vilddjurets bild i Förenta staterna måste ha samma profetiska kännetecken som den världsomfattande vilddjursbilden, och det har den, men den förförelse som frambringar den fördärvade alliansen inom den falske profeten hos jordens vilddjur är islams falske profet. Både Bileam och åsnan är symboler för falska profeter. Historien om beseglingen av de etthundrafyrtiofyra tusen är historien om de tre makterna från avgrunden. Islam från avgrunden är den första waymarken den 11 september 2001. Ateismen från avgrunden uppstår för att döda de två vittnena år 2020, och katolicismen från avgrunden uppstår från sin död vid den snart kommande söndagslagen.</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”Världen blir inte bättre. Onda människor och bedragare skall bli allt värre och värre, bedra och bli bedragna. Genom att förkasta Guds Son, förkroppsligandet av den ende sanne Guden, han som ägde godhet, barmhärtighet och outtröttlig kärlek, vars hjärta alltid rördes av mänsklig nöd, och i hans ställe välja en mördare, visade judarna vad den mänskliga naturen kan och kommer att göra när Guds Andes återhållande kraft avlägsnas och människor står under den avfälliges kontroll. De som väljer Satan till sin härskare kommer att uppenbara sin utvalde herres ande.</w:t>
      </w:r>
    </w:p>
    <w:p>
      <w:pPr>
        <w:pStyle w:val="ArticleScripture"/>
        <w:jc w:val="left"/>
      </w:pPr>
      <w:r>
        <w:rPr>
          <w:rFonts w:ascii="Times New Roman" w:hAnsi="Times New Roman" w:eastAsia="Times New Roman" w:cs="Times New Roman"/>
        </w:rPr>
        <w:t>”Världen kommer inte att bli bättre förrän Gud går ut från sin plats för att straffa henne för hennes missgärning. Då skall jorden blotta sitt blod och inte mer dölja sina slagna. Kristus varnade sina lärjungar: ’Se till att ingen bedrar er. Ty många skall komma i mitt namn och säga: Jag är Kristus, och de skall bedra många. Och ni skall få höra om krig och rykten om krig; se då till att ni inte blir förskräckta, ty allt detta måste ske, men slutet är ännu inte. Ty folk skall resa sig mot folk och rike mot rike, och det skall bli hungersnöd och farsoter och jordbävningar på många platser. Allt detta är början till födslovåndorna. Då skall man utlämna er till att plågas och döda er, och ni skall bli hatade av alla folk för mitt namns skull. Och då skall många komma på fall och förråda varandra och hata varandra. Och många falska profeter skall träda fram och bedra många. Och därför att laglösheten tilltar, skall kärleken hos de flesta kallna. Men den som håller ut intill slutet, han skall bli frälst.’”</w:t>
      </w:r>
    </w:p>
    <w:p>
      <w:pPr>
        <w:pStyle w:val="ArticleScripture"/>
        <w:jc w:val="left"/>
      </w:pPr>
      <w:r>
        <w:rPr>
          <w:rFonts w:ascii="Times New Roman" w:hAnsi="Times New Roman" w:eastAsia="Times New Roman" w:cs="Times New Roman"/>
        </w:rPr>
        <w:t>”När Kristus var här på jorden, föredrog världen Barabbas. Och i dag gör världen och kyrkorna samma val. Scenerna med Kristi förräderi, förkastelse och korsfästelse har upprepats, och kommer åter att upprepas i väldig skala. Människor kommer att uppfyllas av fiendens egenskaper, och genom dem kommer hans villfarelser att ha stor makt. I samma mån som ljuset förkastas kommer missuppfattning och missförstånd att råda. De som förkastar Kristus och väljer Barabbas handlar under ett fördärvbringande bedrägeri. Förvrängning och falskt vittnesbörd kommer att växa till öppen revolt. Om ögat är ont, blir hela kroppen full av mörker. De som fäster sin kärlek vid någon annan ledare än Kristus kommer att finna sig vara under herraväldet, till kropp, själ och ande, av en förblindelse så fängslande att själar under dess makt vänder sig bort från att höra sanningen för att tro på lögnen. De blir snärjda och fångade, och genom varje handling ropar de: Ge oss Barabbas fri, men korsfäst Kristus.</w:t>
      </w:r>
    </w:p>
    <w:p>
      <w:pPr>
        <w:pStyle w:val="ArticleScripture"/>
        <w:jc w:val="left"/>
      </w:pPr>
      <w:r>
        <w:rPr>
          <w:rFonts w:ascii="Times New Roman" w:hAnsi="Times New Roman" w:eastAsia="Times New Roman" w:cs="Times New Roman"/>
        </w:rPr>
        <w:t>”Redan nu fattas detta beslut. De scener som utspelades vid korset återupprepas. I de kyrkor som har avfallit från sanning och rättfärdighet uppenbaras vad den mänskliga naturen kan göra och kommer att göra när Guds kärlek inte är en bestående princip i själen. Vi behöver inte bli förvånade över något som nu kan ske. Vi behöver inte häpna över några skräckens utvecklingar. De som trampar Guds lag under sina oheliga fötter har samma ande som de män som hånade och förrådde Jesus hade. Utan någon samvetsförebråelse kommer de att göra sin faders, djävulens, gärningar. De kommer att ställa den fråga som kom från Judas förrädiska läppar: Vad vill ni ge mig om jag förråder Jesus Kristus åt er? Redan nu blir Kristus förrådd i sina heligas person.” Review and Herald, 30 januari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etthundrafyrtiotvå</dc:title>
  <dc:subject>Bildandets av vilddjurets bild: en profetisk resa uppenbarad</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