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etthundrafyrtiotre</w:t>
      </w:r>
    </w:p>
    <w:p>
      <w:pPr>
        <w:pStyle w:val="ArticleSubtitle"/>
        <w:jc w:val="left"/>
      </w:pPr>
      <w:r>
        <w:rPr>
          <w:rFonts w:ascii="Arial" w:hAnsi="Arial" w:eastAsia="Arial" w:cs="Arial"/>
        </w:rPr>
        <w:t>Avslöjande av profetiska mönster: Den siste presidenten och 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Det första riket i Bibelns profetior var Babylon, och i det profetiska vittnesbördet om Babylon användes de första och sista kungarna uttryckligen och avsiktligt som profetiska symboler. I det andra riket, Medo-Persien, identifierades de två första kungarna särskilt, varav den ene var den kung som utfärdade det första av tre påbud som tillät det forntida Israel att återvända till Jerusalem, och de två följande kungarna som framlade det andra och tredje påbudet identifierades likaså särskilt. På samma sätt identifierades i det profetiska ordet den mäktige kung som representerades av Alexander den store, liksom de generaler och kungar som följde i det tredje rikets, Greklands, historia. Det fjärde riket, det hedniska Rom, behandlar uttryckligen detta rikets härskare och kejsare.</w:t>
      </w:r>
    </w:p>
    <w:p>
      <w:pPr>
        <w:pStyle w:val="ArticleBody"/>
        <w:jc w:val="left"/>
      </w:pPr>
      <w:r>
        <w:rPr>
          <w:rFonts w:ascii="Times New Roman" w:hAnsi="Times New Roman" w:eastAsia="Times New Roman" w:cs="Times New Roman"/>
        </w:rPr>
        <w:t>Alla Israels kungar, både i det norra och det södra riket, har identifierats, och alla är symboler i Guds profetiska ord, liksom de assyriska kungarna och Egyptens faraoner. Tanken att Guds profetiska ord faktiskt skulle tala om Förenta staternas presidenter kan låta långsökt för dem som har ögon men inte kan uppfatta, och öron men inte kan förstå. Men det är i själva verket mer absurt att tänka sig att Gud inte skulle tala om presidenterna för Uppenbarelsebokens trettonde kapitel jordens vilddjur, när detta är den främsta referenspunkten för de sista dagarnas profetior.</w:t>
      </w:r>
    </w:p>
    <w:p>
      <w:pPr>
        <w:pStyle w:val="ArticleBody"/>
        <w:jc w:val="left"/>
      </w:pPr>
      <w:r>
        <w:rPr>
          <w:rFonts w:ascii="Times New Roman" w:hAnsi="Times New Roman" w:eastAsia="Times New Roman" w:cs="Times New Roman"/>
        </w:rPr>
        <w:t>Förenta staternas siste president skulle av profetisk nödvändighet vara förebildad av Förenta staternas förste president. Som den siste republikanske presidenten skulle han av profetisk nödvändighet vara förebildad av den förste republikanske presidenten. Som den siste presidenten i den sista reformrörelsens historia har han också varit förebildad av den förste presidenten i denna profetiska period. Som den president som skulle regera under det sista och tredje världskriget skulle han också ha varit förebildad av de presidenter som regerade under det första och andra världskriget.</w:t>
      </w:r>
    </w:p>
    <w:p>
      <w:pPr>
        <w:pStyle w:val="ArticleBody"/>
        <w:jc w:val="left"/>
      </w:pPr>
      <w:r>
        <w:rPr>
          <w:rFonts w:ascii="Times New Roman" w:hAnsi="Times New Roman" w:eastAsia="Times New Roman" w:cs="Times New Roman"/>
        </w:rPr>
        <w:t>De tre världskrigen, som alla äger rum i Amerikas historia, representerar en trefaldig tillämpning av profetian. Det tredje världskriget, in i vilket Joe Biden nu leder planeten jorden, har förebildats av första världskriget och andra världskriget. Samtidigt leder Biden Förenta staterna in i ett andra inbördeskrig. Under de kommande månaderna kommer de profetiska skeendena som är förbundna med det andra inbördeskriget och det tredje världskriget endast att tillta, såsom hos en kvinna i barnsnöd.</w:t>
      </w:r>
    </w:p>
    <w:p>
      <w:pPr>
        <w:pStyle w:val="ArticleBody"/>
        <w:jc w:val="left"/>
      </w:pPr>
      <w:r>
        <w:rPr>
          <w:rFonts w:ascii="Times New Roman" w:hAnsi="Times New Roman" w:eastAsia="Times New Roman" w:cs="Times New Roman"/>
        </w:rPr>
        <w:t>Det berömda citatet från upptrappningen av krisen under andra världskriget, av Martin Niemöller, en tysk teolog och luthersk pastor, löd: ”Först kom de efter socialisterna, och jag sade ingenting—eftersom jag inte var socialist. Sedan kom de efter fackföreningsmännen, och jag sade ingenting—eftersom jag inte var fackföreningsman. Sedan kom de efter judarna, och jag sade ingenting—eftersom jag inte var jude. Sedan kom de efter mig—och då fanns det ingen kvar som kunde tala för mig.” Allteftersom tiden fortsätter sin gång kommer vi att se tillbaka på den nuvarande historien och inse att de handlingar som nu äger rum i sanning var de första stegen i de sista krigen i den profetiska historien.</w:t>
      </w:r>
    </w:p>
    <w:p>
      <w:pPr>
        <w:pStyle w:val="ArticleBody"/>
        <w:jc w:val="left"/>
      </w:pPr>
      <w:r>
        <w:rPr>
          <w:rFonts w:ascii="Times New Roman" w:hAnsi="Times New Roman" w:eastAsia="Times New Roman" w:cs="Times New Roman"/>
        </w:rPr>
        <w:t>I den profetiska period som representeras från 1776 till 1798, där Självständighetsförklaringen, Konstitutionen och Alien and Sedition Acts utgjorde vägmärkena, representeras historien från den 11 september 2001 fram till dess att Förenta staterna talar såsom en drake. Den 11 september 2001 var en vändpunkt, och Självständighetsförklaringen sammanfaller med detta datum. Självständighetsförklaringen markerar också revolutionskriget och visar att Patriot Act från 2001 inleder en andlig upprepning av detta krig. Ordet ”revolution” betyder att fullborda en cirkel.</w:t>
      </w:r>
    </w:p>
    <w:p>
      <w:pPr>
        <w:pStyle w:val="ArticleBody"/>
        <w:jc w:val="left"/>
      </w:pPr>
      <w:r>
        <w:rPr>
          <w:rFonts w:ascii="Times New Roman" w:hAnsi="Times New Roman" w:eastAsia="Times New Roman" w:cs="Times New Roman"/>
        </w:rPr>
        <w:t>Under perioden från 1776 till 1798 förkastade revolutionskriget Englands kungliga makt och alla kungar i allmänhet. Konstitutionen införde inskränkningar inte endast i den kungliga makten, utan lika avgjort även i den påvliga makten. År 1798 hade cirkeln (revolutionen) fullbordats genom lagar som gav kunglig auktoritet åt en president.</w:t>
      </w:r>
    </w:p>
    <w:p>
      <w:pPr>
        <w:pStyle w:val="ArticleBody"/>
        <w:jc w:val="left"/>
      </w:pPr>
      <w:r>
        <w:rPr>
          <w:rFonts w:ascii="Times New Roman" w:hAnsi="Times New Roman" w:eastAsia="Times New Roman" w:cs="Times New Roman"/>
        </w:rPr>
        <w:t>Patriot Act markerar en revolution (ett hjul) som når fram till jorddjuret som talar såsom en drake, där även den påvliga makten återupprättas. Det första hjulet från 1776 till 1798 identifierar en profetisk revolution som leder till återupprättandet av kunglig makt, och den revolution som det förebildar identifierar en revolution som leder till återupprättandet av påvlig makt. Det andra revolutionskriget har pågått sedan den 11 september 2001. Varför skulle det annars kallas Patriot Act?</w:t>
      </w:r>
    </w:p>
    <w:p>
      <w:pPr>
        <w:pStyle w:val="ArticleBody"/>
        <w:jc w:val="left"/>
      </w:pPr>
      <w:r>
        <w:rPr>
          <w:rFonts w:ascii="Times New Roman" w:hAnsi="Times New Roman" w:eastAsia="Times New Roman" w:cs="Times New Roman"/>
        </w:rPr>
        <w:t>Innan vi behandlar de krig som förekommer i den siste presidentens historia, skall vi fortsätta att behandla de profetiska kännetecknen hos vilddjurets avbild. Det är viktigt att inse den miljö som råder vid formandet av vilddjurets avbild under den siste presidenten. Denne president måste vara en republikansk president som befinner sig i kamp med krafter som är förbundna med drakmakten. Han måste vara den siste, och därför den åttonde presidenten i en period av åtta presidenter. Under Förenta staternas två inledande perioder, de två kontinentalkongresserna, representerades båda perioderna av åtta presidenter, och båda perioderna identifierade en av de åtta presidenterna som en av de sju. Således måste den siste presidenten, på två vittnens utsaga i begynnelsen, vara den åttonde presidenten, som är en av de sju.</w:t>
      </w:r>
    </w:p>
    <w:p>
      <w:pPr>
        <w:pStyle w:val="ArticleBody"/>
        <w:jc w:val="left"/>
      </w:pPr>
      <w:r>
        <w:rPr>
          <w:rFonts w:ascii="Times New Roman" w:hAnsi="Times New Roman" w:eastAsia="Times New Roman" w:cs="Times New Roman"/>
        </w:rPr>
        <w:t>Endast Donald Trump uppfyller dessa profetiska element. För att fullt ut förstå den profetiska miljö som Donald Trump står i begrepp att ärva, är det nödvändigt att förstå att de två första världskrigen profetiskt framställs i det tredje världskriget, och att de profetiska kännetecknen hos dessa krig också talar om den miljö som Trump står i begrepp att ärva. Med detta sagt tillämpar vi ännu inte den trefaldiga tillämpningen av de tre världskrigen.</w:t>
      </w:r>
    </w:p>
    <w:p>
      <w:pPr>
        <w:pStyle w:val="ArticleBody"/>
        <w:jc w:val="left"/>
      </w:pPr>
      <w:r>
        <w:rPr>
          <w:rFonts w:ascii="Times New Roman" w:hAnsi="Times New Roman" w:eastAsia="Times New Roman" w:cs="Times New Roman"/>
        </w:rPr>
        <w:t>Det tilltagande krig som Islam för med sig och de därav följande finansiella problemen är det medel genom vilket Islam i det tredje veropet fullgör den falske profetens roll i formandet av vilddjurets bild i Förenta staterna. ”Åsnan”, som är Islams falske profet, bär Förenta staternas falske profet in i ”Jerusalem”, liksom åsnan bar Kristus in i Jerusalem. På den färden skapas en profetisk miljö som frambringar uppfyllelserna av tidigare förutsägelser. År 1798 ”uttalades” Alien and Sedition Acts in i själva början av jordvilddjurets historia, det som skulle börja som ett lamm och sluta med att tala såsom en drake. Det fanns fyra lagar representerade i Alien and Sedition Acts.</w:t>
      </w:r>
    </w:p>
    <w:p>
      <w:pPr>
        <w:pStyle w:val="ArticleBody"/>
        <w:jc w:val="left"/>
      </w:pPr>
      <w:r>
        <w:rPr>
          <w:rFonts w:ascii="Times New Roman" w:hAnsi="Times New Roman" w:eastAsia="Times New Roman" w:cs="Times New Roman"/>
        </w:rPr>
        <w:t>Naturaliseringslagen: Denna lag förlängde bosättningskravet för amerikanskt medborgarskap.</w:t>
      </w:r>
    </w:p>
    <w:p>
      <w:pPr>
        <w:pStyle w:val="ArticleBody"/>
        <w:jc w:val="left"/>
      </w:pPr>
      <w:r>
        <w:rPr>
          <w:rFonts w:ascii="Times New Roman" w:hAnsi="Times New Roman" w:eastAsia="Times New Roman" w:cs="Times New Roman"/>
        </w:rPr>
        <w:t>Lagen om fientliga utlänningar: Denna lag gav presidenten befogenhet att under fredstid utvisa icke-medborgare som ansågs vara ”farliga för Förenta staternas fred och säkerhet”. Den gav regeringen rätt att gripa och utvisa utländska medborgare utan vederbörlig rättsprocess.</w:t>
      </w:r>
    </w:p>
    <w:p>
      <w:pPr>
        <w:pStyle w:val="ArticleBody"/>
        <w:jc w:val="left"/>
      </w:pPr>
      <w:r>
        <w:rPr>
          <w:rFonts w:ascii="Times New Roman" w:hAnsi="Times New Roman" w:eastAsia="Times New Roman" w:cs="Times New Roman"/>
        </w:rPr>
        <w:t>Lagen om fientliga utlänningar: Denna lag gav presidenten befogenhet att frihetsberöva och utvisa alla manliga medborgare i en fientlig nation under krigstid.</w:t>
      </w:r>
    </w:p>
    <w:p>
      <w:pPr>
        <w:pStyle w:val="ArticleBody"/>
        <w:jc w:val="left"/>
      </w:pPr>
      <w:r>
        <w:rPr>
          <w:rFonts w:ascii="Times New Roman" w:hAnsi="Times New Roman" w:eastAsia="Times New Roman" w:cs="Times New Roman"/>
        </w:rPr>
        <w:t>Upprorslagen: Den mest kontroversiella av de fyra, Upprorslagen gjorde det till ett brott att publicera falska, skandalösa eller illvilliga skrifter mot Förenta staternas regering eller dess ämbetsmän. Den kriminaliserade i praktiken kritik av regeringen.</w:t>
      </w:r>
    </w:p>
    <w:p>
      <w:pPr>
        <w:pStyle w:val="ArticleBody"/>
        <w:jc w:val="left"/>
      </w:pPr>
      <w:r>
        <w:rPr>
          <w:rFonts w:ascii="Times New Roman" w:hAnsi="Times New Roman" w:eastAsia="Times New Roman" w:cs="Times New Roman"/>
        </w:rPr>
        <w:t>Donald Trumps kampanj bygger i stor utsträckning på hans löfte att fullborda ”byggandet av muren”, som han påbörjade under sin föregående mandatperiod som president. Han har förklarat att den största deportationen i mänsklighetens historia kommer att äga rum när han blir vald år 2024. Trump har en personlig egenskap olik någon annan politiker på den amerikanska politikens arena. Han håller, eller försöker åtminstone hålla, sina vallöften. Alien and Sedition Acts utgör lagar som fullkomligt överensstämmer med hans löfte om deportationer.</w:t>
      </w:r>
    </w:p>
    <w:p>
      <w:pPr>
        <w:pStyle w:val="ArticleBody"/>
        <w:jc w:val="left"/>
      </w:pPr>
      <w:r>
        <w:rPr>
          <w:rFonts w:ascii="Times New Roman" w:hAnsi="Times New Roman" w:eastAsia="Times New Roman" w:cs="Times New Roman"/>
        </w:rPr>
        <w:t>En av Trumps allvarligaste anklagelser, riktad mot det förankrade politiska etablissemanget i DC, som han betecknade som ”träsket”, med alla dess korrumperade, omoraliska och komprometterade politiker, yrkesbyråkrater, myndigheter benämnda med bokstavsförkortningar och miljardärsfinansiärer, är de ”falska nyheter” som framställs av den moderna manifestationen av Hitlers Reichsministerium für Volksaufklärung und Propaganda, och som i dag kallas MSM, Mainstream Media. Alien and Sedition Acts utgör lagar som fullkomligt överensstämmer med hans hat mot ”falska nyheter”. Jesus illustrerar alltid slutet på en sak genom början på en sak.</w:t>
      </w:r>
    </w:p>
    <w:p>
      <w:pPr>
        <w:pStyle w:val="ArticleBody"/>
        <w:jc w:val="left"/>
      </w:pPr>
      <w:r>
        <w:rPr>
          <w:rFonts w:ascii="Times New Roman" w:hAnsi="Times New Roman" w:eastAsia="Times New Roman" w:cs="Times New Roman"/>
        </w:rPr>
        <w:t>Den förste republikanske presidenten tvingades hantera ett inbördeskrig som Buchanan, Lincolns demokratiske företrädare, hade framkallat. I detta sammanhang upphävde Lincoln rätten till habeas corpus. Habeas corpus är en rättsprincip som skyddar en individs rätt att inför domstol få sin frihetsberövande åtgärd eller sitt fängslande prövat. Det är en grundläggande rättighet som säkerställer att en person inte kan hållas i förvar utan laglig grund. När en framställning om habeas corpus inges för en frihetsberövad persons räkning, ålägger den staten att inför en domstol ange skälen för frihetsberövandet.</w:t>
      </w:r>
    </w:p>
    <w:p>
      <w:pPr>
        <w:pStyle w:val="ArticleBody"/>
        <w:jc w:val="left"/>
      </w:pPr>
      <w:r>
        <w:rPr>
          <w:rFonts w:ascii="Times New Roman" w:hAnsi="Times New Roman" w:eastAsia="Times New Roman" w:cs="Times New Roman"/>
        </w:rPr>
        <w:t>Under det amerikanska inbördeskriget upphävde Lincoln i vissa delar av Förenta staterna rätten till habeas corpus som en krigsåtgärd. Han upphävde först habeas corpus i Maryland i april 1861 och utsträckte senare upphävandet till delar av Mellanvästern. Denna åtgärd vidtogs för att upprätthålla ordningen och undertrycka opposition i områden där det fanns starka separatistiska eller konfederationsvänliga sympatier (demokrater), samt för att förhindra störningar av unionens krigsansträngningar.</w:t>
      </w:r>
    </w:p>
    <w:p>
      <w:pPr>
        <w:pStyle w:val="ArticleBody"/>
        <w:jc w:val="left"/>
      </w:pPr>
      <w:r>
        <w:rPr>
          <w:rFonts w:ascii="Times New Roman" w:hAnsi="Times New Roman" w:eastAsia="Times New Roman" w:cs="Times New Roman"/>
        </w:rPr>
        <w:t>Lincolns suspension av habeas corpus var kontroversiell och väckte betydande konstitutionella frågor, eftersom den innebar ett tillfälligt upphävande av en grundläggande medborgerlig frihet som garanteras av Förenta staternas konstitution. Konstitutionen medger suspension av habeas corpus ”när den allmänna säkerheten kan kräva det i fall av uppror eller invasion” (artikel I, avsnitt 9).</w:t>
      </w:r>
    </w:p>
    <w:p>
      <w:pPr>
        <w:pStyle w:val="ArticleBody"/>
        <w:jc w:val="left"/>
      </w:pPr>
      <w:r>
        <w:rPr>
          <w:rFonts w:ascii="Times New Roman" w:hAnsi="Times New Roman" w:eastAsia="Times New Roman" w:cs="Times New Roman"/>
        </w:rPr>
        <w:t>Lincoln försvarade sina åtgärder som nödvändiga för bevarandet av unionen och den nationella säkerheten under en tid av krig. Kongressen antog Habeas Corpus Suspension Act år 1863 och gav därmed retroaktivt sitt godkännande till Lincolns upphävande av habeas corpus samt fastställde vissa förfaranden för militär internering. Habeas corpus återinfördes gradvis under åren efter inbördeskriget, allteftersom konflikten gick mot sitt slut och landet återvände till ett tillstånd av fred.</w:t>
      </w:r>
    </w:p>
    <w:p>
      <w:pPr>
        <w:pStyle w:val="ArticleBody"/>
        <w:jc w:val="left"/>
      </w:pPr>
      <w:r>
        <w:rPr>
          <w:rFonts w:ascii="Times New Roman" w:hAnsi="Times New Roman" w:eastAsia="Times New Roman" w:cs="Times New Roman"/>
        </w:rPr>
        <w:t>År 1871 suspenderade president Ulysses S. Grant (republikan) också habeas corpus i nio countyn i South Carolina under Ku Klux Klans (demokraternas) skräckvälde under rekonstruktionsperioden. Denna suspension syftade till att bekämpa våldet och skydda de medborgerliga rättigheterna för nyligen frigivna afroamerikaner.</w:t>
      </w:r>
    </w:p>
    <w:p>
      <w:pPr>
        <w:pStyle w:val="ArticleBody"/>
        <w:jc w:val="left"/>
      </w:pPr>
      <w:r>
        <w:rPr>
          <w:rFonts w:ascii="Times New Roman" w:hAnsi="Times New Roman" w:eastAsia="Times New Roman" w:cs="Times New Roman"/>
        </w:rPr>
        <w:t>År 1942 undertecknade president Franklin D. Roosevelt (demokrat) under andra världskriget Executive Order 9066, som godkände tvångsförflyttning och internering av japansk-amerikaner bosatta på västkusten. Även om detta tekniskt sett inte upphävde habeas corpus, ledde det till frihetsberövande av japansk-amerikaner utan rättslig prövning, och deras lagliga rättigheter åsidosattes i allvarlig grad.</w:t>
      </w:r>
    </w:p>
    <w:p>
      <w:pPr>
        <w:pStyle w:val="ArticleBody"/>
        <w:jc w:val="left"/>
      </w:pPr>
      <w:r>
        <w:rPr>
          <w:rFonts w:ascii="Times New Roman" w:hAnsi="Times New Roman" w:eastAsia="Times New Roman" w:cs="Times New Roman"/>
        </w:rPr>
        <w:t>Sedan, år 2001, bemyndigade Bush den siste (en globalistisk republikan), efter terroristattackerna den 11 september, frihetsberövandet av misstänkta fientliga kombattanter i Guantanamobukten och vid andra anläggningar. Frihetsberövandet av dessa personer och deras rättsliga ställning blev föremål för rättsliga prövningar med anknytning till habeas corpus.</w:t>
      </w:r>
    </w:p>
    <w:p>
      <w:pPr>
        <w:pStyle w:val="ArticleBody"/>
        <w:jc w:val="left"/>
      </w:pPr>
      <w:r>
        <w:rPr>
          <w:rFonts w:ascii="Times New Roman" w:hAnsi="Times New Roman" w:eastAsia="Times New Roman" w:cs="Times New Roman"/>
        </w:rPr>
        <w:t>Sedan, år 2021, förde Pelosi-rättegångarna (en demokrat) den 6 januari vidare föreställningen om att upphäva habeas corpus, avskaffa rättssäkerheten och genomföra grundlagsstridig internering. Pelosi-rättegångarna år 2021 utmärker sig genom att det var första gången som amerikanska medborgares lagliga rättigheter sattes åt sidan av rent politiska skäl. Varje annan gång hade det funnits ett faktiskt krig eller uppror som identifierade specifika fientliga undersåtar. Fienderna i Pelosi-rättegångarna var helt enkelt de drakinspirerade globalisternas fiender. Det är viktigt att inse den profetiska tendensen i de frågor som är förbundna med omstörtandet av Konstitutionen, ty detta är de händelser som identifierar bildandet av vilddjurets bild, vilket är den stora prövningen för Guds folk.</w:t>
      </w:r>
    </w:p>
    <w:p>
      <w:pPr>
        <w:pStyle w:val="ArticleBody"/>
        <w:jc w:val="left"/>
      </w:pPr>
      <w:r>
        <w:rPr>
          <w:rFonts w:ascii="Times New Roman" w:hAnsi="Times New Roman" w:eastAsia="Times New Roman" w:cs="Times New Roman"/>
        </w:rPr>
        <w:t>Det spelar ingen roll om Pelosi är din hjältinna eller Trump din förkämpe; det avgörande är att du inser den annalkande krisen och vidtar de rätta förberedelserna. De som består i den kommande krisen är medborgare i det himmelska Jerusalem, och alla de makter som har avfallit från Guds lag står i begrepp att förenas, liksom sadducéerna (demokraterna) och fariséerna (republikanerna) förenades mot Guds trogna barn när vilddjurets bild formas.</w:t>
      </w:r>
    </w:p>
    <w:p>
      <w:pPr>
        <w:pStyle w:val="ArticleBody"/>
        <w:jc w:val="left"/>
      </w:pPr>
      <w:r>
        <w:rPr>
          <w:rFonts w:ascii="Times New Roman" w:hAnsi="Times New Roman" w:eastAsia="Times New Roman" w:cs="Times New Roman"/>
        </w:rPr>
        <w:t>Bedrägeriets verk genom antingen islams falske profet i Förenta staterna eller den avfälliga protestantismen i världen är det som åstadkommer föreningen mellan kyrka och stat. Sister White fastslår att det kommer att bli ännu ett inbördeskrig, och att det kommer att framkallas av de globala bankirerna och miljardärerna, som är det moderna Babylons köpmän, vilka profetiskt utgör den ena hälften av drakmakternas representanter. Den andra hälften utgörs av yrkespolitikerna, juristerna, kungarna och härskarna.</w:t>
      </w:r>
    </w:p>
    <w:p>
      <w:pPr>
        <w:pStyle w:val="ArticleScripture"/>
        <w:jc w:val="left"/>
      </w:pPr>
      <w:r>
        <w:rPr>
          <w:rFonts w:ascii="Times New Roman" w:hAnsi="Times New Roman" w:eastAsia="Times New Roman" w:cs="Times New Roman"/>
        </w:rPr>
        <w:t>”I Indien, Kina, Ryssland och Amerikas städer dör tusentals män och kvinnor av svält. Penningmännen kontrollerar marknaden, därför att de har makten. De köper till låga priser allt de kan komma över och säljer det sedan till starkt förhöjda priser. Detta betyder svält för de fattigare klasserna och kommer att leda till inbördeskrig.” Manuscript Releases, volym 5, 305.</w:t>
      </w:r>
    </w:p>
    <w:p>
      <w:pPr>
        <w:pStyle w:val="ArticleBody"/>
        <w:jc w:val="left"/>
      </w:pPr>
      <w:r>
        <w:rPr>
          <w:rFonts w:ascii="Times New Roman" w:hAnsi="Times New Roman" w:eastAsia="Times New Roman" w:cs="Times New Roman"/>
        </w:rPr>
        <w:t>Revolutionskriget var ett bokstavligt krig, men det representerade ett politiskt krig som inleddes den 11 september 2001. Förenta staterna är nu en nation splittrad mellan två politiska partier, men Guds Ord sviker aldrig, och Hans Ord anger att Trump kommer att återväljas i valen 2024. Ett inbördeskrig, som i allt väsentligt redan har inletts, kommer att börja på allvar kort efter hans val, såsom det gjorde med Lincoln, den förste republikanske presidenten. Den underliggande logiken i det inbördeskrig som han kommer att ärva kommer att frambringas av de globala bankirerna och de miljardrika köpmännen, som bland annat oavbrutet har arbetat för att öppna upp för okontrollerad massinvandring runt om i världen, för att ge näring åt sin önskan om större finansiella vinster, och än viktigare, för att undanröja medelklassen. Babylons köpmän söker att utveckla ett tvåklassystem av superrika och superfattiga.</w:t>
      </w:r>
    </w:p>
    <w:p>
      <w:pPr>
        <w:pStyle w:val="ArticleBody"/>
        <w:jc w:val="left"/>
      </w:pPr>
      <w:r>
        <w:rPr>
          <w:rFonts w:ascii="Times New Roman" w:hAnsi="Times New Roman" w:eastAsia="Times New Roman" w:cs="Times New Roman"/>
        </w:rPr>
        <w:t>Trump kommer att vara den president som övervakar upprättandet av vilddjurets bild, och det kommer att vara Islams falske profet som tvingar fram att den bilden sätts upp, och för dem som har ögon och kan uppfatta, och som har öron och kan förstå, är Islams angrepp den 7 oktober 2023, det tredje ve, mot det bokstavliga Israel, det forntida Härliga landet, en uppenbar uppfyllelse av den försynsmässiga gärningen hos Islams falske profet.</w:t>
      </w:r>
    </w:p>
    <w:p>
      <w:pPr>
        <w:pStyle w:val="ArticleBody"/>
        <w:jc w:val="left"/>
      </w:pPr>
      <w:r>
        <w:rPr>
          <w:rFonts w:ascii="Times New Roman" w:hAnsi="Times New Roman" w:eastAsia="Times New Roman" w:cs="Times New Roman"/>
        </w:rPr>
        <w:t>Demokratiska partiet, som upphöjer sig självt såsom partiet för ”Mångfald, Rättvisa och Inkludering”, skördar nu frukterna av den sataniska filosofi de har främjat. Sedan den 7 oktober 2023 håller motsättningen mellan anti-Israel och pro-Israel på att söndra deras partis politiska styrka när de närmar sig valet 2024. Splittringen har frambringat inbördes strider bland deras anhängare, i sådan grad att deras korrumperade elektroniska röstningsmaskiner kanske inte längre förmår manipulera tillräckligt många röster för att övervinna de faktiska röster som kommer att avges för Trump. Den islamiske falske profetens krigföring frambringar omständigheter som väljer Trump till den åttonde presidenten, vilken är av de sju, sedan ändens tid 1989, då jordodjuret formar en avbild åt vilddjuret ur havet.</w:t>
      </w:r>
    </w:p>
    <w:p>
      <w:pPr>
        <w:pStyle w:val="ArticleBody"/>
        <w:jc w:val="left"/>
      </w:pPr>
      <w:r>
        <w:rPr>
          <w:rFonts w:ascii="Times New Roman" w:hAnsi="Times New Roman" w:eastAsia="Times New Roman" w:cs="Times New Roman"/>
        </w:rPr>
        <w:t>Den sataniska filosofin om ”mångfald, rättvisa och inkludering” är en av plattformarna för att upprepa Sodoms och Gomorras uppror genom sitt drivande av LGBTQ+-agendan.</w:t>
      </w:r>
    </w:p>
    <w:p>
      <w:pPr>
        <w:pStyle w:val="ArticleScripture"/>
        <w:jc w:val="left"/>
      </w:pPr>
      <w:r>
        <w:rPr>
          <w:rFonts w:ascii="Times New Roman" w:hAnsi="Times New Roman" w:eastAsia="Times New Roman" w:cs="Times New Roman"/>
        </w:rPr>
        <w:t>På samma sätt som det var på Lots dagar: de åt, de drack, de köpte, de sålde, de planterade, de byggde; men samma dag som Lot gick ut från Sodom regnade det eld och svavel från himlen och förgjorde dem alla. Så skall det vara på den dag då Människosonen uppenbaras. Luk. 17:28–30.</w:t>
      </w:r>
    </w:p>
    <w:p>
      <w:pPr>
        <w:pStyle w:val="ArticleBody"/>
        <w:jc w:val="left"/>
      </w:pPr>
      <w:r>
        <w:rPr>
          <w:rFonts w:ascii="Times New Roman" w:hAnsi="Times New Roman" w:eastAsia="Times New Roman" w:cs="Times New Roman"/>
        </w:rPr>
        <w:t>HBTQ+-agendan representeras också som Gay Pride och markerar som sådan det slutliga moraliska fallet för jordens vilddjur och därefter för världen.</w:t>
      </w:r>
    </w:p>
    <w:p>
      <w:pPr>
        <w:pStyle w:val="ArticleScripture"/>
        <w:jc w:val="left"/>
      </w:pPr>
      <w:r>
        <w:rPr>
          <w:rFonts w:ascii="Times New Roman" w:hAnsi="Times New Roman" w:eastAsia="Times New Roman" w:cs="Times New Roman"/>
        </w:rPr>
        <w:t>De redligas väg är att vika av från det onda; den som aktar på sin väg bevarar sin själ. Högmod går före undergång, och en övermodig ande före fall. Bättre är det att vara ödmjuk i anden bland de ringa än att dela bytet med de högmodiga. Ordspråksboken 16:17–19.</w:t>
      </w:r>
    </w:p>
    <w:p>
      <w:pPr>
        <w:pStyle w:val="ArticleBody"/>
        <w:jc w:val="left"/>
      </w:pPr>
      <w:r>
        <w:rPr>
          <w:rFonts w:ascii="Times New Roman" w:hAnsi="Times New Roman" w:eastAsia="Times New Roman" w:cs="Times New Roman"/>
        </w:rPr>
        <w:t>Högmod går före fall och högmod går före undergång. Nationellt avfall frambringar nationell undergång, och symbolen för globalistiskt högmod är symbolen för Sodoms och Gomorras uppror. Inspirationen sammankopplar den snart annalkande söndagslagen med att Lot med knapp nöd undkommer förstörelsen av Sodom, Gomorra och slättens städer, ty det är Lots ättlingar (Ammon och Moab) som utgör symbolen för dem som undkommer ur påvedömets hand vid söndagslagen.</w:t>
      </w:r>
    </w:p>
    <w:p>
      <w:pPr>
        <w:pStyle w:val="ArticleScripture"/>
        <w:jc w:val="left"/>
      </w:pPr>
      <w:r>
        <w:rPr>
          <w:rFonts w:ascii="Times New Roman" w:hAnsi="Times New Roman" w:eastAsia="Times New Roman" w:cs="Times New Roman"/>
        </w:rPr>
        <w:t>Han skall också tränga in i det härliga landet, och många länder skall bli omkullkastade; men dessa skall undkomma ur hans hand: Edom och Moab och de förnämsta av Ammons barn. Daniel 11:41.</w:t>
      </w:r>
    </w:p>
    <w:p>
      <w:pPr>
        <w:pStyle w:val="ArticleBody"/>
        <w:jc w:val="left"/>
      </w:pPr>
      <w:r>
        <w:rPr>
          <w:rFonts w:ascii="Times New Roman" w:hAnsi="Times New Roman" w:eastAsia="Times New Roman" w:cs="Times New Roman"/>
        </w:rPr>
        <w:t>Det demokratiska partiet imploderar nu genom sina egna händer. Jag bryr mig inte om politik; jag anpassar helt enkelt den aktuella historien till den profetiska berättelsen. Det demokratiska partiet har outtröttligt verkat för att öppna gränserna runt om i världen och därigenom tillåtit en aldrig tidigare skådad och okontrollerad flod av människor. Flodportarna har öppnats över hela planeten av de globalister som inspirerats av draken.</w:t>
      </w:r>
    </w:p>
    <w:p>
      <w:pPr>
        <w:pStyle w:val="ArticleScripture"/>
        <w:jc w:val="left"/>
      </w:pPr>
      <w:r>
        <w:rPr>
          <w:rFonts w:ascii="Times New Roman" w:hAnsi="Times New Roman" w:eastAsia="Times New Roman" w:cs="Times New Roman"/>
        </w:rPr>
        <w:t>Och ormen kastade ur sin mun vatten som en flod efter kvinnan, för att få henne bortförd av floden. Men jorden hjälpte kvinnan, och jorden öppnade sin mun och uppslukade floden som draken hade kastat ur sin mun. Och draken vredgades på kvinnan och gick för att föra krig mot återstoden av hennes säd, dem som håller Guds bud och har Jesu Kristi vittnesbörd. Uppenbarelseboken 12:15–17.</w:t>
      </w:r>
    </w:p>
    <w:p>
      <w:pPr>
        <w:pStyle w:val="ArticleBody"/>
        <w:jc w:val="left"/>
      </w:pPr>
      <w:r>
        <w:rPr>
          <w:rFonts w:ascii="Times New Roman" w:hAnsi="Times New Roman" w:eastAsia="Times New Roman" w:cs="Times New Roman"/>
        </w:rPr>
        <w:t>”Kvarlevan” är de etthundrafyrtiofyra tusen, och de etthundrafyrtiofyra tusens historia är den historia som började den 11 september 2001. Sedan dess har drakmakten ”sprutat vatten ur sin mun såsom en flod” åt alla håll. Vatten representerar människor.</w:t>
      </w:r>
    </w:p>
    <w:p>
      <w:pPr>
        <w:pStyle w:val="ArticleScripture"/>
        <w:jc w:val="left"/>
      </w:pPr>
      <w:r>
        <w:rPr>
          <w:rFonts w:ascii="Times New Roman" w:hAnsi="Times New Roman" w:eastAsia="Times New Roman" w:cs="Times New Roman"/>
        </w:rPr>
        <w:t>Och han sade till mig: Vattnen som du såg, där skökan sitter, är folk och människomassor och nationer och tungomål. Uppenbarelseboken 17:15.</w:t>
      </w:r>
    </w:p>
    <w:p>
      <w:pPr>
        <w:pStyle w:val="ArticleBody"/>
        <w:jc w:val="left"/>
      </w:pPr>
      <w:r>
        <w:rPr>
          <w:rFonts w:ascii="Times New Roman" w:hAnsi="Times New Roman" w:eastAsia="Times New Roman" w:cs="Times New Roman"/>
        </w:rPr>
        <w:t>Det är drakmaktens jordiska representanter (globalister) som öppnar dammluckorna för illegal invandring under de etthundrafyrtiofyratusens beseglingstid. Drakens ”floder” runt om i världen visar att Herren står i begrepp att resa baneret vid den snart kommande söndagslagen. Drakens floder i Uppenbarelseboken tolv uppslukades av vilddjuret från jorden i Förenta staternas begynnelse, men drakens floder har nu återvänt och ger därmed en varning om den annalkande söndagslagskrisen, ty det är när fienden kommer in såsom en flod som Gud reser sitt baner.</w:t>
      </w:r>
    </w:p>
    <w:p>
      <w:pPr>
        <w:pStyle w:val="ArticleScripture"/>
        <w:jc w:val="left"/>
      </w:pPr>
      <w:r>
        <w:rPr>
          <w:rFonts w:ascii="Times New Roman" w:hAnsi="Times New Roman" w:eastAsia="Times New Roman" w:cs="Times New Roman"/>
        </w:rPr>
        <w:t>Genom överträdelse och lögn mot Herren och genom att vika bort från vår Gud, genom att tala förtryck och avfall, genom att i hjärtat avla och framföra lögnens ord. Och rätten har trängts tillbaka, och rättfärdigheten står långt borta; ty sanningen har fallit på gatan, och rättvisan kan inte komma fram. Ja, sanningen sviker; och den som vänder sig bort från det onda blir ett rov. Och Herren såg det, och det misshagade honom att det inte fanns någon rätt. Och han såg att det inte fanns någon man, och förundrade sig över att det inte fanns någon medlare; därför beredde hans arm frälsning åt honom, och hans rättfärdighet, den uppehöll honom. Ty han iklädde sig rättfärdighet som ett pansar och frälsningens hjälm på sitt huvud; och han tog hämndens kläder till dräkt och höljde sig i nitälskan såsom i en mantel. Efter deras gärningar, därefter skall han vedergälla, vrede åt sina motståndare, vedergällning åt sina fiender; åt öarna skall han vedergälla deras lön. Så skall de frukta Herrens namn från väster och hans härlighet från solens uppgång. När fienden kommer in såsom en flod, skall Herrens Ande resa ett baner mot honom. Och Återlösaren skall komma till Sion och till dem i Jakob som omvänder sig från överträdelse, säger Herren. Och detta är mitt förbund med dem, säger Herren: Min Ande, som är över dig, och mina ord som jag har lagt i din mun, skall inte vika från din mun, inte heller från din avkommas mun, inte heller från din avkommas avkommas mun, säger Herren, från nu och till evig tid. Jesaja 59:13–21.</w:t>
      </w:r>
    </w:p>
    <w:p>
      <w:pPr>
        <w:pStyle w:val="ArticleBody"/>
        <w:jc w:val="left"/>
      </w:pPr>
      <w:r>
        <w:rPr>
          <w:rFonts w:ascii="Times New Roman" w:hAnsi="Times New Roman" w:eastAsia="Times New Roman" w:cs="Times New Roman"/>
        </w:rPr>
        <w:t>Det banér som höjs upp när fienden kommer in såsom en flod är fälttecknet, vilket också är ett banér i Guds ord. Under tiden som föregår den snart kommande söndagslagen är floderna av illegal invandring ett tecken på att nådatiden står i begrepp att avslutas. Den situation som Jesaja anger när han talar om att ett banér höjs beskriver en period av laglöshet, ty han säger: ”domen vikes tillbaka, och rättfärdigheten står långt borta; sanningen har fallit på gatan, och rättrådighet kan ej komma in. Ja, sanningen är försvunnen; och den som avviker från det onda blir till byte. Och Herren såg det, och det misshagade honom att det inte fanns någon rätt. Och han såg att det inte fanns någon man, och förundrade sig över att det inte fanns någon medlare.” Den anarki som har finansierats av män såsom George Soros och har ignorerats av demokratiska politiker beskrivs träffande av Syster White i samband med avsnittet från Jesaja.</w:t>
      </w:r>
    </w:p>
    <w:p>
      <w:pPr>
        <w:pStyle w:val="ArticleScripture"/>
        <w:jc w:val="left"/>
      </w:pPr>
      <w:r>
        <w:rPr>
          <w:rFonts w:ascii="Times New Roman" w:hAnsi="Times New Roman" w:eastAsia="Times New Roman" w:cs="Times New Roman"/>
        </w:rPr>
        <w:t>”Rättvisans domstolar är fördärvade. Härskare drivs av begär efter vinning och kärlek till sinnlig njutning. Omåttlighet har fördunklat mångas förståndsförmögenheter så att Satan nästan helt behärskar dem. Jurister är förvända, mutade, bedragna. Dryckenskap och utsvävningar, lidelse, avund, ohederlighet av alla slag, finns representerade bland dem som förvaltar lagarna. ’Rätten står långt borta, ty sanningen har fallit på gatan, och rättvisan kan inte komma fram.’ Jesaja 59:14.” The Great Controversy, 586.</w:t>
      </w:r>
    </w:p>
    <w:p>
      <w:pPr>
        <w:pStyle w:val="ArticleBody"/>
        <w:jc w:val="left"/>
      </w:pPr>
      <w:r>
        <w:rPr>
          <w:rFonts w:ascii="Times New Roman" w:hAnsi="Times New Roman" w:eastAsia="Times New Roman" w:cs="Times New Roman"/>
        </w:rPr>
        <w:t>Illegal invandring, anarkistiska rörelser såsom Antifa (antifascister) och våldsamma rörelser såsom Black Lives Matter, som bygger på en sådan förvrängd historisk berättelse som den kritiska rasteorin, har understötts och främjats av drakens politiska härskare, vilka har drivits av penningkärlek, och de korrumperade domstolarna och juristerna har kastat sanningen ut på samma gata där de två vittnena mördades i Uppenbarelseboken kapitel elva. Den gatan låg i ateismens (Egypten) och omoralens (Sodom) stad, vilken är drakens och hans representanters stad. Den miljö som representeras av det demokratiska partiets frukter framställs profetiskt som en flod, och när Satan, såsom Guds fiende, öppnar sina dammluckor, är det ett bevis på att Guds baner står i begrepp att resas.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”Tillståndet i världen visar att svåra tider står omedelbart för dörren. De dagliga tidningarna är fulla av tecken på en fruktansvärd konflikt inom en nära framtid. Fräcka rån förekommer ofta. Strejker är vanliga. Stölder och mord begås överallt. Män besatta av demoner tar livet av män, kvinnor och små barn. Människor har blivit förblindade av lasten, och varje slag av ondska råder. Fienden har lyckats förvränga rättvisan och fylla människors hjärtan med begäret efter självisk vinning. ’Rätten står fjärran, ty sanningen har fallit på gatan, och rättvisan kan ej komma fram.’ Jesaja 59:14. I de stora städerna finns skaror som lever i fattigdom och elände, nästan utan mat, husrum och kläder; medan det i samma städer finns sådana som har mer än hjärtat kan önska, som lever i lyx och använder sina pengar till rikt inredda hus, till personlig utsmyckning eller, ännu värre, till tillfredsställandet av sinnliga begär, till alkohol, tobak och andra ting som förstör hjärnans krafter, rubbar sinnet och förnedrar själen. Den svältande mänsklighetens rop stiger upp inför Gud, medan människor genom alla slags förtryck och utpressning hopar väldiga förmögenheter.”</w:t>
      </w:r>
    </w:p>
    <w:p>
      <w:pPr>
        <w:pStyle w:val="ArticleScripture"/>
        <w:jc w:val="left"/>
      </w:pPr>
      <w:r>
        <w:rPr>
          <w:rFonts w:ascii="Times New Roman" w:hAnsi="Times New Roman" w:eastAsia="Times New Roman" w:cs="Times New Roman"/>
        </w:rPr>
        <w:t>”Under nattens timmar blev jag kallad att betrakta byggnader som reste sig våning efter våning mot himlen. Dessa byggnader garanterades vara eldsäkra, och de uppfördes för att förhärliga ägarna och byggmästarna. Högre och allt högre reste sig dessa byggnader, och i dem användes det mest kostsamma materialet. De som dessa byggnader tillhörde frågade sig inte: ’Hur kan vi bäst förhärliga Gud?’ Herren fanns inte i deras tankar.</w:t>
      </w:r>
    </w:p>
    <w:p>
      <w:pPr>
        <w:pStyle w:val="ArticleScripture"/>
        <w:jc w:val="left"/>
      </w:pPr>
      <w:r>
        <w:rPr>
          <w:rFonts w:ascii="Times New Roman" w:hAnsi="Times New Roman" w:eastAsia="Times New Roman" w:cs="Times New Roman"/>
        </w:rPr>
        <w:t>”När dessa höga byggnader växte fram, gladde sig ägarna i äregirig stolthet över att de hade medel att använda för att tillfredsställa sig själva och väcka sina grannars avund. Mycket av de pengar som de sålunda investerade hade erhållits genom utsugning, genom att förtrycka de fattiga. De glömde att i himlen förs räkenskap över varje affärstransaktion; varje orättfärdig uppgörelse, varje bedräglig handling, finns där upptecknad. Den tid kommer då människorna i sitt bedrägeri och sitt högmod når en gräns som Herren inte kommer att tillåta dem att överskrida, och de ska lära att det finns en gräns för Jehovas långmodighet.</w:t>
      </w:r>
    </w:p>
    <w:p>
      <w:pPr>
        <w:pStyle w:val="ArticleScripture"/>
        <w:jc w:val="left"/>
      </w:pPr>
      <w:r>
        <w:rPr>
          <w:rFonts w:ascii="Times New Roman" w:hAnsi="Times New Roman" w:eastAsia="Times New Roman" w:cs="Times New Roman"/>
        </w:rPr>
        <w:t>”Nästa scen som framställdes för mig var ett brandlarm. Människor såg på de höga och förment brandsäkra byggnaderna och sade: ’De är fullkomligt säkra.’ Men dessa byggnader förtärdes som om de hade varit gjorda av beck. Brandsprutorna kunde ingenting göra för att hejda förödelsen. Brandmännen kunde inte manövrera sprutorna.” Testimonies, band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etthundrafyrtiotre</dc:title>
  <dc:subject>Avslöjande av profetiska mönster: Den siste presidenten och vilddjurets bild</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