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etthundrafyrtiosex</w:t>
      </w:r>
    </w:p>
    <w:p>
      <w:pPr>
        <w:pStyle w:val="ArticleSubtitle"/>
        <w:jc w:val="left"/>
      </w:pPr>
      <w:r>
        <w:rPr>
          <w:rFonts w:ascii="Arial" w:hAnsi="Arial" w:eastAsia="Arial" w:cs="Arial"/>
        </w:rPr>
        <w:t>Att reda ut de profetiska trådarna: den siste presidenten, diktaturen och den förestående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Vi håller på att identifiera den profetiska omgivning som råder när Förenta staternas siste president ges makt som en despot i den historia som leder fram till den snart kommande söndagslagen. Ingenting sker i ett vakuum, och jorddjurets befolkning är tämligen jämnt delad i sin bedömning av Trump. De som hyser sympati för hans synsätt kan lätt inse varför han behöver rensa upp träsket, och varför detta så gott som omöjligen kan ske utan att Trump intar en diktators roll. De mäktigaste diktatorerna är de som har en hög andel av befolkningen som stöder det verk diktatorn försöker utföra. Före Hitlers maktövertagande krävdes en skottkärra full med kontanter för att köpa ett bröd.</w:t>
      </w:r>
    </w:p>
    <w:p>
      <w:pPr>
        <w:pStyle w:val="ArticleBody"/>
        <w:jc w:val="left"/>
      </w:pPr>
      <w:r>
        <w:rPr>
          <w:rFonts w:ascii="Times New Roman" w:hAnsi="Times New Roman" w:eastAsia="Times New Roman" w:cs="Times New Roman"/>
        </w:rPr>
        <w:t>Hitler vände på detta, och även om tyskarna inte gärna vill erkänna mycket av den historien, hade Hitler ett omfattande stöd för sitt verk. De frågor som Förenta staterna, och hela världen, står inför frambringar en åtskillnad mellan medborgare, och gränslinjer dras nu upp. Tiden från revolutionskriget fram till 1798 representerar en förberedelseperiod som överensstämmer med de etthundrafyrtiofyratusens beseglingstid. Patriot Act markerade början på den andliga upprepningen av revolutionskriget. Jesus åskådliggör alltid slutet genom början, och jorddjuret började med ett revolutionskrig, så skall det också sluta med ett. Det första var bokstavligt, det sista är andligt.</w:t>
      </w:r>
    </w:p>
    <w:p>
      <w:pPr>
        <w:pStyle w:val="ArticleBody"/>
        <w:jc w:val="left"/>
      </w:pPr>
      <w:r>
        <w:rPr>
          <w:rFonts w:ascii="Times New Roman" w:hAnsi="Times New Roman" w:eastAsia="Times New Roman" w:cs="Times New Roman"/>
        </w:rPr>
        <w:t>Det amerikanska inbördeskriget var bokstavligt och skall upprepas i de sista dagarna. Det markerade ankomsten av den förste republikanske presidenten, som är en förebild för den siste republikanske presidenten. Det republikanska partiet kom till som ett parti mot slaveriet, för att motsätta sig det sedan länge etablerade slaverivänliga partiet, demokraterna. Denna politiska konflikt frambringade inbördeskriget och Lincolns presidentskap. Det är därför omöjligt att skilja den förste republikanske presidenten från inbördeskriget, och därför kommer den siste republikanske presidenten att ärva ett omedelbart förspel till ett inbördeskrig. Jesus använde den naturliga världen för att illustrera den andliga världen. Drakens parti har till fader lögnens fader, och den utmärkande kännetecknet för det demokratiska partiet är falskhet. En klassisk illustration av denna taktik är deras påstående att de är det parti som hyser sympati för minoriteter.</w:t>
      </w:r>
    </w:p>
    <w:p>
      <w:pPr>
        <w:pStyle w:val="ArticleScripture"/>
        <w:jc w:val="left"/>
      </w:pPr>
      <w:r>
        <w:rPr>
          <w:rFonts w:ascii="Times New Roman" w:hAnsi="Times New Roman" w:eastAsia="Times New Roman" w:cs="Times New Roman"/>
        </w:rPr>
        <w:t>Akta er för falska profeter, som kommer till er i fårakläder, men invärtes är de glupande vargar. På deras frukt skall ni känna igen dem. Plockar man druvor av törnen eller fikon av tistlar? Så bär varje gott träd god frukt, men ett dåligt träd bär ond frukt. Ett gott träd kan inte bära ond frukt, och inte heller kan ett dåligt träd bära god frukt. Varje träd som inte bär god frukt huggs ner och kastas i elden. Alltså skall ni känna igen dem på deras frukt. Matteus 7:15–20.</w:t>
      </w:r>
    </w:p>
    <w:p>
      <w:pPr>
        <w:pStyle w:val="ArticleBody"/>
        <w:jc w:val="left"/>
      </w:pPr>
      <w:r>
        <w:rPr>
          <w:rFonts w:ascii="Times New Roman" w:hAnsi="Times New Roman" w:eastAsia="Times New Roman" w:cs="Times New Roman"/>
        </w:rPr>
        <w:t>Ett träds rötter avgör vilken frukt det kommer att bära, och det demokratiska partiets rötter är dess hållning till förmån för slaveriet. Det republikanska partiets rötter är dess hållning mot slaveriet.</w:t>
      </w:r>
    </w:p>
    <w:p>
      <w:pPr>
        <w:pStyle w:val="ArticleScripture"/>
        <w:jc w:val="left"/>
      </w:pPr>
      <w:r>
        <w:rPr>
          <w:rFonts w:ascii="Times New Roman" w:hAnsi="Times New Roman" w:eastAsia="Times New Roman" w:cs="Times New Roman"/>
        </w:rPr>
        <w:t>Rättfärdig är du, o Herre, när jag går till rätta med dig; ändå vill jag tala med dig om dina domar: Varför har de ogudaktigas väg framgång? varför går det väl för alla dem som handlar så trolöst? Du har planterat dem, ja, de har slagit rot; de växer, ja, de bär frukt; du är nära i deras mun, men långt från deras hjärtan. Jeremia 12:1, 2.</w:t>
      </w:r>
    </w:p>
    <w:p>
      <w:pPr>
        <w:pStyle w:val="ArticleBody"/>
        <w:jc w:val="left"/>
      </w:pPr>
      <w:r>
        <w:rPr>
          <w:rFonts w:ascii="Times New Roman" w:hAnsi="Times New Roman" w:eastAsia="Times New Roman" w:cs="Times New Roman"/>
        </w:rPr>
        <w:t>Det kommande inbördeskriget sätts in i sammanhanget av att ”penningmännen”, såsom syster White kallar dem, kontrollerar marknaden för att skörda nationernas rikedomar, medan de trampar ned de fattiga.</w:t>
      </w:r>
    </w:p>
    <w:p>
      <w:pPr>
        <w:pStyle w:val="ArticleScripture"/>
        <w:jc w:val="left"/>
      </w:pPr>
      <w:r>
        <w:rPr>
          <w:rFonts w:ascii="Times New Roman" w:hAnsi="Times New Roman" w:eastAsia="Times New Roman" w:cs="Times New Roman"/>
        </w:rPr>
        <w:t>”I Indien, Kina, Ryssland och Amerikas städer dör tusentals män och kvinnor av svält. Penningmännen kontrollerar marknaden därför att de har makten. De köper till låga priser allt de kan få tag i och säljer sedan till kraftigt förhöjda priser. Detta innebär svält för de fattigare klasserna och kommer att resultera i ett inbördeskrig.” Manuscript Releases, volym 5, 305.</w:t>
      </w:r>
    </w:p>
    <w:p>
      <w:pPr>
        <w:pStyle w:val="ArticleBody"/>
        <w:jc w:val="left"/>
      </w:pPr>
      <w:r>
        <w:rPr>
          <w:rFonts w:ascii="Times New Roman" w:hAnsi="Times New Roman" w:eastAsia="Times New Roman" w:cs="Times New Roman"/>
        </w:rPr>
        <w:t>Inbördeskriget i Lincolns historia var bokstavligt och behandlade bokstavlig förslavning. De drakinspirerade globalisterna frambringar i de sista dagarna ett inbördeskrig som grundar sig på deras strävan att undanröja medelklassen, så att endast de superrika eliterna och de superfattiga livegna återstår. Det är medelklassen som bevarar social, ekonomisk och religiös frihet, och när den avlägsnas finns det ingen buffert mot införandet av feodalism. Den franska revolutionens främsta bedrift var att den gjorde slut på feodalismens system, vilket globalisterna nu söker återinföra genom att avlägsna medelklassen. Globalisternas plan bygger i stor utsträckning på att översvämma medelklassen med illegala invandrare, vilket minskar den ekonomiska produktionen, pressar ned lönerna och utvidgar statens välfärdssystem.</w:t>
      </w:r>
    </w:p>
    <w:p>
      <w:pPr>
        <w:pStyle w:val="ArticleBody"/>
        <w:jc w:val="left"/>
      </w:pPr>
      <w:r>
        <w:rPr>
          <w:rFonts w:ascii="Times New Roman" w:hAnsi="Times New Roman" w:eastAsia="Times New Roman" w:cs="Times New Roman"/>
        </w:rPr>
        <w:t>Under åren fram till andra världskriget, under den stora depressionen, blev fader Charles Coughlin, en romersk-katolsk präst, berömd genom sina radiosändningar, vilka nådde miljontals lyssnare över hela landet. Hans radiosändningar motsvarade i inflytande Rush Limbaughs under den senaste tiden. Coughlin använde sin radioplattform för att behandla ett brett spektrum av ämnen, däribland politik, ekonomi och sociala frågor. Han stödde inledningsvis president Franklin D. Roosevelt och dennes New Deal. Coughlins radiosändningar, som ofta var uppviglande och kontroversiella, gjorde honom till en polariserande gestalt i amerikansk politik. Även om han hade en stor och hängiven anhängarskara, mötte han också kritik och fördömande från olika håll för sina extremistiska åsikter.</w:t>
      </w:r>
    </w:p>
    <w:p>
      <w:pPr>
        <w:pStyle w:val="ArticleBody"/>
        <w:jc w:val="left"/>
      </w:pPr>
      <w:r>
        <w:rPr>
          <w:rFonts w:ascii="Times New Roman" w:hAnsi="Times New Roman" w:eastAsia="Times New Roman" w:cs="Times New Roman"/>
        </w:rPr>
        <w:t>Coughlins ursprungliga politiska, ekonomiska och sociala uppfattningar antogs av Franklin Roosevelt och blev hans ritning för New Deal-politiken, vilken införde det tilltagande socialförsäkringssystemets förbannelse och välfärdssystemet i Förenta staterna. Hans New Deal-politik blev kännemärket för hans eftermäle och var ett inslag i det profetiska scenariot som ledde fram till, och följde efter, andra världskriget. ”Av deras frukt skolen I känna dem.” Till följd av genomförandet av Roosevelts New Deal-politik varade den stora depressionen mycket längre i Förenta staterna än i någon annan nation i världen.</w:t>
      </w:r>
    </w:p>
    <w:p>
      <w:pPr>
        <w:pStyle w:val="ArticleBody"/>
        <w:jc w:val="left"/>
      </w:pPr>
      <w:r>
        <w:rPr>
          <w:rFonts w:ascii="Times New Roman" w:hAnsi="Times New Roman" w:eastAsia="Times New Roman" w:cs="Times New Roman"/>
        </w:rPr>
        <w:t>Roosevelt var demokrat och därmed en drakinspirerad globalist. Den politik inom New Deal som han införde var en del av en långsiktig plan för att frambringa ett medborgarskap av superrika och superfattiga. Inbördeskrigets bokstavliga slaveri representerar det andliga och ekonomiska slaveri som nu accelererar med svindlande hastighet, medan det moderna Babylons globalistiska miljardärsköpmän finansierar den utbredda illegala invandringen, vilken är avsedd att föra Roosevelts New Deal till deras uppfattning om fullkomning. Den siste presidenten, som kommer att ställas inför det tredje världskriget, kommer också att ställas inför krisen i det program för socialt beroende som infördes av presidenten under det andra världskriget. Inspirationen identifierar detta faktum och fastslår också att ledarna i de sista dagarna inte kommer att veta hur de ska hantera problemet.</w:t>
      </w:r>
    </w:p>
    <w:p>
      <w:pPr>
        <w:pStyle w:val="ArticleScripture"/>
        <w:jc w:val="left"/>
      </w:pPr>
      <w:r>
        <w:rPr>
          <w:rFonts w:ascii="Times New Roman" w:hAnsi="Times New Roman" w:eastAsia="Times New Roman" w:cs="Times New Roman"/>
        </w:rPr>
        <w:t>Det är inte många, ens bland lärare och statsmän, som förstår de orsaker som ligger till grund för samhällets nuvarande tillstånd. De som håller regeringens tömmar i sina händer förmår inte lösa problemet med moralisk fördärv, fattigdom, armod och tilltagande brottslighet. De kämpar förgäves för att ställa affärsverksamheten på en säkrare grund. Om människor ville ge större akt på Guds ords undervisning, skulle de finna en lösning på de problem som förbryllar dem.</w:t>
      </w:r>
    </w:p>
    <w:p>
      <w:pPr>
        <w:pStyle w:val="ArticleScripture"/>
        <w:jc w:val="left"/>
      </w:pPr>
      <w:r>
        <w:rPr>
          <w:rFonts w:ascii="Times New Roman" w:hAnsi="Times New Roman" w:eastAsia="Times New Roman" w:cs="Times New Roman"/>
        </w:rPr>
        <w:t>”Skriften beskriver världens tillstånd strax före Kristi andra ankomst. Om de människor som genom röveri och utpressning samlar stora rikedomar står det skrivet: ’Ni har samlat skatter i de sista dagarna. Se, den lön som ni genom bedrägeri har undanhållit arbetarna som skördat era fält ropar, och ropen från dem som skördat har nått Herren Sebaots öron. Ni har levt i njutning på jorden och i vällust; ni har gött era hjärtan såsom på en slaktdag. Ni har fördömt och dödat den rättfärdige; han gör inte motstånd mot er.’ Jakobs brev 5:3–6.” Testimonies, band 9, 13.</w:t>
      </w:r>
    </w:p>
    <w:p>
      <w:pPr>
        <w:pStyle w:val="ArticleBody"/>
        <w:jc w:val="left"/>
      </w:pPr>
      <w:r>
        <w:rPr>
          <w:rFonts w:ascii="Times New Roman" w:hAnsi="Times New Roman" w:eastAsia="Times New Roman" w:cs="Times New Roman"/>
        </w:rPr>
        <w:t>Den siste presidenten kommer att ”hålla regeringstyglarna”, men han kommer inte att kunna ”lösa problemet med moralisk korruption, fattigdom, pauperism och tilltagande brottslighet”. Inte heller kommer han att kunna ”ställa affärsverksamheten på en säkrare grund”. Alla dessa problem är förknippade med bankirerna och de miljardärsköpmän som tillhör de sista dagarna. ”Pauperism” används för att beskriva tillståndet hos dem som är beroende av fattigunderstöd eller välfärd som tillhandahålls av lokala myndigheter eller välgörenhetsorganisationer. I många samhällen förknippades pauperism med social stigmatisering och ledde ofta till marginalisering och diskriminering av dem som levde i fattigdom. Det program i Amerikas historia som har frambringat ”pauperism” är det program som påstås vara utformat för att hjälpa dem som är fångna i fattigdom att lyfta sig själva. I stället frambringade det ett system av statlig välfärd för att hålla dessa pauprar i ekonomiskt slaveri.</w:t>
      </w:r>
    </w:p>
    <w:p>
      <w:pPr>
        <w:pStyle w:val="ArticleBody"/>
        <w:jc w:val="left"/>
      </w:pPr>
      <w:r>
        <w:rPr>
          <w:rFonts w:ascii="Times New Roman" w:hAnsi="Times New Roman" w:eastAsia="Times New Roman" w:cs="Times New Roman"/>
        </w:rPr>
        <w:t>Omedelbart efter andra världskriget började Förenta nationerna att verka. Detta utgjorde ett andra vittnesbörd från de två första världskrigen om att det sjunde riket (Förenta nationerna) skall sättas på jordens tron. Det första världskriget identifierade den roll som det globala banksystemet spelade, vilket antogs i det första världskrigets historia, och avsikterna hos dessa världens bankirer och köpmän att återföra världen till det feodala systemet, såsom detta framställdes i det andra världskriget. Alla dessa planer – världsregeringen, det ekonomiska systemet där de superrika härskar över de superfattiga, och det globala finansiella systemet som endast kommer att tillåta dem som det finner lämpliga att delta – kom från draken, som för krig mot den åttonde presidenten, vilken är av de sju.</w:t>
      </w:r>
    </w:p>
    <w:p>
      <w:pPr>
        <w:pStyle w:val="ArticleBody"/>
        <w:jc w:val="left"/>
      </w:pPr>
      <w:r>
        <w:rPr>
          <w:rFonts w:ascii="Times New Roman" w:hAnsi="Times New Roman" w:eastAsia="Times New Roman" w:cs="Times New Roman"/>
        </w:rPr>
        <w:t>Den logik som dessa faktorer representerar illustrerar tydligt en president som kommer att känna sig tvungen att bli diktatorisk i sitt sätt att lösa problem. Vi identifierar helt enkelt den profetiska miljö som Guds ord har angett kommer att utvecklas under den siste presidentens i jordens vilddjurs historia. I den föregående artikeln hänvisade vi till ett avsnitt i The Great Controversy där hon identifierar att den ”timliga välgången” tas bort före söndagslagen. Avsnittet identifierar många profetiska kännetecken för de sista dagarna, och de punkter hon behandlar finner sin uppfyllelse i vilddjurets bilds prövotid både i Förenta staterna och därefter i världen. Hon identifierar de två frågor som Satan använder för att fånga världen: spiritualism och söndagens helighållande. Medan hon hänvisar till de helandets underverk som Satan kommer att använda, identifierar hon ännu en profetisk fråga för vår tid.</w:t>
      </w:r>
    </w:p>
    <w:p>
      <w:pPr>
        <w:pStyle w:val="ArticleScripture"/>
        <w:jc w:val="left"/>
      </w:pPr>
      <w:r>
        <w:rPr>
          <w:rFonts w:ascii="Times New Roman" w:hAnsi="Times New Roman" w:eastAsia="Times New Roman" w:cs="Times New Roman"/>
        </w:rPr>
        <w:t>”Genom de två stora villfarelserna, själens odödlighet och söndagens helighållande, kommer Satan att föra människorna in under sina bedrägerier. Medan den förra lägger grunden för spiritualismen, skapar den senare ett band av samförstånd med Rom. Protestanterna i Amerikas förenta stater kommer att vara de främsta att sträcka ut sina händer över klyftan för att gripa spiritualismens hand; de kommer att räcka över avgrunden för att fatta den romerska maktens hand; och under inflytandet av denna trefaldiga förening kommer detta land att följa i Roms fotspår genom att trampa samvetets rättigheter under fötterna.</w:t>
      </w:r>
    </w:p>
    <w:p>
      <w:pPr>
        <w:pStyle w:val="ArticleScripture"/>
        <w:jc w:val="left"/>
      </w:pPr>
      <w:r>
        <w:rPr>
          <w:rFonts w:ascii="Times New Roman" w:hAnsi="Times New Roman" w:eastAsia="Times New Roman" w:cs="Times New Roman"/>
        </w:rPr>
        <w:t>”Allteftersom spiritualismen allt närmare efterliknar vår tids namnkristendom, får den större makt att bedra och snärja. Satan själv blir omvänd, enligt tingens moderna ordning. Han kommer att uppträda i en ljusets ängels gestalt. Genom spiritualismens verksamhet kommer underverk att ske, de sjuka kommer att botas, och många obestridliga tecken och under kommer att utföras. Och eftersom andarna kommer att bekänna tro på Bibeln och visa aktning för kyrkans institutioner, kommer deras verk att tas emot som en uppenbarelse av gudomlig makt.</w:t>
      </w:r>
    </w:p>
    <w:p>
      <w:pPr>
        <w:pStyle w:val="ArticleScripture"/>
        <w:jc w:val="left"/>
      </w:pPr>
      <w:r>
        <w:rPr>
          <w:rFonts w:ascii="Times New Roman" w:hAnsi="Times New Roman" w:eastAsia="Times New Roman" w:cs="Times New Roman"/>
        </w:rPr>
        <w:t>”Gränslinjen mellan bekännande kristna och de ogudaktiga är nu knappt urskiljbar. Församlingsmedlemmar älskar det som världen älskar och är beredda att förena sig med den, och Satan är fast besluten att sammanföra dem till en enda kropp och därigenom stärka sin sak genom att dra alla in i spiritualismens led. Papister, som skryter med mirakler som ett säkert kännetecken på den sanna kyrkan, kommer lätt att bli bedragna av denna undergörande makt; och protestanter, som har kastat bort sanningens sköld, kommer också att bli vilseledda. Papister, protestanter och världsmänniskor kommer alla att godta gudsfruktighetens sken utan dess kraft, och de kommer att se i denna förening en storartad rörelse för världens omvändelse och införandet av det länge förväntade millenniet.״</w:t>
      </w:r>
    </w:p>
    <w:p>
      <w:pPr>
        <w:pStyle w:val="ArticleScripture"/>
        <w:jc w:val="left"/>
      </w:pPr>
      <w:r>
        <w:rPr>
          <w:rFonts w:ascii="Times New Roman" w:hAnsi="Times New Roman" w:eastAsia="Times New Roman" w:cs="Times New Roman"/>
        </w:rPr>
        <w:t>”Genom spiritualismen framträder Satan såsom mänsklighetens välgörare, botar folkets sjukdomar och utger sig för att framlägga ett nytt och högre system av religiös tro; men samtidigt verkar han såsom en förgörare. Hans frestelser leder skaror till undergång. Omåttlighet avsätter förnuftet från dess tron; sinnliga utsvävningar, strid och blodsutgjutelse följer. Satan gläder sig i krig, ty det uppväcker själens värsta lidelser och rycker sedan sina offer, dränkta i last och blod, in i evigheten. Det är hans avsikt att egga nationerna till krig mot varandra, ty därigenom kan han avleda folkets sinnen från förberedelseverket för att bestå på Guds dag.” The Great Controversy, 588, 589.</w:t>
      </w:r>
    </w:p>
    <w:p>
      <w:pPr>
        <w:pStyle w:val="ArticleBody"/>
        <w:jc w:val="left"/>
      </w:pPr>
      <w:r>
        <w:rPr>
          <w:rFonts w:ascii="Times New Roman" w:hAnsi="Times New Roman" w:eastAsia="Times New Roman" w:cs="Times New Roman"/>
        </w:rPr>
        <w:t>Satan tycks fullborda sin krönande handling vid söndagslagen, inte dessförinnan. Det är efter att Förenta staterna talar såsom en drake i vers elva i Uppenbarelsebokens trettonde kapitel, som Satan i vers tretton tycks kalla ned eld från himlen. Detta är också vad syster White identifierar.</w:t>
      </w:r>
    </w:p>
    <w:p>
      <w:pPr>
        <w:pStyle w:val="ArticleScripture"/>
        <w:jc w:val="left"/>
      </w:pPr>
      <w:r>
        <w:rPr>
          <w:rFonts w:ascii="Times New Roman" w:hAnsi="Times New Roman" w:eastAsia="Times New Roman" w:cs="Times New Roman"/>
        </w:rPr>
        <w:t>”Genom det dekret som upprätthåller påvedömets institution i strid med Guds lag kommer vår nation helt att avskilja sig från rättfärdigheten. När protestantismen skall sträcka ut sin hand över klyftan för att gripa den romerska maktens hand, när hon skall räcka över avgrunden för att fatta spiritualismens hand, när vårt land, under inflytandet av denna trefaldiga förening, skall förkasta varje princip i sin konstitution såsom en protestantisk och republikansk regering och skall vidta åtgärder för spridandet av påvliga osanningar och villfarelser, då kan vi veta att tiden har kommit för Satans förunderliga verksamhet och att slutet är nära.” Testimonies, band 5, 451.</w:t>
      </w:r>
    </w:p>
    <w:p>
      <w:pPr>
        <w:pStyle w:val="ArticleBody"/>
        <w:jc w:val="left"/>
      </w:pPr>
      <w:r>
        <w:rPr>
          <w:rFonts w:ascii="Times New Roman" w:hAnsi="Times New Roman" w:eastAsia="Times New Roman" w:cs="Times New Roman"/>
        </w:rPr>
        <w:t>Före söndagslagen, under prövningstiden för vilddjurets bild, vilken också är beseglingstiden för de etthundrafyrtiofyra tusen, och vilken också är den tid då verkan av varje syn framträder, kommer ett fenomen av drakmakt att manifesteras, vilket representerar den falska helandets underverk. I Uppenbarelseboken identifieras Babylons sköka som den som bedrar alla nationerna.</w:t>
      </w:r>
    </w:p>
    <w:p>
      <w:pPr>
        <w:pStyle w:val="ArticleScripture"/>
        <w:jc w:val="left"/>
      </w:pPr>
      <w:r>
        <w:rPr>
          <w:rFonts w:ascii="Times New Roman" w:hAnsi="Times New Roman" w:eastAsia="Times New Roman" w:cs="Times New Roman"/>
        </w:rPr>
        <w:t>Och en lampas ljus skall aldrig mer lysa i dig, och rösten av brudgummen och av bruden skall aldrig mer höras i dig. Ty dina köpmän var jordens stormän, ty genom dina trolldomskonster blev alla folk förförda. Uppenbarelseboken 18:23.</w:t>
      </w:r>
    </w:p>
    <w:p>
      <w:pPr>
        <w:pStyle w:val="ArticleBody"/>
        <w:jc w:val="left"/>
      </w:pPr>
      <w:r>
        <w:rPr>
          <w:rFonts w:ascii="Times New Roman" w:hAnsi="Times New Roman" w:eastAsia="Times New Roman" w:cs="Times New Roman"/>
        </w:rPr>
        <w:t>Ordet ”trolldomar” är det grekiska ordet ”pharmakeia”, som betyder medicinering eller farmaci. Ordet är härlett från det grekiska ordet G5332, som betyder (ett läkemedel, det vill säga en trollgivande brygd); en drogblandare eller farmaceut eller giftblandare. I de sista dagarna, fram till söndagslagen, kommer en fråga som skall bidra till den splittrande miljö som ärvts av den åttonde och siste presidenten att vara läkemedelsindustrins verksamhet, sådan den representeras av Anthony Fauci, och Kinaviruset.</w:t>
      </w:r>
    </w:p>
    <w:p>
      <w:pPr>
        <w:pStyle w:val="ArticleBody"/>
        <w:jc w:val="left"/>
      </w:pPr>
      <w:r>
        <w:rPr>
          <w:rFonts w:ascii="Times New Roman" w:hAnsi="Times New Roman" w:eastAsia="Times New Roman" w:cs="Times New Roman"/>
        </w:rPr>
        <w:t>Fauci och Kina är båda representanter för drakmakten, och Faucis fingeravtryck kan spåras hela vägen tillbaka till uppfinnandet av HIV-viruset. Befolkningskontroll, sådan den representeras av män som miljardären Bill Gates, är ett kännetecken som kom till uttryck i Faraos försök att utplåna barnen på Moses tid och i Herodes strävanden att göra detsamma på Kristi tid. Hälften av befolkningen blev bedragen av Kinaviruset, och man kan fortfarande se människor bära masker, vilka inte hindrar något virus.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”Satan verkar också genom naturens element för att bärga sin skörd av oförberedda själar. Han har utforskat hemligheterna i naturens laboratorier, och han använder all sin makt till att behärska elementen så långt Gud tillåter. När han tilläts att hemsöka Job, hur snabbt sveptes då inte hjordar och boskap, tjänare, hus, barn bort, den ena olyckan avlösande den andra som i ett ögonblick. Det är Gud som beskyddar sina skapade varelser och omgärdar dem mot fördärvarens makt. Men den kristna världen har visat förakt för Jehovas lag; och Herren skall göra just det som han har förklarat att han skulle göra—han skall dra tillbaka sina välsignelser från jorden och avlägsna sin beskyddande omsorg från dem som gör uppror mot hans lag och undervisning och tvingar andra att göra detsamma. Satan har kontroll över alla som Gud inte särskilt beskyddar. Somliga skall han gynna och låta blomstra för att främja sina egna syften, och över andra skall han låta olyckor komma och få människor att tro att det är Gud som hemsöker dem.</w:t>
      </w:r>
    </w:p>
    <w:p>
      <w:pPr>
        <w:pStyle w:val="ArticleScripture"/>
        <w:jc w:val="left"/>
      </w:pPr>
      <w:r>
        <w:rPr>
          <w:rFonts w:ascii="Times New Roman" w:hAnsi="Times New Roman" w:eastAsia="Times New Roman" w:cs="Times New Roman"/>
        </w:rPr>
        <w:t>”Medan han för människors barn framträder som en stor läkare som kan bota alla deras krämpor, skall han bringa sjukdom och olycka, tills tätbefolkade städer förvandlas till ruiner och ödemark. Redan nu är han verksam. I olyckor och katastrofer till sjöss och på land, i stora eldsvådor, i våldsamma tromber och fruktansvärda hagelstormar, i oväder, översvämningar, cykloner, flodvågor och jordbävningar, på varje plats och i tusen olika former, utövar Satan sin makt. Han sveper bort den mognande skörden, och hunger och nöd följer. Han meddelar luften en dödlig smitta, och tusenden omkommer genom pest. Dessa hemsökelser skall bli allt oftare förekommande och allt mer förödande. Förstörelse skall drabba både människor och djur. ’Jorden sörjer och vissnar bort’, ’de högmodiga människorna … försmäkta. Också jorden är orenad under sina invånare; ty de har överträtt lagarna, förändrat stadgan, brutit det eviga förbundet.’ Jesaja 24:4, 5.”</w:t>
      </w:r>
    </w:p>
    <w:p>
      <w:pPr>
        <w:pStyle w:val="ArticleScripture"/>
        <w:jc w:val="left"/>
      </w:pPr>
      <w:r>
        <w:rPr>
          <w:rFonts w:ascii="Times New Roman" w:hAnsi="Times New Roman" w:eastAsia="Times New Roman" w:cs="Times New Roman"/>
        </w:rPr>
        <w:t>”Och då skall den store bedragaren förmå människor att tro att de som tjänar Gud orsakar dessa olyckor. Den grupp som har väckt himlens misshag skall lägga alla sina bekymmer på dem vilkas lydnad mot Guds bud ständigt utgör en tillrättavisning för överträdarna. Det skall förkunnas att människor kränker Gud genom att bryta mot söndagssabbaten; att denna synd har fört med sig olyckor som inte skall upphöra förrän söndagsfirandet blir strängt påbjudet; och att de som framhåller det fjärde budets anspråk, och därigenom bryter ned vördnaden för söndagen, är ett orosmoment för folket och hindrar dess återupprättelse till gudomlig ynnest och timlig välfärd. Så skall den anklagelse som fordom framfördes mot Guds tjänare upprepas, och det på lika välgrundade skäl: ’Och det skedde, när Ahab fick se Elia, att Ahab sade till honom: Är det du som drar olycka över Israel? Han svarade: Det är inte jag som har dragit olycka över Israel, utan du och din faders hus, därför att ni har övergett Herrens bud och följt baalerna.’” 1 Kung. 18:17, 18. Då folkets vrede eggas genom falska anklagelser, skall de handla mot Guds sändebud på ett sätt som i hög grad liknar det avfälliga Israels handlingssätt mot Elia.</w:t>
      </w:r>
    </w:p>
    <w:p>
      <w:pPr>
        <w:pStyle w:val="ArticleScripture"/>
        <w:jc w:val="left"/>
      </w:pPr>
      <w:r>
        <w:rPr>
          <w:rFonts w:ascii="Times New Roman" w:hAnsi="Times New Roman" w:eastAsia="Times New Roman" w:cs="Times New Roman"/>
        </w:rPr>
        <w:t>”Den mirakelverkande kraft som uppenbaras genom spiritualismen kommer att utöva sitt inflytande mot dem som väljer att lyda Gud snarare än människor. Budskap från andarna kommer att förklara att Gud har sänt dem för att övertyga dem som förkastar söndagen om deras villfarelse och försäkra att landets lagar bör lydas såsom Guds lag. De kommer att beklaga den stora ogudaktigheten i världen och instämma i de religiösa lärarnas vittnesbörd att moralens förfallna tillstånd orsakas av vanhelgandet av söndagen. Stor skall den harm bli som väcks mot alla som vägrar att godta deras vittnesbörd.”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etthundrafyrtiosex</dc:title>
  <dc:subject>Att reda ut de profetiska trådarna: den siste presidenten, diktaturen och den förestående söndagslagen</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