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fördolda historien bakom vers fyrtio – nummer fjorton</w:t>
      </w:r>
    </w:p>
    <w:p>
      <w:pPr>
        <w:pStyle w:val="ArticleSubtitle"/>
        <w:jc w:val="left"/>
      </w:pPr>
      <w:r>
        <w:rPr>
          <w:rFonts w:ascii="Arial" w:hAnsi="Arial" w:eastAsia="Arial" w:cs="Arial"/>
        </w:rPr>
        <w:t>Det andra veet – del ett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I den föregående artikeln sammanförde vi den femte basunens profetiska kännetecken, vilken är det första ve, med den snart kommande söndagslagen. Att betrakta den femte basunen som den första av de tre sista basunerna utifrån den förståelse att den första illustrerar den sista, sammanför den profetiska rollen för islam i det första veet med jordbävningen i Uppenbarelseboken elva. Jag mottog ett e-postmeddelande från en vän dagen efter att vi hade behandlat denna artikel vid sabbatsmötet, och min vän försökte också sammanföra den sjätte basunen, vilken är det andra veet, med den snart kommande söndagslagen. Detta är en giltig ansats, ty de tre sista basunerna är tre verop.</w:t>
      </w:r>
    </w:p>
    <w:p>
      <w:pPr>
        <w:pStyle w:val="ArticleScripture"/>
        <w:jc w:val="left"/>
      </w:pPr>
      <w:r>
        <w:rPr>
          <w:rFonts w:ascii="Times New Roman" w:hAnsi="Times New Roman" w:eastAsia="Times New Roman" w:cs="Times New Roman"/>
        </w:rPr>
        <w:t>Och jag såg, och jag hörde en ängel flyga mitt uppe på himlen och säga med hög röst: Ve, ve, ve över jordens invånare för de återstående trumpetstötarnas röster från de tre änglar som ännu skall blåsa! Uppenbarelseboken 8:13.</w:t>
      </w:r>
    </w:p>
    <w:p>
      <w:pPr>
        <w:pStyle w:val="ArticleBody"/>
        <w:jc w:val="left"/>
      </w:pPr>
      <w:r>
        <w:rPr>
          <w:rFonts w:ascii="Times New Roman" w:hAnsi="Times New Roman" w:eastAsia="Times New Roman" w:cs="Times New Roman"/>
        </w:rPr>
        <w:t>De tre sista basunerna utgör en särskild symbol inom de sju basunerna, liksom de tre sista församlingarna är åtskilda från de fyra första och de tre sista sigillen är åtskilda från de sju sigillen. Denna profetiska sanning har ofta behandlats genom åren. Förutom att beakta det ljus som framkommer genom att betrakta det första och det tredje veet som en alfa- och omega-symbol, måste vi också betrakta de tre veerna som en trefaldig tillämpning av profetian.</w:t>
      </w:r>
    </w:p>
    <w:p>
      <w:pPr>
        <w:pStyle w:val="ArticleBody"/>
        <w:jc w:val="left"/>
      </w:pPr>
      <w:r>
        <w:rPr>
          <w:rFonts w:ascii="Times New Roman" w:hAnsi="Times New Roman" w:eastAsia="Times New Roman" w:cs="Times New Roman"/>
        </w:rPr>
        <w:t>En tredubbel tillämpning av profetian visar att alla de profetiska kännetecknen för det första och det andra ve kommer att finnas i det tredje vet. Det första vet var Arabienislam och det andra vet var Turkiets islam. Det första vet skulle ”plåga” och det andra vet skulle ”döda” en tredjedel av människorna.</w:t>
      </w:r>
    </w:p>
    <w:p>
      <w:pPr>
        <w:pStyle w:val="ArticleHeading"/>
        <w:jc w:val="left"/>
      </w:pPr>
      <w:r>
        <w:rPr>
          <w:rFonts w:ascii="Arial" w:hAnsi="Arial" w:eastAsia="Arial" w:cs="Arial"/>
        </w:rPr>
        <w:t>Plågan i det första veet</w:t>
      </w:r>
    </w:p>
    <w:p>
      <w:pPr>
        <w:pStyle w:val="ArticleScripture"/>
        <w:jc w:val="left"/>
      </w:pPr>
      <w:r>
        <w:rPr>
          <w:rFonts w:ascii="Times New Roman" w:hAnsi="Times New Roman" w:eastAsia="Times New Roman" w:cs="Times New Roman"/>
        </w:rPr>
        <w:t>Och åt dem gavs att de inte skulle döda dem, utan att de skulle plågas i fem månader; och deras plåga var såsom plågan av en skorpion, när den stinger en människa. … Och de hade stjärtar lika skorpioners, och det fanns gaddar i deras stjärtar; och deras makt var att skada människorna i fem månader. Uppenbarelseboken 9:5, 10.</w:t>
      </w:r>
    </w:p>
    <w:p>
      <w:pPr>
        <w:pStyle w:val="ArticleHeading"/>
        <w:jc w:val="left"/>
      </w:pPr>
      <w:r>
        <w:rPr>
          <w:rFonts w:ascii="Arial" w:hAnsi="Arial" w:eastAsia="Arial" w:cs="Arial"/>
        </w:rPr>
        <w:t>Den andra vedermödans död</w:t>
      </w:r>
    </w:p>
    <w:p>
      <w:pPr>
        <w:pStyle w:val="ArticleScripture"/>
        <w:jc w:val="left"/>
      </w:pPr>
      <w:r>
        <w:rPr>
          <w:rFonts w:ascii="Times New Roman" w:hAnsi="Times New Roman" w:eastAsia="Times New Roman" w:cs="Times New Roman"/>
        </w:rPr>
        <w:t>Och de fyra änglarna blev lösta, som var beredda för timmen och dagen och månaden och året, för att döda tredjedelen av människorna. … Av dessa tre hemsökelser dödades tredjedelen av människorna, av elden och röken och svavlet, som kom ut ur deras munnar. Uppenbarelseboken 9:15, 18.</w:t>
      </w:r>
    </w:p>
    <w:p>
      <w:pPr>
        <w:pStyle w:val="ArticleBody"/>
        <w:jc w:val="left"/>
      </w:pPr>
      <w:r>
        <w:rPr>
          <w:rFonts w:ascii="Times New Roman" w:hAnsi="Times New Roman" w:eastAsia="Times New Roman" w:cs="Times New Roman"/>
        </w:rPr>
        <w:t>De två tredjedelar av människorna som inte blev dödade omvände sig inte.</w:t>
      </w:r>
    </w:p>
    <w:p>
      <w:pPr>
        <w:pStyle w:val="ArticleScripture"/>
        <w:jc w:val="left"/>
      </w:pPr>
      <w:r>
        <w:rPr>
          <w:rFonts w:ascii="Times New Roman" w:hAnsi="Times New Roman" w:eastAsia="Times New Roman" w:cs="Times New Roman"/>
        </w:rPr>
        <w:t>Och de övriga människorna, som inte dödades av dessa plågor, omvände sig ändå inte från sina händers verk, så att de upphörde att tillbe onda andar och avgudar av guld och silver och koppar och sten och trä, vilka varken kan se eller höra eller gå. Inte heller omvände de sig från sina mord, eller från sina trolldomskonster, eller från sin otukt, eller från sina stölder. Uppenbarelseboken 9:20, 21.</w:t>
      </w:r>
    </w:p>
    <w:p>
      <w:pPr>
        <w:pStyle w:val="ArticleBody"/>
        <w:jc w:val="left"/>
      </w:pPr>
      <w:r>
        <w:rPr>
          <w:rFonts w:ascii="Times New Roman" w:hAnsi="Times New Roman" w:eastAsia="Times New Roman" w:cs="Times New Roman"/>
        </w:rPr>
        <w:t>De sju basunerna utgör en förebild för de sju sista plågorna, och i vers tjugo kallas basunerna plågor. Förenta staterna är en tredjedel av den trefaldiga unionen av draken, vilddjuret och den falske profeten, och det dödas som det sjätte kungariket vid söndagslagen. Dess död framkallades på grund av falsk tillbedjan, förebildad genom ”deras händers verk”, ”tillbedjan” av ”onda andar och avgudar av guld och silver och koppar och sten och trä”, av ”mord”, ”trolldom”, ”otukt” och ”stöld”.</w:t>
      </w:r>
    </w:p>
    <w:p>
      <w:pPr>
        <w:pStyle w:val="ArticleBody"/>
        <w:jc w:val="left"/>
      </w:pPr>
      <w:r>
        <w:rPr>
          <w:rFonts w:ascii="Times New Roman" w:hAnsi="Times New Roman" w:eastAsia="Times New Roman" w:cs="Times New Roman"/>
        </w:rPr>
        <w:t>Falsk gudsdyrkan, förebildad genom söndagsdyrkan, är den ”orsak” som man måste omvända sig från; men de omvände sig inte, och därför blir ”verkan” den plåga och död som Islams gräshoppor för med sig. Fastän en tredjedel av människorna, Förenta staterna, dödas vid söndagslagen, omvänder sig de andra två tredjedelarna inte.</w:t>
      </w:r>
    </w:p>
    <w:p>
      <w:pPr>
        <w:pStyle w:val="ArticleHeading"/>
        <w:jc w:val="left"/>
      </w:pPr>
      <w:r>
        <w:rPr>
          <w:rFonts w:ascii="Arial" w:hAnsi="Arial" w:eastAsia="Arial" w:cs="Arial"/>
        </w:rPr>
        <w:t>Ve och änglar</w:t>
      </w:r>
    </w:p>
    <w:p>
      <w:pPr>
        <w:pStyle w:val="ArticleBody"/>
        <w:jc w:val="left"/>
      </w:pPr>
      <w:r>
        <w:rPr>
          <w:rFonts w:ascii="Times New Roman" w:hAnsi="Times New Roman" w:eastAsia="Times New Roman" w:cs="Times New Roman"/>
        </w:rPr>
        <w:t>Det första och det andra veet motsvarar den första och den andra ängeln i milleritrörelsens historia, och den historien upprepas till minsta bokstav i de etthundrafyrtiofyra tusendes historia. De etthundrafyrtiofyra tusendes historia är den tredje ängelns historia och motsvarar det tredje veet. Liksom millerithistoriens kännemärken upprepas i de etthundrafyrtiofyra tusendes historia, så skall även kännemärkena för det första och det andra veet upprepas i den tredje ängelns historia.</w:t>
      </w:r>
    </w:p>
    <w:p>
      <w:pPr>
        <w:pStyle w:val="ArticleScripture"/>
        <w:jc w:val="left"/>
      </w:pPr>
      <w:r>
        <w:rPr>
          <w:rFonts w:ascii="Times New Roman" w:hAnsi="Times New Roman" w:eastAsia="Times New Roman" w:cs="Times New Roman"/>
        </w:rPr>
        <w:t>”Det första och det andra budskapet gavs år 1843 och 1844, och vi befinner oss nu under förkunnelsen av det tredje; men alla tre budskapen skall fortfarande förkunnas. Det är nu lika väsentligt som någonsin tidigare att de upprepas för dem som söker sanningen. Med penna och röst skall vi låta förkunnelsen ljuda, visa deras ordning och tillämpningen av de profetior som för oss fram till den tredje ängelns budskap. Det kan inte finnas ett tredje utan det första och det andra. Dessa budskap skall vi ge åt världen i publikationer och i föredrag, medan vi i den profetiska historiens förlopp visar de ting som har varit och de ting som skall komma.” Selected Messages, bok 2, 104.</w:t>
      </w:r>
    </w:p>
    <w:p>
      <w:pPr>
        <w:pStyle w:val="ArticleBody"/>
        <w:jc w:val="left"/>
      </w:pPr>
      <w:r>
        <w:rPr>
          <w:rFonts w:ascii="Times New Roman" w:hAnsi="Times New Roman" w:eastAsia="Times New Roman" w:cs="Times New Roman"/>
        </w:rPr>
        <w:t>Vårt arbete som studerande av profetian är att förena den första och den andra ängelns budskap med den tredje ängelns budskap. Utan de två första budskapen kan man inte ha ett tredje budskap, ty ”det kan inte finnas ett tredje utan det första och det andra”. Detta är sant i fråga om ”följd”, eftersom om det inte finns något första och andra, så är det tredje i själva verket det första. Det är också sant i fråga om ”innehåll”, eftersom den första och den andras profetiska kännetecken identifierar den tredjes kännetecken. Matematiskt finns det inget tredje utan ett första och ett andra, och profetiskt finns det inga vägmärken i den tredje ängeln, om den första och den andras vägmärken utelämnas.</w:t>
      </w:r>
    </w:p>
    <w:p>
      <w:pPr>
        <w:pStyle w:val="ArticleScripture"/>
        <w:jc w:val="left"/>
      </w:pPr>
      <w:r>
        <w:rPr>
          <w:rFonts w:ascii="Times New Roman" w:hAnsi="Times New Roman" w:eastAsia="Times New Roman" w:cs="Times New Roman"/>
        </w:rPr>
        <w:t>”Gud har gett budskapen i Uppenbarelseboken 14 deras plats i profetians följd, och deras verk skall inte upphöra förrän denna jordens historia når sitt slut. Den förste och den andre ängelns budskap är fortfarande sanning för denna tid och skall löpa parallellt med detta som följer. Den tredje ängeln förkunnar sin varning med hög röst. ’Efter detta’, sade Johannes, ’såg jag en annan ängel komma ner från himlen med stor makt, och jorden upplystes av hans härlighet.’ I detta upplysande ljus förenas ljuset från alla de tre budskapen.” The 1888 Materials, 803, 804.</w:t>
      </w:r>
    </w:p>
    <w:p>
      <w:pPr>
        <w:pStyle w:val="ArticleBody"/>
        <w:jc w:val="left"/>
      </w:pPr>
      <w:r>
        <w:rPr>
          <w:rFonts w:ascii="Times New Roman" w:hAnsi="Times New Roman" w:eastAsia="Times New Roman" w:cs="Times New Roman"/>
        </w:rPr>
        <w:t>Vårt arbete är att, ”i den profetiska historiens linje, visa de ting som har varit” i milleriternas rörelse, ”och de ting som skall komma” i de etthundrafyrtiofyratusens rörelse.</w:t>
      </w:r>
    </w:p>
    <w:p>
      <w:pPr>
        <w:pStyle w:val="ArticleScripture"/>
        <w:jc w:val="left"/>
      </w:pPr>
      <w:r>
        <w:rPr>
          <w:rFonts w:ascii="Times New Roman" w:hAnsi="Times New Roman" w:eastAsia="Times New Roman" w:cs="Times New Roman"/>
        </w:rPr>
        <w:t>”Herren står i begrepp att straffa världen för dess missgärning. Han står i begrepp att straffa de religiösa samfunden för deras förkastande av det ljus och den sanning som har givits dem. Det stora budskapet, som förenar den förste, den andre och den tredje ängelns budskap, skall förkunnas för världen. Detta skall vara tyngdpunkten i vårt arbete.” The Seventh-day Adventist Bible Commentary, band 7, s. 950.</w:t>
      </w:r>
    </w:p>
    <w:p>
      <w:pPr>
        <w:pStyle w:val="ArticleBody"/>
        <w:jc w:val="left"/>
      </w:pPr>
      <w:r>
        <w:rPr>
          <w:rFonts w:ascii="Times New Roman" w:hAnsi="Times New Roman" w:eastAsia="Times New Roman" w:cs="Times New Roman"/>
        </w:rPr>
        <w:t>Sammansmältningen av den första och den andra ängelns budskap är det som upplyser jorden när ängeln i Uppenbarelseboken arton stiger ned. Hon förklarade: ”’Därefter’, sade Johannes, ’såg jag en annan ängel komma ned från himlen, med stor makt, och jorden blev upplyst av hans härlighet.’ I denna upplysning är ljuset från alla de tre budskapen förenat.” Den ”upplysning” som är förknippad med att ”jorden” blir ”upplyst” fullbordas när ”ljuset från alla tre budskapen är förenat”. Arbetet med att sammanföra, rad på rad, de tre budskapen, genom att ställa milleriternas historia parallellt med de etthundrafyrtiofyratusens historia, skall också fullbordas med de tre veropen.</w:t>
      </w:r>
    </w:p>
    <w:p>
      <w:pPr>
        <w:pStyle w:val="ArticleBody"/>
        <w:jc w:val="left"/>
      </w:pPr>
      <w:r>
        <w:rPr>
          <w:rFonts w:ascii="Times New Roman" w:hAnsi="Times New Roman" w:eastAsia="Times New Roman" w:cs="Times New Roman"/>
        </w:rPr>
        <w:t>Babylons fall, sådan den förkunnas av den andre ängeln, kan inte skiljas från den förste ängelns budskap. Den förste ängelns budskap identifierade Kristi andra ankomst år 1843, och när budskapet slog fel frambringade dess verkan de protestantiska kyrkornas fall. Verkningen var den andre ängeln, orsaken var den förste ängelns misslyckande. Hade det inte funnits någon förste ängel, skulle det inte heller ha funnits något Babylons fall sådant det förkunnas av den andre ängeln. Det element som band samman orsak och verkan var ”tid”. ”Tiden” (1843) gick inte i uppfyllelse, och detta misslyckande frambringade ”verkningen”. ”Orsaken” var misstaget att identifiera de tre profetior som Miller felaktigt hade dragit slutsatsen skulle upphöra omkring 1843. Dessa tre profetior om 1335, 2300 och de 2520 åren hade Miller trott skulle fullbordas med Kristi ankomst på skyarna år 1843. När de tidsprofetior som Miller felaktigt hade förstått slog fel, gav det protestanterna anledning att förkasta den förste ängelns budskap, och den andre ängeln anlände. Den förste ängeln var ”orsaken” och den andre var ”verkningen”.</w:t>
      </w:r>
    </w:p>
    <w:p>
      <w:pPr>
        <w:pStyle w:val="ArticleBody"/>
        <w:jc w:val="left"/>
      </w:pPr>
      <w:r>
        <w:rPr>
          <w:rFonts w:ascii="Times New Roman" w:hAnsi="Times New Roman" w:eastAsia="Times New Roman" w:cs="Times New Roman"/>
        </w:rPr>
        <w:t>Den första och den andra ängelns budskap kan inte skiljas åt, ty de är profetiskt förenade genom profetisk tid. Det första och det andra veet är också profetiskt förenade genom ”tid”. Tidsprofetian för det första veet, som anger etthundrafemtio år av plåga, slutar exakt där tidsprofetian för det andra veet, som dödar, börjar: trehundranittioett år och femton dagar. Tidsprofetian förenar det första och det andra veet och även den första och den andra ängelns budskap.</w:t>
      </w:r>
    </w:p>
    <w:p>
      <w:pPr>
        <w:pStyle w:val="ArticleBody"/>
        <w:jc w:val="left"/>
      </w:pPr>
      <w:r>
        <w:rPr>
          <w:rFonts w:ascii="Times New Roman" w:hAnsi="Times New Roman" w:eastAsia="Times New Roman" w:cs="Times New Roman"/>
        </w:rPr>
        <w:t>Uppfyllelsen av tidsprofetiorna om det första och det andra veropet gav kraft åt den förste ängelns budskap och förde ned ängeln i Uppenbarelseboken tio för att upplysa världen med sin härlighet. Med hänvisning till den förste ängeln nedtecknade syster White att hon blev ”underrättad om att hans uppdrag var att upplysa jorden med sin härlighet och varna människan för Guds tillkommande vrede.” Detta är exakt samma uppdrag som den tredje ängeln i Uppenbarelseboken arton har.</w:t>
      </w:r>
    </w:p>
    <w:p>
      <w:pPr>
        <w:pStyle w:val="ArticleScripture"/>
        <w:jc w:val="left"/>
      </w:pPr>
      <w:r>
        <w:rPr>
          <w:rFonts w:ascii="Times New Roman" w:hAnsi="Times New Roman" w:eastAsia="Times New Roman" w:cs="Times New Roman"/>
        </w:rPr>
        <w:t>”Den ängel som förenar sig i förkunnelsen av den tredje ängelns budskap skall upplysa hela jorden med sin härlighet. Här förutsägs ett verk av världsomfattande omfattning och osedvanlig kraft. Adventrörelsen 1840–44 var en härlig uppenbarelse av Guds makt; den förste ängelns budskap fördes till varje missionsstation i världen, och i somliga länder rådde det största religiösa intresse som har bevittnats i något land sedan reformationen på sextonhundratalet; men detta skall överträffas av den mäktiga rörelsen under den tredje ängelns sista varning.</w:t>
      </w:r>
    </w:p>
    <w:p>
      <w:pPr>
        <w:pStyle w:val="ArticleScripture"/>
        <w:jc w:val="left"/>
      </w:pPr>
      <w:r>
        <w:rPr>
          <w:rFonts w:ascii="Times New Roman" w:hAnsi="Times New Roman" w:eastAsia="Times New Roman" w:cs="Times New Roman"/>
        </w:rPr>
        <w:t>”Verket kommer att likna det som skedde på pingstdagen. Liksom ”det förra regnet” gavs genom den Helige Andes utgjutelse vid evangeliets början för att åstadkomma det dyrbara utsädets uppspirande, så kommer ”det senare regnet” att ges vid dess slut för att skörden skall mogna. ”Så må vi lära känna, ja, låt oss fara efter att lära känna Herren: Hans uppgång är så viss som morgonrodnaden, och Han skall komma till oss såsom ett regn, såsom ett senare och förra regn över jorden.” Hosea 6:3. ”Var glada då, ni Sions barn, och fröjda er i Herren er Gud; ty Han har givit er det förra regnet i rätt mått, och Han skall låta regn falla för er, både förra regn och senare regn.” Joel 2:23. ”Och det skall ske i de sista dagarna, säger Gud, att Jag skall utgjuta av Min Ande över allt kött.” ”Och det skall ske att var och en som åkallar Herrens namn skall bli frälst.” Apostlagärningarna 2:17, 21.</w:t>
      </w:r>
    </w:p>
    <w:p>
      <w:pPr>
        <w:pStyle w:val="ArticleScripture"/>
        <w:jc w:val="left"/>
      </w:pPr>
      <w:r>
        <w:rPr>
          <w:rFonts w:ascii="Times New Roman" w:hAnsi="Times New Roman" w:eastAsia="Times New Roman" w:cs="Times New Roman"/>
        </w:rPr>
        <w:t>”Evangeliets stora verk skall inte avslutas med en mindre uppenbarelse av Guds kraft än den som utmärkte dess början. De profetior som uppfylldes i utgjutandet av det förra regnet vid evangeliets början skall åter uppfyllas i det senare regnet vid dess avslutning. Här är ”vederkvickelsens tider”, vilka aposteln Petrus såg fram emot när han sade: ”Gören därför bättring och omvänden eder, för att edra synder må utplånas, på det att tider av vederkvickelse må komma från Herrens ansikte, och han må sända den för eder förut bestämde, Kristus Jesus.” Apg. 3:19, 20.” The Great Controversy, 611.</w:t>
      </w:r>
    </w:p>
    <w:p>
      <w:pPr>
        <w:pStyle w:val="ArticleBody"/>
        <w:jc w:val="left"/>
      </w:pPr>
      <w:r>
        <w:rPr>
          <w:rFonts w:ascii="Times New Roman" w:hAnsi="Times New Roman" w:eastAsia="Times New Roman" w:cs="Times New Roman"/>
        </w:rPr>
        <w:t>Uppfyllelsen av den första och den andra véns tidsprofetior förde ängeln ned för att upplysa jorden med sin härlighet år 1840 och gav därmed kraft åt den första ängelns budskap, och uppfyllelsen av den tredje vén förde ängeln ned för att upplysa jorden med sin härlighet den 11 september, och gav därmed kraft åt den tredje ängelns budskap. Jordens upplysning fullbordas genom att de två rörelserna sammanförs i en parallell tillämpning – rad på rad. Det är de tre véernas budskap som ger kraft åt de tre änglarnas budskap. De är sammanvävda som två linjer; den ena inre och den andra yttre. De tre änglarna representerar Guds folks verk, och deras verk får kraft genom uppfyllelsen av de tre véerna. Det yttre är islam och dess profetiska verk, och det inre är Kristus i sitt folk – härlighetens hopp. Av denna orsak är Juda bunden vid åsnan i Jakobs profetia om symboliken i hans tolv söner i de sista dagarna.</w:t>
      </w:r>
    </w:p>
    <w:p>
      <w:pPr>
        <w:pStyle w:val="ArticleScripture"/>
        <w:jc w:val="left"/>
      </w:pPr>
      <w:r>
        <w:rPr>
          <w:rFonts w:ascii="Times New Roman" w:hAnsi="Times New Roman" w:eastAsia="Times New Roman" w:cs="Times New Roman"/>
        </w:rPr>
        <w:t>Och Jakob kallade till sig sina söner och sade: Församlen eder, så att jag må förkunna för eder vad som skall vederfaras eder i de yttersta dagarna. Församlen eder och hören, I Jakobs söner, och given akt på Israel, eder fader. … Juda, dig skola dina bröder prisa; din hand skall vara på dina fienders nacke; din faders söner skola böja sig ned för dig. Juda är ett ungt lejon; från bytet, min son, har du stigit upp; han böjde sig ned, han lade sig som ett lejon och som en gammal lejonhane; vem skall resa honom upp? Spiran skall icke vika från Juda, ej heller härskarstaven från mellan hans fötter, till dess att Shilo kommer; och honom skola folken vara lydiga. Han binder sitt föl vid vinstocken och sin åsninnas unge vid den ädla vinstocken; han tvår sina kläder i vin och sin mantel i druvors blod. Hans ögon skola vara mörka av vin och hans tänder vita av mjölk. 1 Moseboken 49:1, 2, 8–12.</w:t>
      </w:r>
    </w:p>
    <w:p>
      <w:pPr>
        <w:pStyle w:val="ArticleBody"/>
        <w:jc w:val="left"/>
      </w:pPr>
      <w:r>
        <w:rPr>
          <w:rFonts w:ascii="Times New Roman" w:hAnsi="Times New Roman" w:eastAsia="Times New Roman" w:cs="Times New Roman"/>
        </w:rPr>
        <w:t>Kristus är Lejonet av Juda stam, som tvättade sina kläder i blod och som är ”det ädla vinträdet”, vilket profetiskt är bundet till ”åsninnans fåle”. De tre ve-ropens yttre budskap är bundet till de tre änglarnas inre budskap. Den första och den andra ängeln löper parallellt med den tredje ängeln, och det första och det andra ve-ropet måste löpa parallellt med det tredje ve-ropet.</w:t>
      </w:r>
    </w:p>
    <w:p>
      <w:pPr>
        <w:pStyle w:val="ArticleHeading"/>
        <w:jc w:val="left"/>
      </w:pPr>
      <w:r>
        <w:rPr>
          <w:rFonts w:ascii="Arial" w:hAnsi="Arial" w:eastAsia="Arial" w:cs="Arial"/>
        </w:rPr>
        <w:t>Nyckeln</w:t>
      </w:r>
    </w:p>
    <w:p>
      <w:pPr>
        <w:pStyle w:val="ArticleBody"/>
        <w:jc w:val="left"/>
      </w:pPr>
      <w:r>
        <w:rPr>
          <w:rFonts w:ascii="Times New Roman" w:hAnsi="Times New Roman" w:eastAsia="Times New Roman" w:cs="Times New Roman"/>
        </w:rPr>
        <w:t>Slaget om Nineve är den ”nyckel” som låter Islams mörker komma över världen, när den romerska katolicismens dödliga sår blir helat vid den snart kommande söndagslagen, vilken är jordbävningen i Uppenbarelseboken elva, där det tredje ve kommer plötsligt. Det kommer i jordbävningens ”stund”.</w:t>
      </w:r>
    </w:p>
    <w:p>
      <w:pPr>
        <w:pStyle w:val="ArticleScripture"/>
        <w:jc w:val="left"/>
      </w:pPr>
      <w:r>
        <w:rPr>
          <w:rFonts w:ascii="Times New Roman" w:hAnsi="Times New Roman" w:eastAsia="Times New Roman" w:cs="Times New Roman"/>
        </w:rPr>
        <w:t>Och i samma stund blev det en stor jordbävning, och en tiondel av staden föll, och i jordbävningen dödades sju tusen människor; och de övriga blev förskräckta och gav ära åt himlens Gud. Det andra veropet är förbi; och se, det tredje veropet kommer snart. Uppenbarelseboken 11:13, 14.</w:t>
      </w:r>
    </w:p>
    <w:p>
      <w:pPr>
        <w:pStyle w:val="ArticleBody"/>
        <w:jc w:val="left"/>
      </w:pPr>
      <w:r>
        <w:rPr>
          <w:rFonts w:ascii="Times New Roman" w:hAnsi="Times New Roman" w:eastAsia="Times New Roman" w:cs="Times New Roman"/>
        </w:rPr>
        <w:t>Söndagslagen inleder vilddjurets bilds prövningstid för världen, och slaget vid Nineve är nyckeln som identifierar erövringen av det sjätte riket, när Tyrus sköka blir ihågkommen då hon börjar sjunga sina sånger till uppfyllelse av Jesaja tjugotre. Vilddjurets bilds prövning är det prov genom vilket en människas eviga bestämmelse avgörs, och det avgörs innan nådatiden avslutas. Nådatiden avslutas för världen när Mikael träder upp. Vilddjurets bilds prövningstid för världen i Uppenbarelseboken kapitel tretton, vers tolv och följande, förebildas i vilddjurets bilds prövningstid för Förenta staterna.</w:t>
      </w:r>
    </w:p>
    <w:p>
      <w:pPr>
        <w:pStyle w:val="ArticleScripture"/>
        <w:jc w:val="left"/>
      </w:pPr>
      <w:r>
        <w:rPr>
          <w:rFonts w:ascii="Times New Roman" w:hAnsi="Times New Roman" w:eastAsia="Times New Roman" w:cs="Times New Roman"/>
        </w:rPr>
        <w:t>”När Amerika, den religiösa frihetens land, förenar sig med påvedömet genom att tvinga samvetet och förmå människor att ära den falska sabbaten, kommer folken i varje land på hela jordklotet att ledas att följa dess exempel.” Testimonies, band 6, s. 18.</w:t>
      </w:r>
    </w:p>
    <w:p>
      <w:pPr>
        <w:pStyle w:val="ArticleBody"/>
        <w:jc w:val="left"/>
      </w:pPr>
      <w:r>
        <w:rPr>
          <w:rFonts w:ascii="Times New Roman" w:hAnsi="Times New Roman" w:eastAsia="Times New Roman" w:cs="Times New Roman"/>
        </w:rPr>
        <w:t>Vilddjurets bilds prövningstid i Förenta staterna skiljer ut och förseglar de etthundrafyrtiofyra tusen i Uppenbarelseboken sju, och vilddjurets bilds prövningstid för världen förseglar den stora skaran i Uppenbarelseboken sju.</w:t>
      </w:r>
    </w:p>
    <w:p>
      <w:pPr>
        <w:pStyle w:val="ArticleScripture"/>
        <w:jc w:val="left"/>
      </w:pPr>
      <w:r>
        <w:rPr>
          <w:rFonts w:ascii="Times New Roman" w:hAnsi="Times New Roman" w:eastAsia="Times New Roman" w:cs="Times New Roman"/>
        </w:rPr>
        <w:t>”Främmande nationer kommer att följa Förenta staternas exempel. Fastän hon går i spetsen, kommer likväl samma kris att komma över vårt folk i alla delar av världen.” Testimonies, volym 6, 395.</w:t>
      </w:r>
    </w:p>
    <w:p>
      <w:pPr>
        <w:pStyle w:val="ArticleBody"/>
        <w:jc w:val="left"/>
      </w:pPr>
      <w:r>
        <w:rPr>
          <w:rFonts w:ascii="Times New Roman" w:hAnsi="Times New Roman" w:eastAsia="Times New Roman" w:cs="Times New Roman"/>
        </w:rPr>
        <w:t>Den nyckel som framställs genom slaget vid Nineve markerar början på prövningstiden beträffande bilden för världen, samtidigt som den markerar slutet på prövningstiden beträffande bilden för Förenta staterna. En nyckel som framställs genom slaget vid Nineve öppnar den avgrund som för med sig islams flod, framställd som gräshoppor i världen. Denna nyckel vid midnattsropets slut förebildas av en nyckel som öppnar exakt samma avgrund i Förenta staterna vid början av midnattsropet.</w:t>
      </w:r>
    </w:p>
    <w:p>
      <w:pPr>
        <w:pStyle w:val="ArticleBody"/>
        <w:jc w:val="left"/>
      </w:pPr>
      <w:r>
        <w:rPr>
          <w:rFonts w:ascii="Times New Roman" w:hAnsi="Times New Roman" w:eastAsia="Times New Roman" w:cs="Times New Roman"/>
        </w:rPr>
        <w:t>Nyckeln i Förenta staterna framställs i Tredje Moseboken tjugotre som basunhögtiden, när åsnan löses i början av förkunnelsen av midnattsropet. Den nyckeln vrids om när Nashvilles eldklot anländer. Basunhögtiden, och angreppet mot Nashville när islam löses, är en förebild för slaget om Nineve vid söndagslagen.</w:t>
      </w:r>
    </w:p>
    <w:p>
      <w:pPr>
        <w:pStyle w:val="ArticleBody"/>
        <w:jc w:val="left"/>
      </w:pPr>
      <w:r>
        <w:rPr>
          <w:rFonts w:ascii="Times New Roman" w:hAnsi="Times New Roman" w:eastAsia="Times New Roman" w:cs="Times New Roman"/>
        </w:rPr>
        <w:t>Söndagslagen är slutet på förkunnelsen av ”midnatts”-ropet, ty ropet övergår då till det ”höga” ropet, och början av den perioden måste av profetisk nödvändighet åskådliggöra slutet. I det första ve-ropet skulle islam plåga Roms härar, vilka är en förebild på Förenta staterna, i etthundrafemtio år. Nyckeln (slaget vid Nineve) markerar början på förkunnelsen av midnattsropet, liksom basunhögtiden gör. I Tredje Mosebok tjugotre är det femton dagar mellan basunhögtiden och pingsten, som också är lövhyddohögtiden. Dessa femton dagar under prövotiden för vilddjurets bild i Förenta staterna motsvarar de etthundrafemtio åren av plåga i det första ve-ropet. Femton är en tiondel av etthundrafemtio.</w:t>
      </w:r>
    </w:p>
    <w:p>
      <w:pPr>
        <w:pStyle w:val="ArticleBody"/>
        <w:jc w:val="left"/>
      </w:pPr>
      <w:r>
        <w:rPr>
          <w:rFonts w:ascii="Times New Roman" w:hAnsi="Times New Roman" w:eastAsia="Times New Roman" w:cs="Times New Roman"/>
        </w:rPr>
        <w:t>Dessa femton dagar (etthundrafemtio år) upphör när de trehundranittioen åren och femton dagarna börjar. Sedan den 22 oktober 1844 är profetisk tid inte längre tillämplig, så de etthundrafemtio åren av plåga är en symbol för de femton dagarna i Tredje Mosebok tjugotre, vilka börjar med basunhögtiden, följd fem dagar senare av fänrikens upphöjelse, följd fem dagar senare av försoningsdagens dom, följd av fem dagar till den pingstliga utgjutelsen.</w:t>
      </w:r>
    </w:p>
    <w:p>
      <w:pPr>
        <w:pStyle w:val="ArticleBody"/>
        <w:jc w:val="left"/>
      </w:pPr>
      <w:r>
        <w:rPr>
          <w:rFonts w:ascii="Times New Roman" w:hAnsi="Times New Roman" w:eastAsia="Times New Roman" w:cs="Times New Roman"/>
        </w:rPr>
        <w:t>Där börjar den ”timme och dag och månad och år” som är bestämd ”för att döda tredje delen av människorna”. ”Timmen” är den stora jordbävningens timme, vilken är söndagslagen. ”Dagen” är Herrens vedergällnings dag, då den laodiceiska sjundedagsadventistkyrkan utspys ur Herrens mun.</w:t>
      </w:r>
    </w:p>
    <w:p>
      <w:pPr>
        <w:pStyle w:val="ArticleScripture"/>
        <w:jc w:val="left"/>
      </w:pPr>
      <w:r>
        <w:rPr>
          <w:rFonts w:ascii="Times New Roman" w:hAnsi="Times New Roman" w:eastAsia="Times New Roman" w:cs="Times New Roman"/>
        </w:rPr>
        <w:t>Ty de är ett folk utan råd, och det finns inget förstånd i dem. O att de vore visa, att de förstod detta, att de ville betänka sin yttersta ände! Hur skulle en enda kunna jaga tusen, och två slå tio tusen på flykten, om inte deras Klippa hade sålt dem och Herren hade utlämnat dem? Ty deras klippa är inte som vår Klippa, det kan till och med våra fiender själva döma om. Ty deras vinstock är från Sodoms vinstock och från Gomorras fält; deras druvor är gallsdruvor, deras klasar är bittra. Deras vin är drakars gift och grymt huggormsgift. Är inte detta förvarat hos mig och förseglat bland mina skatter? Min är hämnden och vedergällningen; deras fot skall vackla när tiden är inne, ty deras ofärds dag är nära, och det som skall komma över dem hastar. Ty Herren skall döma sitt folk och förbarma sig över sina tjänare, när han ser att deras kraft är borta och att ingen är kvar, varken bunden eller fri. Och han skall säga: Var är deras gudar, den klippa som de förtröstade på? 5 Moseboken 32:28–37.</w:t>
      </w:r>
    </w:p>
    <w:p>
      <w:pPr>
        <w:pStyle w:val="ArticleBody"/>
        <w:jc w:val="left"/>
      </w:pPr>
      <w:r>
        <w:rPr>
          <w:rFonts w:ascii="Times New Roman" w:hAnsi="Times New Roman" w:eastAsia="Times New Roman" w:cs="Times New Roman"/>
        </w:rPr>
        <w:t>Jordbävningens ”stund” är ”deras olyckas dag”. Den är domen över dem inom adventismen som inte har förståelse för den kunskap som förökas i de yttersta dagarna. De har valt en falsk klippa att bygga sitt hus på, och i verkligheten är deras klippa sand.</w:t>
      </w:r>
    </w:p>
    <w:p>
      <w:pPr>
        <w:pStyle w:val="ArticleScripture"/>
        <w:jc w:val="left"/>
      </w:pPr>
      <w:r>
        <w:rPr>
          <w:rFonts w:ascii="Times New Roman" w:hAnsi="Times New Roman" w:eastAsia="Times New Roman" w:cs="Times New Roman"/>
        </w:rPr>
        <w:t>”Varningen har kommit: Ingenting får tillåtas komma in som skulle rubba trons grundval, den på vilken vi har byggt allt sedan budskapet kom 1842, 1843 och 1844. Jag var med i detta budskap, och alltsedan dess har jag stått inför världen, trogen det ljus som Gud har gett oss. Vi har ingen avsikt att ta våra fötter från den plattform på vilken de ställdes, medan vi dag för dag sökte Herren i innerlig bön och sökte efter ljus. Tror ni att jag skulle kunna överge det ljus som Gud har gett mig? Det skall vara som Evighetens Klippa. Det har väglett mig alltsedan det gavs.” Review and Herald, 14 april 1903.</w:t>
      </w:r>
    </w:p>
    <w:p>
      <w:pPr>
        <w:pStyle w:val="ArticleBody"/>
        <w:jc w:val="left"/>
      </w:pPr>
      <w:r>
        <w:rPr>
          <w:rFonts w:ascii="Times New Roman" w:hAnsi="Times New Roman" w:eastAsia="Times New Roman" w:cs="Times New Roman"/>
        </w:rPr>
        <w:t>”Månaden” betecknar den första månaden.</w:t>
      </w:r>
    </w:p>
    <w:p>
      <w:pPr>
        <w:pStyle w:val="ArticleScripture"/>
        <w:jc w:val="left"/>
      </w:pPr>
      <w:r>
        <w:rPr>
          <w:rFonts w:ascii="Times New Roman" w:hAnsi="Times New Roman" w:eastAsia="Times New Roman" w:cs="Times New Roman"/>
        </w:rPr>
        <w:t>Gläd er därför, ni Sions barn, och fröjda er i Herren, er Gud; ty han har givit er det förra regnet i rätt mått, och han skall låta regn komma ned för er, det förra regnet och det senare regnet i första månaden. Och tröskplatserna skall vara fulla av säd, och pressarna skall flöda över av vin och olja. Och jag skall ge er tillbaka de år som gräshopporna har ätit, gräsmaskar, larver och kackerlackor, min stora här som jag sände ut bland er. Och ni skall äta i överflöd och bli mätta, och prisa namnet på Herren, er Gud, som har handlat underbart med er; och mitt folk skall aldrig komma på skam. Och ni skall inse att jag är mitt i Israel, och att jag är Herren, er Gud, och ingen annan; och mitt folk skall aldrig komma på skam. Joel 2:23–27.</w:t>
      </w:r>
    </w:p>
    <w:p>
      <w:pPr>
        <w:pStyle w:val="ArticleBody"/>
        <w:jc w:val="left"/>
      </w:pPr>
      <w:r>
        <w:rPr>
          <w:rFonts w:ascii="Times New Roman" w:hAnsi="Times New Roman" w:eastAsia="Times New Roman" w:cs="Times New Roman"/>
        </w:rPr>
        <w:t>Söndagslagens ”timme” inträder; den tredje veens islam slår oväntat till, och det laodikeiska adventismen kommer på skam, eftersom den har förtröstat på ormens klippa. Vid den tiden, i den första månaden, utgjuts det sena regnet över ett renat folk. Vid den tidpunkten dödas Förenta staterna, efter plågan från Nashville och framåt. Plågan, som är städernas förstörelse, börjar, och i söndagslagens timme upphör Förenta staterna (dödas) såsom bibelprofetians sjätte rike och inleder prövotiden för världen genom vilddjurets bild, vilken slutar när det åttonde riket går mot sitt slut, utan någon som hjälper (dödas).</w:t>
      </w:r>
    </w:p>
    <w:p>
      <w:pPr>
        <w:pStyle w:val="ArticleHeading"/>
        <w:jc w:val="left"/>
      </w:pPr>
      <w:r>
        <w:rPr>
          <w:rFonts w:ascii="Arial" w:hAnsi="Arial" w:eastAsia="Arial" w:cs="Arial"/>
        </w:rPr>
        <w:t>Eufrat</w:t>
      </w:r>
    </w:p>
    <w:p>
      <w:pPr>
        <w:pStyle w:val="ArticleBody"/>
        <w:jc w:val="left"/>
      </w:pPr>
      <w:r>
        <w:rPr>
          <w:rFonts w:ascii="Times New Roman" w:hAnsi="Times New Roman" w:eastAsia="Times New Roman" w:cs="Times New Roman"/>
        </w:rPr>
        <w:t>Eufratfloden är symboliskt förknippad med islam, och Eufrat betyder ”fruktbar” eller ”att bryta fram”. I det andra veet löses de fyra vindar som är bundna vid Eufrat.</w:t>
      </w:r>
    </w:p>
    <w:p>
      <w:pPr>
        <w:pStyle w:val="ArticleScripture"/>
        <w:jc w:val="left"/>
      </w:pPr>
      <w:r>
        <w:rPr>
          <w:rFonts w:ascii="Times New Roman" w:hAnsi="Times New Roman" w:eastAsia="Times New Roman" w:cs="Times New Roman"/>
        </w:rPr>
        <w:t>Och den sjätte ängeln blåste i sin basun, och jag hörde en röst från de fyra hornen på det gyllene altaret, som står inför Gud, säga till den sjätte ängeln, han som hade basunen: Lös de fyra änglarna som är bundna vid den stora floden Eufrat. Och de fyra änglarna löstes, de som var beredda för en timme och en dag och en månad och ett år, för att döda tredjedelen av människorna. Uppenbarelseboken 9:13–15.</w:t>
      </w:r>
    </w:p>
    <w:p>
      <w:pPr>
        <w:pStyle w:val="ArticleBody"/>
        <w:jc w:val="left"/>
      </w:pPr>
      <w:r>
        <w:rPr>
          <w:rFonts w:ascii="Times New Roman" w:hAnsi="Times New Roman" w:eastAsia="Times New Roman" w:cs="Times New Roman"/>
        </w:rPr>
        <w:t>Eufrat representerade det utlovade landets östra gräns, och islam är i profetian ”österlandets barn”. Deras profetiska kännetecken är att de hålls tillbaka och friges, med början i att Hagar hölls tillbaka av Sara.</w:t>
      </w:r>
    </w:p>
    <w:p>
      <w:pPr>
        <w:pStyle w:val="ArticleScripture"/>
        <w:jc w:val="left"/>
      </w:pPr>
      <w:r>
        <w:rPr>
          <w:rFonts w:ascii="Times New Roman" w:hAnsi="Times New Roman" w:eastAsia="Times New Roman" w:cs="Times New Roman"/>
        </w:rPr>
        <w:t>Och Gud sade: ”Sannerligen, Sara, din hustru, skall föda dig en son, och du skall ge honom namnet Isak. Och jag skall upprätta mitt förbund med honom till ett evigt förbund, och med hans säd efter honom. Och vad gäller Ismael, så har jag hört dig. Se, jag har välsignat honom och skall göra honom fruktsam och föröka honom mycket rikligen; tolv furstar skall han avla, och jag skall göra honom till ett stort folk.” 1 Moseboken 17:19, 20.</w:t>
      </w:r>
    </w:p>
    <w:p>
      <w:pPr>
        <w:pStyle w:val="ArticleBody"/>
        <w:jc w:val="left"/>
      </w:pPr>
      <w:r>
        <w:rPr>
          <w:rFonts w:ascii="Times New Roman" w:hAnsi="Times New Roman" w:eastAsia="Times New Roman" w:cs="Times New Roman"/>
        </w:rPr>
        <w:t>Ismael gjordes fruktsam, och Eufrat betyder fruktsam. Vid avslutningen av profetian om etthundrafemtio år av den första vedens plåga började profetian om en timme, en dag, en månad och ett år, när islam lössläpptes för att döda en tredjedel av människorna. Vid söndagslagen dödas det sjätte riket i Bibelns profetia, och det är en tredjedel av det moderna Rom. Islam hade hållits tillbaka den 11 augusti 1840, vid bemyndigandet av den första ängelns budskap, och det lössläpptes vid bemyndigandet av den tredje ängelns budskap den 11 september.</w:t>
      </w:r>
    </w:p>
    <w:p>
      <w:pPr>
        <w:pStyle w:val="ArticleBody"/>
        <w:jc w:val="left"/>
      </w:pPr>
      <w:r>
        <w:rPr>
          <w:rFonts w:ascii="Times New Roman" w:hAnsi="Times New Roman" w:eastAsia="Times New Roman" w:cs="Times New Roman"/>
        </w:rPr>
        <w:t>Den 11 september började beseglingen av de etthundrafyrtiofyra tusen, när de dödas dom avslutades och de levandes dom började. När islam, det tredje ve, släpptes lös den 11 september, hölls det omedelbart tillbaka under beseglingstiden.</w:t>
      </w:r>
    </w:p>
    <w:p>
      <w:pPr>
        <w:pStyle w:val="ArticleScripture"/>
        <w:jc w:val="left"/>
      </w:pPr>
      <w:r>
        <w:rPr>
          <w:rFonts w:ascii="Times New Roman" w:hAnsi="Times New Roman" w:eastAsia="Times New Roman" w:cs="Times New Roman"/>
        </w:rPr>
        <w:t>”Denna syn gavs år 1847, då det endast fanns mycket få av adventbröderna som höll sabbaten, och av dessa var det endast några få som ansåg att dess hållande var av tillräcklig betydelse för att dra en skiljelinje mellan Guds folk och de otroende. Nu börjar uppfyllelsen av den synen att visa sig. ’Början av denna nödens tid’, som här omtalas, hänvisar inte till den tid då plågorna skall börja utgjutas, utan till en kort tid strax innan de utgjuts, medan Kristus är i helgedomen. Vid den tiden, medan frälsningsverket går mot sitt slut, skall nöd komma över jorden, och folken skall vredgas, men hållas tillbaka så att de inte hindrar den tredje ängelns verk. Vid den tiden skall ’det sena regnet’, eller vederkvickelse från Herrens ansikte, komma för att ge kraft åt den tredje ängelns höga rop och bereda de heliga att bestå under den tid då de sju sista plågorna skall utgjutas.” Early Writings, 85.</w:t>
      </w:r>
    </w:p>
    <w:p>
      <w:pPr>
        <w:pStyle w:val="ArticleBody"/>
        <w:jc w:val="left"/>
      </w:pPr>
      <w:r>
        <w:rPr>
          <w:rFonts w:ascii="Times New Roman" w:hAnsi="Times New Roman" w:eastAsia="Times New Roman" w:cs="Times New Roman"/>
        </w:rPr>
        <w:t>Den ”korta perioden” av tid som leder fram till nådatidens slut är den period då ”Kristus är i helgedomen” och ”avslutar” ”frälsningens verk”.</w:t>
      </w:r>
    </w:p>
    <w:p>
      <w:pPr>
        <w:pStyle w:val="ArticleScripture"/>
        <w:jc w:val="left"/>
      </w:pPr>
      <w:r>
        <w:rPr>
          <w:rFonts w:ascii="Times New Roman" w:hAnsi="Times New Roman" w:eastAsia="Times New Roman" w:cs="Times New Roman"/>
        </w:rPr>
        <w:t>”I det förebildliga systemet, som var en skugga av Kristi offer och prästadöme, var reningen av helgedomen den sista tjänst som översteprästen utförde under den årliga ordningen av tjänstgöring. Det var försoningens avslutande verk — ett avlägsnande eller borttagande av synd från Israel. Det förebildade det avslutande verket i vår Översteprästs tjänst i himmelen, i avlägsnandet eller utplånandet av hans folks synder, vilka är upptecknade i de himmelska böckerna. Denna tjänst innefattar ett undersökningsverk, ett domsverk; och den föregår omedelbart Kristi ankomst på himmelens skyar med makt och stor härlighet; ty när han kommer, har varje fall redan avgjorts. Jesus säger: ’Min lön är med mig, för att ge åt var och en efter hans verk.’ Uppenbarelseboken 22:12. Det är detta domsverk, som omedelbart föregår den andra ankomsten, som tillkännages i den första ängelns budskap i Uppenbarelseboken 14:7: ’Frukta Gud och ge honom ära; ty stunden för hans dom har kommit.’” Den stora striden, s. 352.</w:t>
      </w:r>
    </w:p>
    <w:p>
      <w:pPr>
        <w:pStyle w:val="ArticleBody"/>
        <w:jc w:val="left"/>
      </w:pPr>
      <w:r>
        <w:rPr>
          <w:rFonts w:ascii="Times New Roman" w:hAnsi="Times New Roman" w:eastAsia="Times New Roman" w:cs="Times New Roman"/>
        </w:rPr>
        <w:t>”Utplånandet av sitt folks synder” sker under domen över de levande.</w:t>
      </w:r>
    </w:p>
    <w:p>
      <w:pPr>
        <w:pStyle w:val="ArticleScripture"/>
        <w:jc w:val="left"/>
      </w:pPr>
      <w:r>
        <w:rPr>
          <w:rFonts w:ascii="Times New Roman" w:hAnsi="Times New Roman" w:eastAsia="Times New Roman" w:cs="Times New Roman"/>
        </w:rPr>
        <w:t>Omvänd er därför och låt er omvändas, så att era synder blir utplånade, för att tider av vederkvickelse skall komma från Herrens ansikte; och han skall sända Jesus Kristus, som förut blev förkunnad för er, vilken himlen måste ta emot intill tiderna för alltings återupprättelse, om vilka Gud har talat genom alla sina heliga profeters mun sedan världens begynnelse. Apostlagärningarna 3:19–21.</w:t>
      </w:r>
    </w:p>
    <w:p>
      <w:pPr>
        <w:pStyle w:val="ArticleBody"/>
        <w:jc w:val="left"/>
      </w:pPr>
      <w:r>
        <w:rPr>
          <w:rFonts w:ascii="Times New Roman" w:hAnsi="Times New Roman" w:eastAsia="Times New Roman" w:cs="Times New Roman"/>
        </w:rPr>
        <w:t>För att kunna omvända sig måste man vara vid liv, och den omvändelse som Petrus här syftar på i dess fullkomliga bemärkelse äger rum när ”vederkvickelsens tider” kommer. Vilan och vederkvickelsen är det sena regnet, vilket började när den mäktige ängeln i Uppenbarelseboken arton steg ner för att upplysa jorden med sin härlighet. Denne mäktige ängel var också den förste ängeln den 11 augusti 1840 som steg ner när islam hölls tillbaka, och den ängeln var ”ingen mindre person än Jesus Kristus”. ”Vederkvickelsen” och ”tiderna för alltings återupprättelse” börjar med att islam släpps lös för att uppreta nationerna, och därefter hålls tillbaka medan de etthundrafyrtiofyra tusen beseglas. 11 september markerar vederkvickelsens och vilans tider, vilket är det sena regnet, och det markerar perioden för ”alltings återupprättelse”. Det som återupprättas är församlingen, vilken sedan upproret 1863 har varit den stridande församlingen, men som kommer att bli den triumferande församlingen under de etthundrafyrtiofyra tusens beseglingstid.</w:t>
      </w:r>
    </w:p>
    <w:p>
      <w:pPr>
        <w:pStyle w:val="ArticleBody"/>
        <w:jc w:val="left"/>
      </w:pPr>
      <w:r>
        <w:rPr>
          <w:rFonts w:ascii="Times New Roman" w:hAnsi="Times New Roman" w:eastAsia="Times New Roman" w:cs="Times New Roman"/>
        </w:rPr>
        <w:t>Den stridande församlingen är en blandning av vete och ogräs, och den triumferande församlingen är pingstens förstlingsgåva av vete. 11 september var första gången Bileam slog åsnan, och Bileam (Förenta staterna) inledde omedelbart efter överraskningsattacken ett världsomfattande krig mot terrorismen. Bileams åsna representerar de tre veropen som tillsammans utgör det tredje veropet och som löper parallellt med de tre änglarnas budskap. De tre veropen styrs därför profetiskt av de tre stegen i de tre änglarnas budskap. Av denna orsak är andra gången Bileam slår åsnan en fördubbling, såsom alltid är fallet i det andra steget. Mellan de två vingårdarna i det forntida bokstavliga och det moderna andliga härliga landet slog islam till mot Israel den 7 oktober 2023, och omedelbart lades en återhållande begränsning på Gaza, och därefter kommer islam att slå till mot Nashville.</w:t>
      </w:r>
    </w:p>
    <w:p>
      <w:pPr>
        <w:pStyle w:val="ArticleBody"/>
        <w:jc w:val="left"/>
      </w:pPr>
      <w:r>
        <w:rPr>
          <w:rFonts w:ascii="Times New Roman" w:hAnsi="Times New Roman" w:eastAsia="Times New Roman" w:cs="Times New Roman"/>
        </w:rPr>
        <w:t>Slaget vid Nashville är det andra av de två överraskningsanfall som i Bileams vittnesbörd äger rum mellan vingårdarna. Nashville utgör det profetiska vägmärket då budskapet om midnattsropet förenas med den andre ängeln. Midnattsropets budskap börjar när Kristi två lärjungar, (som representerar den andre ängelns budskap), löser åsnan i början av det triumfatoriska intåget. Den processionen leder slutligen till korset, vilket representerar jordbävningen i den snart kommande söndagslagen, där Roms sköka övervinner det sjätte riket i Bibelns profetia efter att hon har varit bortglömd under Förenta staternas historia.</w:t>
      </w:r>
    </w:p>
    <w:p>
      <w:pPr>
        <w:pStyle w:val="ArticleBody"/>
        <w:jc w:val="left"/>
      </w:pPr>
      <w:r>
        <w:rPr>
          <w:rFonts w:ascii="Times New Roman" w:hAnsi="Times New Roman" w:eastAsia="Times New Roman" w:cs="Times New Roman"/>
        </w:rPr>
        <w:t>När skökan börjar sjunga sina sånger vid söndagslagen, kommer slaget om Nineve att ha upprepats, och nyckeln kommer att ha vridits om som markerar öppnandet av den tid då vilddjurets bild prövar världen. Slaget om Nineve är avslutningen på förkunnelsen av midnattsropet, vilken därefter övergår i den tredje ängelns höga rop. Början av den perioden, som markeras av överraskningsanfallet mot Nashville, kommer också att ha blivit förebildad av slaget om Nineve, ty Jesus, såsom Alfa och Omega, illustrerar alltid slutet genom början. Anfallet mot Nashville kommer av profetisk nödvändighet att innehålla elementen av en seger för Rom över Persien som gör det möjligt för islam att fylla jorden med mörker. Donald Trump är symbolen för Roms bild, och därför kommer han att segra i slaget om Nineve som är förbundet med angreppet mot Nashville, men hans styrka att stå emot islams flod kommer att ha utarmats.</w:t>
      </w:r>
    </w:p>
    <w:p>
      <w:pPr>
        <w:pStyle w:val="ArticleBody"/>
        <w:jc w:val="left"/>
      </w:pPr>
      <w:r>
        <w:rPr>
          <w:rFonts w:ascii="Times New Roman" w:hAnsi="Times New Roman" w:eastAsia="Times New Roman" w:cs="Times New Roman"/>
        </w:rPr>
        <w:t>Den strid som Ronald Reagan lyckades vinna år 1989 var ett kallt krig som hade börjat vid slutet av andra världskriget. Trumps kalla krig är slaget vid Panium, och det leder till tredje världskriget vid söndagslagen, vilket har förebildats av slaget vid Actium och även slaget vid Nineve. Trumps kalla krig, representerat av slaget vid Panium, leder till nedrivandet av ”muren” som skiljer kyrka och stat åt i konstitutionen, såsom det förebildats av nedrivandet av Berlinmuren år 1989.</w:t>
      </w:r>
    </w:p>
    <w:p>
      <w:pPr>
        <w:pStyle w:val="ArticleBody"/>
        <w:jc w:val="left"/>
      </w:pPr>
      <w:r>
        <w:rPr>
          <w:rFonts w:ascii="Times New Roman" w:hAnsi="Times New Roman" w:eastAsia="Times New Roman" w:cs="Times New Roman"/>
        </w:rPr>
        <w:t>Nashville representerar den punkt där Bileams åsna krossar Bileams fot mot muren och identifierar därmed ett förlamande vid muren. Midnattsropets period börjar med en händelse som kraschar in i åtskillnadens mur i konstitutionen och markerar därmed början på upprättandet av vilddjurets avbild (kombinationen av kyrka och stat), med ett vägmärke som förebildar nedrivandet av åtskillnadens mur vid avslutningen av upprättandet av vilddjurets avbild. Donald Trump kommer profetiskt att tala genom en exekutiv order som förebildar talandet vid söndagslagen, såsom det förebildades genom Alien and Sedition Acts år 1798. Där kommer han att besegra globalisterna i det demokratiska partiet och deras motsvarigheter, RINO-globalisterna i det republikanska partiet. Hans seger över fienderna, förebildade av Persien i slaget vid Nineve, kommer att lämna båda sidorna i det politiska kriget berövade den styrka som är nödvändig för att stå emot islams gräshoppor som kommer att breda ut sig över landet. Trumps krossade fot är muren vid början av midnattsropets förkunnelse som leder till muren vid slutet.</w:t>
      </w:r>
    </w:p>
    <w:p>
      <w:pPr>
        <w:pStyle w:val="ArticleBody"/>
        <w:jc w:val="left"/>
      </w:pPr>
      <w:r>
        <w:rPr>
          <w:rFonts w:ascii="Times New Roman" w:hAnsi="Times New Roman" w:eastAsia="Times New Roman" w:cs="Times New Roman"/>
        </w:rPr>
        <w:t>Vi kommer att fortsätta denna behandling av de tre ve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fördolda historien bakom vers fyrtio – nummer fjorton</dc:title>
  <dc:subject>Det andra veet – del ett</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