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kyrkan – nummer fyrtiotvå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Nummer fyrtiotvå</w:t>
      </w:r>
    </w:p>
    <w:p>
      <w:pPr>
        <w:pStyle w:val="ArticleBody"/>
        <w:jc w:val="left"/>
      </w:pPr>
      <w:r>
        <w:rPr>
          <w:rFonts w:ascii="Times New Roman" w:hAnsi="Times New Roman" w:eastAsia="Times New Roman" w:cs="Times New Roman"/>
        </w:rPr>
        <w:t>När Tredje Moseboken tjugotre delas upp i två lika rader om tjugotvå verser, i samband med Kristi linje där vårhögtiderna mötte sin antityp, kan vi påvisa en linje som börjar med påskens tre steg: fredagskvällens påsk, det osyrade brödet på sabbaten och förstlingsfrukterna på veckans första dag. Detta är ett waymark, såsom det representeras av Kristi dop, men detta enda waymark har tre steg.</w:t>
      </w:r>
    </w:p>
    <w:p>
      <w:pPr>
        <w:pStyle w:val="ArticleBody"/>
        <w:jc w:val="left"/>
      </w:pPr>
      <w:r>
        <w:rPr>
          <w:rFonts w:ascii="Times New Roman" w:hAnsi="Times New Roman" w:eastAsia="Times New Roman" w:cs="Times New Roman"/>
        </w:rPr>
        <w:t>När vi börjar vid uppståndelsen och går fyrtio dagar framåt in i framtiden, kommer vi till en vändpunkt, ty det var då Kristus upphörde att undervisa ansikte mot ansikte och steg upp i skyarna. De etthundrafyrtiofyra tusen stiger också upp i skyarna.</w:t>
      </w:r>
    </w:p>
    <w:p>
      <w:pPr>
        <w:pStyle w:val="ArticleScripture"/>
        <w:jc w:val="left"/>
      </w:pPr>
      <w:r>
        <w:rPr>
          <w:rFonts w:ascii="Times New Roman" w:hAnsi="Times New Roman" w:eastAsia="Times New Roman" w:cs="Times New Roman"/>
        </w:rPr>
        <w:t>Och de hörde en stark röst från himlen säga till dem: Kom hit upp. Och de steg upp till himlen i ett moln, och deras fiender såg dem. Och i samma stund blev det en stor jordbävning, och en tiondel av staden föll, och i jordbävningen dödades sju tusen människor; och de övriga greps av fruktan och gav ära åt himlens Gud. Det andra ve är förbi; och se, det tredje ve kommer snart. Och den sjunde ängeln blåste i sin basun; och starka röster hördes i himlen, som sade: Världens riken har blivit vår Herres och hans Smordes riken, och han skall regera i evigheters evighet. Uppenbarelseboken 11:12–15.</w:t>
      </w:r>
    </w:p>
    <w:p>
      <w:pPr>
        <w:pStyle w:val="ArticleBody"/>
        <w:jc w:val="left"/>
      </w:pPr>
      <w:r>
        <w:rPr>
          <w:rFonts w:ascii="Times New Roman" w:hAnsi="Times New Roman" w:eastAsia="Times New Roman" w:cs="Times New Roman"/>
        </w:rPr>
        <w:t>Det andra och tredje ve-ropet är islam, och den sjunde ängeln är det tredje ve-ropet, vilket återigen är islam. Det tredje ve-ropet kommer snabbt vid jordbävningen. Jordbävningen är söndagslagen i Förenta staterna; Förenta staterna är jorddjuret i Uppenbarelseboken tretton, och söndagslagen är skakningen, vilket är ett skälvande. Jorddjuret är den främste kungen bland de tio kungarna, och när Förenta staterna störtas vid söndagslagen, kommer en tiondedel av staden att ha fallit. I samma stund som söndagslagen inträder blir de två vittnena, framställda genom Elia och Mose, samma två vittnen som visade sig förhärligade med Kristus inför Petrus, Jakob och Johannes, upptagna till himlen i ett moln, och alla ser det, ty deras fiender såg dem.</w:t>
      </w:r>
    </w:p>
    <w:p>
      <w:pPr>
        <w:pStyle w:val="ArticleBody"/>
        <w:jc w:val="left"/>
      </w:pPr>
      <w:r>
        <w:rPr>
          <w:rFonts w:ascii="Times New Roman" w:hAnsi="Times New Roman" w:eastAsia="Times New Roman" w:cs="Times New Roman"/>
        </w:rPr>
        <w:t>Fyrtio dagar efter uppståndelsen ”steg” Jesus upp i molnen, och de tio dagarna i den övre salen började. Himmelsfärden är en visuell prövning, liksom den andre av de tre änglarna. Vid hans himmelsfärd förkunnade änglarna att han skulle återvända med moln, så som han just hade farit upp med moln.</w:t>
      </w:r>
    </w:p>
    <w:p>
      <w:pPr>
        <w:pStyle w:val="ArticleScripture"/>
        <w:jc w:val="left"/>
      </w:pPr>
      <w:r>
        <w:rPr>
          <w:rFonts w:ascii="Times New Roman" w:hAnsi="Times New Roman" w:eastAsia="Times New Roman" w:cs="Times New Roman"/>
        </w:rPr>
        <w:t>Och när han hade sagt detta, blev han upptagen medan de såg på, och ett moln tog honom ur deras åsyn. Och medan de stod och riktade blicken mot himlen, medan han for upp, se, då stod två män i vita kläder hos dem; och de sade: Ni galileiska män, varför står ni och ser upp mot himlen? Denne samme Jesus, som har blivit upptagen från er till himlen, skall komma igen på samma sätt som ni har sett honom fara upp till himlen. Apg. 1:9–11.</w:t>
      </w:r>
    </w:p>
    <w:p>
      <w:pPr>
        <w:pStyle w:val="ArticleBody"/>
        <w:jc w:val="left"/>
      </w:pPr>
      <w:r>
        <w:rPr>
          <w:rFonts w:ascii="Times New Roman" w:hAnsi="Times New Roman" w:eastAsia="Times New Roman" w:cs="Times New Roman"/>
        </w:rPr>
        <w:t>Hans återkomst vid sin andra ankomst sker i hans rikes ”härlighet”.</w:t>
      </w:r>
    </w:p>
    <w:p>
      <w:pPr>
        <w:pStyle w:val="ArticleScripture"/>
        <w:jc w:val="left"/>
      </w:pPr>
      <w:r>
        <w:rPr>
          <w:rFonts w:ascii="Times New Roman" w:hAnsi="Times New Roman" w:eastAsia="Times New Roman" w:cs="Times New Roman"/>
        </w:rPr>
        <w:t>Ty den som blygs för mig och för mina ord i detta äktenskapsbrytande och syndiga släkte, honom skall också Människosonen blygas för, när han kommer i sin Faders härlighet med de heliga änglarna. Markus 8:38.</w:t>
      </w:r>
    </w:p>
    <w:p>
      <w:pPr>
        <w:pStyle w:val="ArticleBody"/>
        <w:jc w:val="left"/>
      </w:pPr>
      <w:r>
        <w:rPr>
          <w:rFonts w:ascii="Times New Roman" w:hAnsi="Times New Roman" w:eastAsia="Times New Roman" w:cs="Times New Roman"/>
        </w:rPr>
        <w:t>Samma ”härlighet” är vad Petrus, Jakob och Johannes bevittnade på Förklaringsberget. Förklaringsberget var också ett andra steg, föregånget respektive efterföljt av Caesarea Filippi och Caesarea Maritima. Det andra provet är också vilddjurets bilds prov, ett prov som kräver den profetiska insikten att vilddjurets bild håller på att formas. Det andra provet är också Melzar som granskar Daniel och hans vänner för att jämföra deras ansikten med dem som inte åt grönsaker. Det är ett synligt prov. Det andra steget i de tre förbundsstegen i Abrams förbundshistoria var omskärelsens ”tecken”. Det andra steget representerar beseglingen av Guds folk när de upphöjs som ett baner. Det andra steget är där ”härlighet” uppenbaras, ty den första ängelns tre steg är fruktan, ”härlighet” och dom. Den fyrtionde dagen i pingsttiden motsvarar Förklaringsberget. Ta av dig skorna, ty platsen där du står är helig mark.</w:t>
      </w:r>
    </w:p>
    <w:p>
      <w:pPr>
        <w:pStyle w:val="ArticleBody"/>
        <w:jc w:val="left"/>
      </w:pPr>
      <w:r>
        <w:rPr>
          <w:rFonts w:ascii="Times New Roman" w:hAnsi="Times New Roman" w:eastAsia="Times New Roman" w:cs="Times New Roman"/>
        </w:rPr>
        <w:t>Himmelsfärden är ett visuellt prov, och i högtidernas ordningsföljd föregås himmelsfärden vid fyrtiodagarsmärket av fem dagar med basunhögtiden. Basunhögtiden identifierar den sjunde basunens varning, vilken är islams varning.</w:t>
      </w:r>
    </w:p>
    <w:p>
      <w:pPr>
        <w:pStyle w:val="ArticleBody"/>
        <w:jc w:val="left"/>
      </w:pPr>
      <w:r>
        <w:rPr>
          <w:rFonts w:ascii="Times New Roman" w:hAnsi="Times New Roman" w:eastAsia="Times New Roman" w:cs="Times New Roman"/>
        </w:rPr>
        <w:t>Himmelsfärden följer på basunerna efter fem dagar, och sedan fem dagar efter himmelsfärden markerar Försoningsdagen domen. Basunen är de gamla stigarna, den är budskapet till Laodicea, den är islam och den är den första ängelns grundläggande budskap. Fem dagar senare, när den ”ansikte mot ansikte”-undervisningen upphör, markeras den andre ängelns visuella andra prövning av himmelsfärden. Fem dagar därefter markerar domen den tredje ängeln.</w:t>
      </w:r>
    </w:p>
    <w:p>
      <w:pPr>
        <w:pStyle w:val="ArticleBody"/>
        <w:jc w:val="left"/>
      </w:pPr>
      <w:r>
        <w:rPr>
          <w:rFonts w:ascii="Times New Roman" w:hAnsi="Times New Roman" w:eastAsia="Times New Roman" w:cs="Times New Roman"/>
        </w:rPr>
        <w:t>Fem dagar efter att domen över Guds hus har fullbordats kommer domen över Förenta staterna, utmärkt av pingstdagen.</w:t>
      </w:r>
    </w:p>
    <w:p>
      <w:pPr>
        <w:pStyle w:val="ArticleScripture"/>
        <w:jc w:val="left"/>
      </w:pPr>
      <w:r>
        <w:rPr>
          <w:rFonts w:ascii="Times New Roman" w:hAnsi="Times New Roman" w:eastAsia="Times New Roman" w:cs="Times New Roman"/>
        </w:rPr>
        <w:t>Och han sade till Abram: Du skall veta förvisso att din säd skall bo som främlingar i ett land som inte är deras, och de skall tjäna dem; och de skall förtrycka dem i fyra hundra år. Men också det folk som de skall tjäna skall jag döma; och därefter skall de dra ut med stora ägodelar. 1 Moseboken 15:13, 14.</w:t>
      </w:r>
    </w:p>
    <w:p>
      <w:pPr>
        <w:pStyle w:val="ArticleBody"/>
        <w:jc w:val="left"/>
      </w:pPr>
      <w:r>
        <w:rPr>
          <w:rFonts w:ascii="Times New Roman" w:hAnsi="Times New Roman" w:eastAsia="Times New Roman" w:cs="Times New Roman"/>
        </w:rPr>
        <w:t>Den ”stora egendom” som de etthundrafyrtiofyra tusen äger vid söndagslagen, då Förenta staternas ”nation” döms, är den egendom som avses i Jesajas sjätte kapitel och representerar gudomlighet. Abrahams förbundsprofetia säger ”också det folket”, och därmed identifieras att Guds folk beseglas före söndagslagen. Sedan, vid söndagslagen, under en tidsperiod som representeras av lövhyddohögtidens sju dagar, utgjuts det sena regnet utan mått medan domen fullbordas över den stora skaran utanför Guds hus.</w:t>
      </w:r>
    </w:p>
    <w:p>
      <w:pPr>
        <w:pStyle w:val="ArticleBody"/>
        <w:jc w:val="left"/>
      </w:pPr>
      <w:r>
        <w:rPr>
          <w:rFonts w:ascii="Times New Roman" w:hAnsi="Times New Roman" w:eastAsia="Times New Roman" w:cs="Times New Roman"/>
        </w:rPr>
        <w:t>Den 18 juli 2020 dödades de två vittnena på Sodoms och Egyptens gator. De två vittnena var Mose och Elia, och William Miller var Elia i sin historia. I sin dröm slöt han sina ögon för ett ögonblick, och den 18 juli 2020 slöt han profetiskt sina ögon i döden. När han öppnade sina ögon, var rummet tomt, en dörr och fönstren stod öppna. När Miller därefter såg det arbete som mannen med smutsborsten utförde, bönföll han honom att vara försiktig, och mannen med smutsborsten försäkrade honom att allt skulle bli väl.</w:t>
      </w:r>
    </w:p>
    <w:p>
      <w:pPr>
        <w:pStyle w:val="ArticleBody"/>
        <w:jc w:val="left"/>
      </w:pPr>
      <w:r>
        <w:rPr>
          <w:rFonts w:ascii="Times New Roman" w:hAnsi="Times New Roman" w:eastAsia="Times New Roman" w:cs="Times New Roman"/>
        </w:rPr>
        <w:t>När Miller vaknade i vildmarken, i juli 2023, inföll det osyrade brödets högtid, strax före uppståndelsen den 31 december 2023. Vid den tidpunkten började det profetiska budskapet om det sanna Midnattsropet – det ”rop” som varje annat profetiskt budskap som någonsin hade blivit avförseglat förebildade – att avförseglas, ty slutet på de tre och en halv dagarna identifierar en ”ändens tid”, och vid ”ändens tid” sker alltid en profetisk avförsegling. Så är det alltid, ty Kristus är densamme i går och i dag och i evighet. Hans handlingssätt med människorna är alltid detsamma, ty Han verkar nu efter samma ”linjer” som Han alltid har gjort. Vid slutet av de tre och en halv dagarna avförseglades Jesu Kristi uppenbarelse.</w:t>
      </w:r>
    </w:p>
    <w:p>
      <w:pPr>
        <w:pStyle w:val="ArticleBody"/>
        <w:jc w:val="left"/>
      </w:pPr>
      <w:r>
        <w:rPr>
          <w:rFonts w:ascii="Times New Roman" w:hAnsi="Times New Roman" w:eastAsia="Times New Roman" w:cs="Times New Roman"/>
        </w:rPr>
        <w:t>Den uppståndna kroppen hade förebildats av Adam, som först formades och därefter fick livsanden inblåst i sig. De döda, förtorkade benen i Hesekiel 37 formades också först genom en profetia och därefter gjordes levande genom en andra profetia, som förde livsanden till den livlösa kroppen med ett budskap om de fyra vindarna, vilket är beseglingsbudskapet. I båda illustrationerna består den profetia som avförseglas av två delar, vilka framställs på en mängd olika sätt. De är det inre och det yttre, de är synen vid floderna Ulai och Hiddekel; de är chazon- och mareh-synerna; de är de två vittnena, de två gyllene rören, och så vidare.</w:t>
      </w:r>
    </w:p>
    <w:p>
      <w:pPr>
        <w:pStyle w:val="ArticleBody"/>
        <w:jc w:val="left"/>
      </w:pPr>
      <w:r>
        <w:rPr>
          <w:rFonts w:ascii="Times New Roman" w:hAnsi="Times New Roman" w:eastAsia="Times New Roman" w:cs="Times New Roman"/>
        </w:rPr>
        <w:t>I den milleritiska historien var Midnattsropet den profetia som förenades med den andre ängelns profetia. En profetia i två steg. När de döda, torra benen uppväcktes år 2023, måste de av profetisk nödvändighet prövas, ty avförseglingen av en profetia inleder alltid en prövningsprocess i tre steg. De två första prövningarna skulle vara den grundläggande prövningen och därefter templets prövning.</w:t>
      </w:r>
    </w:p>
    <w:p>
      <w:pPr>
        <w:pStyle w:val="ArticleBody"/>
        <w:jc w:val="left"/>
      </w:pPr>
      <w:r>
        <w:rPr>
          <w:rFonts w:ascii="Times New Roman" w:hAnsi="Times New Roman" w:eastAsia="Times New Roman" w:cs="Times New Roman"/>
        </w:rPr>
        <w:t>Fem dagar efter uppståndelsen upphör rösten i öknen—förebildad av det osyrade brödets högtid—ty Elia, förebildad av Miller och Johannes Döparen, beredde båda vägen för Honom vilkens skor de inte var värdiga att bära. Vid uppståndelsen inleder Jesus sin period av undervisning ”ansikte mot ansikte” under fyrtio dagar. Denna undervisning ”ansikte mot ansikte” började för Daniel på den tjugoandra dagen i kapitel tio. Där framställs den som tre steg och tre beröringar, tillsammans med en fördubbling av styrka.</w:t>
      </w:r>
    </w:p>
    <w:p>
      <w:pPr>
        <w:pStyle w:val="ArticleBody"/>
        <w:jc w:val="left"/>
      </w:pPr>
      <w:r>
        <w:rPr>
          <w:rFonts w:ascii="Times New Roman" w:hAnsi="Times New Roman" w:eastAsia="Times New Roman" w:cs="Times New Roman"/>
        </w:rPr>
        <w:t>Fem dagar innan de fyrtio dagarna är till ända ljuder varningen från islams trumpet. Islams varning framställdes genom den åsna som Kristus red på vid sitt triumfatoriska intåg i Jerusalem. Innan Han steg nedför Olivbergets sluttningar in i Jerusalem, befallde Han först sina lärjungar att gå och lösa åsnan.</w:t>
      </w:r>
    </w:p>
    <w:p>
      <w:pPr>
        <w:pStyle w:val="ArticleScripture"/>
        <w:jc w:val="left"/>
      </w:pPr>
      <w:r>
        <w:rPr>
          <w:rFonts w:ascii="Times New Roman" w:hAnsi="Times New Roman" w:eastAsia="Times New Roman" w:cs="Times New Roman"/>
        </w:rPr>
        <w:t>”Denna syn gavs år 1847, då det endast fanns mycket få av adventbröderna som höll sabbaten, och av dessa var det bara några få som antog att dess iakttagande var av tillräcklig betydelse för att dra en skiljelinje mellan Guds folk och de otroende. Nu börjar uppfyllelsen av denna syn att bli synlig. ’Begynnelsen av den nödens tid’ som här nämns syftar inte på den tid då plågorna skall börja utgjutas, utan på en kort tid strax innan de utgjuts, medan Kristus är i helgedomen. Vid den tiden, medan frälsningens verk går mot sitt avslut, kommer nöd att drabba jorden, och folken skall vredgas, men hållas tillbaka så att de inte hindrar den tredje ängelns verk. Vid den tiden skall ’det sena regnet’, eller vederkvickelse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Den 11 september befallde Han sina änglar att lösa åsnan, och därefter höll George Bush den yngre åsnan tillbaka. Kores är en förebild för den första ängeln, ty han utfärdade det första dekretet. Han representerar därför både den 11 augusti 1840 och den 11 september, och den 11 september släpptes islam, såsom det framställs genom ”folkens vrede”, lös och hölls därefter i schack. Vid den tiden började det sena regnet att falla. Kores representerar båda islams vägmärken den 11 augusti 1840 och den 11 september.</w:t>
      </w:r>
    </w:p>
    <w:p>
      <w:pPr>
        <w:pStyle w:val="ArticleScripture"/>
        <w:jc w:val="left"/>
      </w:pPr>
      <w:r>
        <w:rPr>
          <w:rFonts w:ascii="Times New Roman" w:hAnsi="Times New Roman" w:eastAsia="Times New Roman" w:cs="Times New Roman"/>
        </w:rPr>
        <w:t>”I tre veckor kämpade Gabriel mot mörkrets makter och sökte motverka de inflytanden som verkade på Koreshs sinne; och innan striden var över kom Kristus själv till Gabriels hjälp. ’Fursten över Persiens rike stod mig emot i tjugoen dagar’, förklarar Gabriel; ’men se, Mikael, en av de förnämsta furstarna, kom till min hjälp; och jag blev kvar där hos Persiens kungar.’ Daniel 10:13. Allt som himlen kunde göra till Guds folks bästa blev gjort. Segern vanns slutligen; fiendens makter hölls tillbaka under alla Koreshs dagar och under alla hans son Kambyses dagar, som regerade omkring sju och ett halvt år.” Prophets and Kings, 571.</w:t>
      </w:r>
    </w:p>
    <w:p>
      <w:pPr>
        <w:pStyle w:val="ArticleBody"/>
        <w:jc w:val="left"/>
      </w:pPr>
      <w:r>
        <w:rPr>
          <w:rFonts w:ascii="Times New Roman" w:hAnsi="Times New Roman" w:eastAsia="Times New Roman" w:cs="Times New Roman"/>
        </w:rPr>
        <w:t>Kyros, den 11 augusti 1840, då det osmanska överherradömet upphörde, såsom pionjärerna uttryckte det, hölls islam, det andra veropet, tillbaka. Detta återhållande markerade avslutningen på tidsprofetian om tre hundra nittioett år och femton dagar, vilken började när de fyra änglarna, som representerade fyra islamiska sultaner, släpptes lösa av den sjätte ängeln, som representerade det andra veropet av islams tre verop. Den 11 september slog islam till och blev därefter hållen tillbaka, såsom detta återhållande framställs i Kyros’ och 1840 års historia. Alla dessa tre vittnen identifierar återhållandet eller lösandet av islam, och vid början av Kristi triumfart löstes åsnan.</w:t>
      </w:r>
    </w:p>
    <w:p>
      <w:pPr>
        <w:pStyle w:val="ArticleBody"/>
        <w:jc w:val="left"/>
      </w:pPr>
      <w:r>
        <w:rPr>
          <w:rFonts w:ascii="Times New Roman" w:hAnsi="Times New Roman" w:eastAsia="Times New Roman" w:cs="Times New Roman"/>
        </w:rPr>
        <w:t>Åsnans lössläppande före Hans triumfartade intåg identifierar basunbudskapet som anländer fem dagar före himmelsfärden. Budskapet om att islam åter släpps lös, såsom det skedde vid 11 september, och såsom det åter kommer att släppas lös femton dagar senare vid söndagslagen, som är pingsten, är det budskap som markerar början på Midnattsropet. Att åsnan släpps lös markerar början, eller alfa, på förkunnelsen av Midnattsropets budskap, och vid söndagslagen, där Midnattsropet övergår i det höga ropet, slår islam åter till mot jordens vilddjur.</w:t>
      </w:r>
    </w:p>
    <w:p>
      <w:pPr>
        <w:pStyle w:val="ArticleBody"/>
        <w:jc w:val="left"/>
      </w:pPr>
      <w:r>
        <w:rPr>
          <w:rFonts w:ascii="Times New Roman" w:hAnsi="Times New Roman" w:eastAsia="Times New Roman" w:cs="Times New Roman"/>
        </w:rPr>
        <w:t>Midnattsropets period börjar med ett alfaslag från islam och den slutar med ett omegaslag från islam. Islams angrepp mot Förenta staterna framställs i vittnesbördet om Bileam och hans åsna, vilket naturligtvis återges i Fjärde Moseboken, kapitel tjugotvå. Den laodiceiska sjundedagsadventistkyrkans öde såsom det protestantiska hornet på jorddjuret framställs i Jesaja 22:22 (internt), och det republikanska hornets öde framställs i Fjärde Moseboken 22:22 (externt) och framåt.</w:t>
      </w:r>
    </w:p>
    <w:p>
      <w:pPr>
        <w:pStyle w:val="ArticleScripture"/>
        <w:jc w:val="left"/>
      </w:pPr>
      <w:r>
        <w:rPr>
          <w:rFonts w:ascii="Times New Roman" w:hAnsi="Times New Roman" w:eastAsia="Times New Roman" w:cs="Times New Roman"/>
        </w:rPr>
        <w:t>Och Guds vrede upptändes därför att han begav sig iväg; och Herrens ängel ställde sig på vägen för att stå honom emot. Han red nu på sin åsna, och hans två tjänare var med honom.</w:t>
      </w:r>
    </w:p>
    <w:p>
      <w:pPr>
        <w:pStyle w:val="ArticleScripture"/>
        <w:jc w:val="left"/>
      </w:pPr>
      <w:r>
        <w:rPr>
          <w:rFonts w:ascii="Times New Roman" w:hAnsi="Times New Roman" w:eastAsia="Times New Roman" w:cs="Times New Roman"/>
        </w:rPr>
        <w:t>Och åsninnan såg HERRENS ängel stå på vägen med sitt svärd draget i sin hand; och åsninnan vek av från vägen och gick ut på marken. Då slog Bileam åsninnan för att få henne tillbaka in på vägen. 4 Moseboken 22:22, 23.</w:t>
      </w:r>
    </w:p>
    <w:p>
      <w:pPr>
        <w:pStyle w:val="ArticleBody"/>
        <w:jc w:val="left"/>
      </w:pPr>
      <w:r>
        <w:rPr>
          <w:rFonts w:ascii="Times New Roman" w:hAnsi="Times New Roman" w:eastAsia="Times New Roman" w:cs="Times New Roman"/>
        </w:rPr>
        <w:t>Vid 11 september sökte den falske profeten Bileam, som representerar Förenta staterna och George Bush den yngre, fullborda det verk som hans far, George Bush den äldre, hade påbörjat i globalisternas försök att omstörta Förenta staterna och genomföra det han kallade ”en ny världsordning”. Globalisternas bibliska drivkraft är att döda Guds kvarlevande folk, och George Bush den yngre representerar slutet på sin fars profetiska arv av att bana väg för ”en ny världsordning”, såsom han kallade den. Bushs ”nya världsordning” når fram till den trefaldiga föreningen mellan draken, vilddjuret och den falske profeten vid söndagslagen, och George Bush den yngre markerar början på den period som kulminerar i söndagslagen, vilken är beseglingstiden, den tid då vilddjurets bild prövar människorna, den period som representeras av den första rösten i Uppenbarelseboken arton och så mycket mer. Bileams åsninna vände den globalistiska agendan åt sidan till dess att de etthundrafyrtiofyra tusen har blivit beseglade på sina pannor.</w:t>
      </w:r>
    </w:p>
    <w:p>
      <w:pPr>
        <w:pStyle w:val="ArticleScripture"/>
        <w:jc w:val="left"/>
      </w:pPr>
      <w:r>
        <w:rPr>
          <w:rFonts w:ascii="Times New Roman" w:hAnsi="Times New Roman" w:eastAsia="Times New Roman" w:cs="Times New Roman"/>
        </w:rPr>
        <w:t>En sång eller psalm av Asaf. Tig inte, o Gud; var inte tyst, och var inte stilla, o Gud. Ty se, dina fiender gör uppror, och de som hatar dig har lyft upp huvudet. De har i list rådslagit mot ditt folk och överlagt mot dina fördolda. De har sagt: Kom, låt oss utrota dem så att de inte mer är ett folk, för att Israels namn inte mer må bli ihågkommet. Ty de har rådslagit tillsammans med ett och samma sinne; de har slutit förbund mot dig. Psaltaren 83:1–5.</w:t>
      </w:r>
    </w:p>
    <w:p>
      <w:pPr>
        <w:pStyle w:val="ArticleBody"/>
        <w:jc w:val="left"/>
      </w:pPr>
      <w:r>
        <w:rPr>
          <w:rFonts w:ascii="Times New Roman" w:hAnsi="Times New Roman" w:eastAsia="Times New Roman" w:cs="Times New Roman"/>
        </w:rPr>
        <w:t>Vers sex och framåt identifierar ”fienderna” som ”tio” nationer, vilka i Uppenbarelseboken sjutton framställs som tio kungar. Där är de tio kungarna av ett och samma sinne, men Asaf säger: ”de har rådslagit med varandra i endräkt; de har slutit förbund mot dig.” De tio kungarna utgör den yttersta tidens globalistiska onda konfederation, som har beslutat att ”utrota” ”Israel”, ”dina fördolda”, så att de inte längre skall ”vara en nation”. Verket hos konfederationen av tio kungar, som ”upphöjer” den påvliga makten till ”huvud” i trefaldighetsunionen, är att utplåna det andliga ”Israel”, som är dolt i ”den Högstes hemliga tillflykt”.</w:t>
      </w:r>
    </w:p>
    <w:p>
      <w:pPr>
        <w:pStyle w:val="ArticleBody"/>
        <w:jc w:val="left"/>
      </w:pPr>
      <w:r>
        <w:rPr>
          <w:rFonts w:ascii="Times New Roman" w:hAnsi="Times New Roman" w:eastAsia="Times New Roman" w:cs="Times New Roman"/>
        </w:rPr>
        <w:t>Den 11 september förde Islams åsna drakens agenda ur dess bana, ty den mäktige ängeln i Uppenbarelseboken 18 steg ned med ett svärd i sin hand. Det inre provet var då att återvända till de gamla stigarna. Vid den tidpunkten började upprepningen av de milleritiska historierna om både den första och den andra ängeln att åter upprepas, såsom framställs i historien om de tre första verserna i Uppenbarelseboken 18. Dessa tre första verser är de verser som syster White sade skulle uppfyllas när New York Citys stora byggnader störtades.</w:t>
      </w:r>
    </w:p>
    <w:p>
      <w:pPr>
        <w:pStyle w:val="ArticleBody"/>
        <w:jc w:val="left"/>
      </w:pPr>
      <w:r>
        <w:rPr>
          <w:rFonts w:ascii="Times New Roman" w:hAnsi="Times New Roman" w:eastAsia="Times New Roman" w:cs="Times New Roman"/>
        </w:rPr>
        <w:t>Vid 11 september uppfylldes Uppenbarelseboken 18:1–3, och parallellen med den förste ängeln som steg ned för att upplysa jorden med sin härlighet den 11 augusti 1840 förenades då med den andre ängeln som förkunnade Babylons fall. Bileam var en symbol för den förste ängeln, och Bileam åtföljdes av sina två tjänare, vilka representerade den andre ängeln.</w:t>
      </w:r>
    </w:p>
    <w:p>
      <w:pPr>
        <w:pStyle w:val="ArticleBody"/>
        <w:jc w:val="left"/>
      </w:pPr>
      <w:r>
        <w:rPr>
          <w:rFonts w:ascii="Times New Roman" w:hAnsi="Times New Roman" w:eastAsia="Times New Roman" w:cs="Times New Roman"/>
        </w:rPr>
        <w:t>I Bileams framställning av den republikanska hornet hos den falske profeten skulle Bileam få ytterligare två konfrontationer med Islams åsna. Vid den tredje konfrontationen skulle åsnan ”tala”, och profetians talande markerar söndagslagen. Den 7 oktober 2023 slog åsnan till igen, men inte mot det andliga moderna härliga landet. Den slog mot det bokstavliga forntida härliga landet, och Bileam och hans åsna befann sig nu i sin andra konfrontation.</w:t>
      </w:r>
    </w:p>
    <w:p>
      <w:pPr>
        <w:pStyle w:val="ArticleScripture"/>
        <w:jc w:val="left"/>
      </w:pPr>
      <w:r>
        <w:rPr>
          <w:rFonts w:ascii="Times New Roman" w:hAnsi="Times New Roman" w:eastAsia="Times New Roman" w:cs="Times New Roman"/>
        </w:rPr>
        <w:t>Men Herrens ängel ställde sig på en stig mellan vingårdarna, med en mur på denna sida och en mur på den andra sidan. Och när åsnan såg Herrens ängel, trängde hon sig intill muren och klämde Bileams fot mot muren; och han slog henne igen. 4 Moseboken 22:24, 25.</w:t>
      </w:r>
    </w:p>
    <w:p>
      <w:pPr>
        <w:pStyle w:val="ArticleBody"/>
        <w:jc w:val="left"/>
      </w:pPr>
      <w:r>
        <w:rPr>
          <w:rFonts w:ascii="Times New Roman" w:hAnsi="Times New Roman" w:eastAsia="Times New Roman" w:cs="Times New Roman"/>
        </w:rPr>
        <w:t>Det forntida Israels vingård illustrerar den laodiceiska sjundedagsadventismens vingård. Båda är förbundsfolket som anförtroddes ansvaret att vara förvarare av Guds lag, vilken symboliseras som en ”mur” och utgör en av de beståndsdelar som tillsammans bildar vingården.</w:t>
      </w:r>
    </w:p>
    <w:p>
      <w:pPr>
        <w:pStyle w:val="ArticleScripture"/>
        <w:jc w:val="left"/>
      </w:pPr>
      <w:r>
        <w:rPr>
          <w:rFonts w:ascii="Times New Roman" w:hAnsi="Times New Roman" w:eastAsia="Times New Roman" w:cs="Times New Roman"/>
        </w:rPr>
        <w:t>Vad mer kunde göras för min vingård, som jag inte har gjort med den? Varför bar den vilddruvor, när jag väntade att den skulle bära druvor? Och nu skall jag låta er veta vad jag skall göra med min vingård: Jag skall ta bort dess hägnad, och den skall bli avbetad; jag skall bryta ner dess mur, och den skall bli nedtrampad. Jesaja 5:4, 5.</w:t>
      </w:r>
    </w:p>
    <w:p>
      <w:pPr>
        <w:pStyle w:val="ArticleBody"/>
        <w:jc w:val="left"/>
      </w:pPr>
      <w:r>
        <w:rPr>
          <w:rFonts w:ascii="Times New Roman" w:hAnsi="Times New Roman" w:eastAsia="Times New Roman" w:cs="Times New Roman"/>
        </w:rPr>
        <w:t>Det forntida bokstavliga och det moderna andliga Israel gjorde båda uppror och förkastade sina heliga ansvar. Från 11 september fram till söndagslagen framställs en profetisk fråga genom en ”mur”. Den profetiska frågan är nedbrytandet av den ”mur” som åtskiljer kyrka och stat inom Förenta staternas konstitution. Vid 11 september genomförde Bush Patriot Act, vilket var ett stort steg i att omstörta konstitutionen, ty det var där den filosofi som vägledde konstitutionen vändes upp och ned, när den romerska rättens principer, vilka hävdar att en människa är skyldig tills hennes oskuld bevisats, godtogs framför den engelska rättens princip att en människa är oskyldig tills hennes skuld bevisats.</w:t>
      </w:r>
    </w:p>
    <w:p>
      <w:pPr>
        <w:pStyle w:val="ArticleBody"/>
        <w:jc w:val="left"/>
      </w:pPr>
      <w:r>
        <w:rPr>
          <w:rFonts w:ascii="Times New Roman" w:hAnsi="Times New Roman" w:eastAsia="Times New Roman" w:cs="Times New Roman"/>
        </w:rPr>
        <w:t>Tidsperioden från 11 september fram till söndagslagen innehåller profetiska hänvisningar till ”murar”. Att islam krossar murarna såsom Bileams åsna identifierar att det är frågan om islam som kommer att tillhandahålla den vilseledda logik genom vilken principerna i konstitutionen omstörtas. I denna profetiska bemärkelse är islam, en biblisk falsk profet, det som bedrar Förenta staterna under prövotiden för vilddjurets bild, liksom Förenta staternas falske profet bedrar hela världen under världens prövotid för vilddjurets bild.</w:t>
      </w:r>
    </w:p>
    <w:p>
      <w:pPr>
        <w:pStyle w:val="ArticleBody"/>
        <w:jc w:val="left"/>
      </w:pPr>
      <w:r>
        <w:rPr>
          <w:rFonts w:ascii="Times New Roman" w:hAnsi="Times New Roman" w:eastAsia="Times New Roman" w:cs="Times New Roman"/>
        </w:rPr>
        <w:t>Den 7 oktober 2023 angrep islams åsneliknande makt det forntida bokstavliga härliga landet, och när åsnan släpps lös före förkunnelsen av Midnattsropet kommer islam åter att slå mot Förenta staterna, det moderna andliga härliga landet, såsom det gjorde den 11 september. Den andra gången Bileam slår åsnan är det den andre ängeln, och den andre ängeln frambringar alltid en fördubbling, såsom representeras av ”en stig mellan vingårdar” med två murar.</w:t>
      </w:r>
    </w:p>
    <w:p>
      <w:pPr>
        <w:pStyle w:val="ArticleScripture"/>
        <w:jc w:val="left"/>
      </w:pPr>
      <w:r>
        <w:rPr>
          <w:rFonts w:ascii="Times New Roman" w:hAnsi="Times New Roman" w:eastAsia="Times New Roman" w:cs="Times New Roman"/>
        </w:rPr>
        <w:t>Och Herrens ängel gick vidare och ställde sig på en trång plats, där ingen väg fanns att vika av vare sig åt höger eller åt vänster. Och när åsninnan såg Herrens ängel, lade hon sig ned under Bileam; och Bileams vrede upptändes, och han slog åsninnan med en stav. Och Herren öppnade åsninnans mun, och hon sade till Bileam: Vad har jag gjort dig, eftersom du har slagit mig dessa tre gånger? 4 Moseboken 22:26–28.</w:t>
      </w:r>
    </w:p>
    <w:p>
      <w:pPr>
        <w:pStyle w:val="ArticleBody"/>
        <w:jc w:val="left"/>
      </w:pPr>
      <w:r>
        <w:rPr>
          <w:rFonts w:ascii="Times New Roman" w:hAnsi="Times New Roman" w:eastAsia="Times New Roman" w:cs="Times New Roman"/>
        </w:rPr>
        <w:t>När vi betraktar verserna tjugotvå och följande närmare, finner vi att det i själva verket är i vers tjugotre som åsnan blir slagen för första gången.</w:t>
      </w:r>
    </w:p>
    <w:p>
      <w:pPr>
        <w:pStyle w:val="ArticleScripture"/>
        <w:jc w:val="left"/>
      </w:pPr>
      <w:r>
        <w:rPr>
          <w:rFonts w:ascii="Times New Roman" w:hAnsi="Times New Roman" w:eastAsia="Times New Roman" w:cs="Times New Roman"/>
        </w:rPr>
        <w:t>Och Guds vrede upptändes därför att han gick; och Herrens ängel ställde sig i vägen för att stå honom emot. Han red på sin åsninna, och hans två tjänare var med honom.</w:t>
      </w:r>
    </w:p>
    <w:p>
      <w:pPr>
        <w:pStyle w:val="ArticleScripture"/>
        <w:jc w:val="left"/>
      </w:pPr>
      <w:r>
        <w:rPr>
          <w:rFonts w:ascii="Times New Roman" w:hAnsi="Times New Roman" w:eastAsia="Times New Roman" w:cs="Times New Roman"/>
        </w:rPr>
        <w:t>Och åsninnan såg Herrens ängel stå på vägen med sitt dragna svärd i handen. Då vek åsninnan av från vägen och gick ut på marken. Men Bileam slog åsninnan för att få henne tillbaka in på vägen. 4 Moseboken 22:22, 23.</w:t>
      </w:r>
    </w:p>
    <w:p>
      <w:pPr>
        <w:pStyle w:val="ArticleBody"/>
        <w:jc w:val="left"/>
      </w:pPr>
      <w:r>
        <w:rPr>
          <w:rFonts w:ascii="Times New Roman" w:hAnsi="Times New Roman" w:eastAsia="Times New Roman" w:cs="Times New Roman"/>
        </w:rPr>
        <w:t>Guds vrede över Bileam för att han godtog begäran att vara en falsk profet var en parallell till att Kristus avslutade sin dialog med de trätlystna judarna i den sista versen av Matteus 22. Vers tjugotre i Fjärde Moseboken 22 motsvarar Matteus kapitel 23, och verserna tjugofyra och tjugofem i Fjärde Moseboken motsvarar Matteus kapitel 24 och 25. Verserna tjugosex, tjugosju och tjugoåtta motsvarar Matteus kapitel 26, 27 och 28.</w:t>
      </w:r>
    </w:p>
    <w:p>
      <w:pPr>
        <w:pStyle w:val="ArticleBody"/>
        <w:jc w:val="left"/>
      </w:pPr>
      <w:r>
        <w:rPr>
          <w:rFonts w:ascii="Times New Roman" w:hAnsi="Times New Roman" w:eastAsia="Times New Roman" w:cs="Times New Roman"/>
        </w:rPr>
        <w:t>Matteus 23 är den första ängeln, 24 och 25 är den andra ängeln, och 26, 27 och 28 är den tredje ängeln. I Fjärde Moseboken 22 är vers 23 den första ängeln, verserna 24 och 25 är den andra ängeln, och verserna 26, 27 och 28 är den tredje ängeln. Matteus vänder sig till förbundsfolket, det gamla och det nya; Fjärde Moseboken identifierar islams roll som Guds tuktans redskap över den söndagsdyrkan som börjar i Förenta staterna och därefter i världen. Efter det tredje slaget, när åsnan talar, blir Bileam upplyst om vad som just hade hänt.</w:t>
      </w:r>
    </w:p>
    <w:p>
      <w:pPr>
        <w:pStyle w:val="ArticleScripture"/>
        <w:jc w:val="left"/>
      </w:pPr>
      <w:r>
        <w:rPr>
          <w:rFonts w:ascii="Times New Roman" w:hAnsi="Times New Roman" w:eastAsia="Times New Roman" w:cs="Times New Roman"/>
        </w:rPr>
        <w:t>Då öppnade Herren Bileams ögon, och han såg Herrens ängel stå på vägen med draget svärd i sin hand; och han böjde sitt huvud och föll ned på sitt ansikte. Och Herrens ängel sade till honom: Varför har du slagit din åsninna dessa tre gånger? Se, jag gick ut för att stå dig emot, därför att din väg är förvänd inför mig. Och åsninnan såg mig och vek undan för mig dessa tre gånger; om hon inte hade vikt undan för mig, då hade jag sannerligen nu också slagit ihjäl dig men låtit henne leva. Och Bileam sade till Herrens ängel: Jag har syndat; ty jag visste inte att du stod på vägen mot mig. Om det nu misshagar dig, skall jag vända tillbaka. 4 Moseboken 22:31–34.</w:t>
      </w:r>
    </w:p>
    <w:p>
      <w:pPr>
        <w:pStyle w:val="ArticleBody"/>
        <w:jc w:val="left"/>
      </w:pPr>
      <w:r>
        <w:rPr>
          <w:rFonts w:ascii="Times New Roman" w:hAnsi="Times New Roman" w:eastAsia="Times New Roman" w:cs="Times New Roman"/>
        </w:rPr>
        <w:t>Bileam representerar den falske profeten, vilket är Förenta staterna, som talar såsom en drake vid söndagslagen. Vid söndagslagen, när han blir upplyst, representerar han dem som fortfarande är i Babylon, vilka då väcks upp inför frågan om söndagslagen och kallas ut ur Babylon.</w:t>
      </w:r>
    </w:p>
    <w:p>
      <w:pPr>
        <w:pStyle w:val="ArticleBody"/>
        <w:jc w:val="left"/>
      </w:pPr>
      <w:r>
        <w:rPr>
          <w:rFonts w:ascii="Times New Roman" w:hAnsi="Times New Roman" w:eastAsia="Times New Roman" w:cs="Times New Roman"/>
        </w:rPr>
        <w:t>Fem dagars undervisning om det osyrade brödets budskap från Miller, därefter trettio dagar då Kristus undervisar sina präster, representerade av de trettio, vilket leder till basunens varningsbudskap om åsnans frigivande, som fem dagar föregår uppresandet av banéret, vilket fem dagar föregår den stängda dörren i liknelsen om de tio jungfrurna, vilket fem dagar föregår pingstens söndagslag, som inleder den sju dagar långa perioden av Lövhyddohögtiden, vilken är den fulla utgjutelsen av det sena regnet under söndagslagskrisen, ty prövningen under den perioden gäller den sjunde dagen.</w:t>
      </w:r>
    </w:p>
    <w:p>
      <w:pPr>
        <w:pStyle w:val="ArticleBody"/>
        <w:jc w:val="left"/>
      </w:pPr>
      <w:r>
        <w:rPr>
          <w:rFonts w:ascii="Times New Roman" w:hAnsi="Times New Roman" w:eastAsia="Times New Roman" w:cs="Times New Roman"/>
        </w:rPr>
        <w:t>Talet fem är en symbol för jungfrurna, vare sig de är kloka eller oförståndiga. Talet trettio är en symbol för prästerna, vilket är vad namnet Tredje Moseboken betecknar. Talet sju är sabbaten. Tredje Moseboken tjugotre åskådliggör prästernas historia, leviterna i Malaki tre, de kloka jungfrurna och de etthundrafyrtiofyratusen under sabbatens prövningstid.</w:t>
      </w:r>
    </w:p>
    <w:p>
      <w:pPr>
        <w:pStyle w:val="ArticleBody"/>
        <w:jc w:val="left"/>
      </w:pPr>
      <w:r>
        <w:rPr>
          <w:rFonts w:ascii="Times New Roman" w:hAnsi="Times New Roman" w:eastAsia="Times New Roman" w:cs="Times New Roman"/>
        </w:rPr>
        <w:t>Vi kommer att fortsätta med detta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kyrkan – nummer fyrtiotvå</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