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talet sjutton</w:t>
      </w:r>
    </w:p>
    <w:p>
      <w:pPr>
        <w:pStyle w:val="ArticleSubtitle"/>
        <w:jc w:val="left"/>
      </w:pPr>
      <w:r>
        <w:rPr>
          <w:rFonts w:ascii="Arial" w:hAnsi="Arial" w:eastAsia="Arial" w:cs="Arial"/>
        </w:rPr>
        <w:t>Saken och synen: Daniels två profetiska linjer och Uppenbarelsebokens avförsegling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Den 18 juli 2020 inträffade den första besvikelsen i rörelsen av de etthundrafyrtiofyra tusen. Den ägde rum inom den ”dolda historien” i vers fyrtio i Daniel elva. Besvikelsen inträffade långt in i den ”dolda historien” — en historia som började med Sovjetunionens sammanbrott 1989. Vers fyrtioett representerar söndagslagen i Förenta staterna, vilken också framställs i vers sexton i samma kapitel. ”Upplåsningen” av de sanningar som utgör den ”dolda historien” i vers fyrtio år 2023 framställs av Daniel i kapitel tolv. Kapitlen tio till tolv är samma syn, och synen börjar med att fastslå att Daniel representerar de ”visa” som förstår både profetians inre och yttre budskap, vilka där framställs som ”saken” och ”synen”.</w:t>
      </w:r>
    </w:p>
    <w:p>
      <w:pPr>
        <w:pStyle w:val="ArticleScripture"/>
        <w:jc w:val="left"/>
      </w:pPr>
      <w:r>
        <w:rPr>
          <w:rFonts w:ascii="Times New Roman" w:hAnsi="Times New Roman" w:eastAsia="Times New Roman" w:cs="Times New Roman"/>
        </w:rPr>
        <w:t>I den persiske kungen Kyros tredje regeringsår blev ett ord uppenbarat för Daniel, som kallades Belteshassar; och ordet var sant, men den bestämda tiden var lång; och han förstod ordet och hade insikt om synen. Daniel 10:1.</w:t>
      </w:r>
    </w:p>
    <w:p>
      <w:pPr>
        <w:pStyle w:val="ArticleHeading"/>
        <w:jc w:val="left"/>
      </w:pPr>
      <w:r>
        <w:rPr>
          <w:rFonts w:ascii="Arial" w:hAnsi="Arial" w:eastAsia="Arial" w:cs="Arial"/>
        </w:rPr>
        <w:t>Två syner</w:t>
      </w:r>
    </w:p>
    <w:p>
      <w:pPr>
        <w:pStyle w:val="ArticleBody"/>
        <w:jc w:val="left"/>
      </w:pPr>
      <w:r>
        <w:rPr>
          <w:rFonts w:ascii="Times New Roman" w:hAnsi="Times New Roman" w:eastAsia="Times New Roman" w:cs="Times New Roman"/>
        </w:rPr>
        <w:t>”Saken” och ”synen” representerar profetians inre och yttre syner, och Daniel representerar ett folk som förstår båda, ty både ”saken” och ”synen” ”uppenbarades” för Daniel i kapitel tio. I kapitlet, på den tjugoandra dagen, ”uppenbarades” synen av Kristus i helgedomen för Daniel. Det hebreiska ord som översätts med ”sak” översätts med ”ärende” i kapitel nio, och även där framställs det i samband med ”synen”.</w:t>
      </w:r>
    </w:p>
    <w:p>
      <w:pPr>
        <w:pStyle w:val="ArticleScripture"/>
        <w:jc w:val="left"/>
      </w:pPr>
      <w:r>
        <w:rPr>
          <w:rFonts w:ascii="Times New Roman" w:hAnsi="Times New Roman" w:eastAsia="Times New Roman" w:cs="Times New Roman"/>
        </w:rPr>
        <w:t>Vid början av dina böner gick ordet ut, och jag har kommit för att meddela dig det; ty du är högt älskad. Så förstå ordet och ge akt på synen. Daniel 9:23.</w:t>
      </w:r>
    </w:p>
    <w:p>
      <w:pPr>
        <w:pStyle w:val="ArticleBody"/>
        <w:jc w:val="left"/>
      </w:pPr>
      <w:r>
        <w:rPr>
          <w:rFonts w:ascii="Times New Roman" w:hAnsi="Times New Roman" w:eastAsia="Times New Roman" w:cs="Times New Roman"/>
        </w:rPr>
        <w:t>Ordet ”thing” i kapitel tio är samma ord som översätts med ”matter” i vers tjugotre i kapitel nio. I Daniels sista syn i kapitlen tio till tolv är ”thing” i kapitel elva eller ”matter” i kapitel tio båda förbundna med ”the vision”. ”The vision” är det hebreiska ordet ”mareh” och betyder ”appearance”. Daniel identifierar två ”visions” i sin bok, fastän en av dessa två ”visions” återges först i femininum och sedan åter i maskulinum. Daniel framställer i vers ett i kapitel tio dem som förstår ”vision” av uppenbarelsen, och även ”matter” eller ”thing”. I kapitel åtta identifierar Daniel två ”visions” som är förbundna med varandra. I engelskan förekommer ordet vision åtta gånger i kapitlet, och ett av de hebreiska ord som översätts med ”vision” är ”mareh”, och det andra är ”chazon”. Mareh betyder ”appearance”, och chazon betyder ”en dröm, en uppenbarelse eller ett orakel”. Sammanhanget i kapitel åtta fastslår att när ordet ”mareh” översätts med ”vision”, representerar det ”Kristi uppenbarelse”.</w:t>
      </w:r>
    </w:p>
    <w:p>
      <w:pPr>
        <w:pStyle w:val="ArticleBody"/>
        <w:jc w:val="left"/>
      </w:pPr>
      <w:r>
        <w:rPr>
          <w:rFonts w:ascii="Times New Roman" w:hAnsi="Times New Roman" w:eastAsia="Times New Roman" w:cs="Times New Roman"/>
        </w:rPr>
        <w:t>Som ett exempel är det ”mareh”, eller ”uppenbarelsesynen”, i Daniel 8:14, vilket betyder att Kristus den 22 oktober 1844 plötsligt skulle framträda i templet till uppfyllelse av förbundets ängel i Malaki 3, vilket syster White sade uppfylldes den 22 oktober 1844. När syster White identifierar att ängeln i Uppenbarelseboken 10, som steg ned och satte den ena foten på landet och den andra på havet, var ”ingen mindre person än Jesus Kristus”, identifierade hon ett vägmärke i profetian där Kristus framträder. Det är en av hans många framträdanden. Enligt Judas uppenbarade han sig vid Moses uppståndelse. Där uppenbarade han sig som ärkeängeln Mikael, men icke desto mindre var det ett profetiskt framträdande. Mareh-synen i kapitel åtta översätts också som ”uppenbarelse”, i överensstämmelse med dess betydelse.</w:t>
      </w:r>
    </w:p>
    <w:p>
      <w:pPr>
        <w:pStyle w:val="ArticleScripture"/>
        <w:jc w:val="left"/>
      </w:pPr>
      <w:r>
        <w:rPr>
          <w:rFonts w:ascii="Times New Roman" w:hAnsi="Times New Roman" w:eastAsia="Times New Roman" w:cs="Times New Roman"/>
        </w:rPr>
        <w:t>Och det skedde, när jag, jag Daniel, hade sett synen och sökte förstå dess innebörd, att se, då stod där inför mig någon som till utseendet var som en man. Daniel 8:15.</w:t>
      </w:r>
    </w:p>
    <w:p>
      <w:pPr>
        <w:pStyle w:val="ArticleBody"/>
        <w:jc w:val="left"/>
      </w:pPr>
      <w:r>
        <w:rPr>
          <w:rFonts w:ascii="Times New Roman" w:hAnsi="Times New Roman" w:eastAsia="Times New Roman" w:cs="Times New Roman"/>
        </w:rPr>
        <w:t>Sammanhanget här identifierar att det var ängeln Gabriel som hade ”en mans skepnad”, och ordet ”skepnad” är mareh-synens uppenbarelse av Kristus; ty liksom Kristus representeras av ärkeängeln Mikael och av den väldige ängeln i Uppenbarelseboken tio, är Kristus i profetisk bemärkelse utbytbar med änglars symbolik, och även med människors. Vare sig det är Gabriel i versen, eller Kristus i Uppenbarelseboken tio, eller såsom ärkeängeln Mikael, representerar de var och en ett budskap, och av denna anledning jämför syster White änglarna i Uppenbarelseboken både med det budskap de representerar och med de människor som förkunnar det budskap som representeras av änglarna. Denna sanning är så viktig att redan i de tre första verserna i Uppenbarelseboken kapitel ett, de tre verser som tillkännager avförseglingen av Jesu Kristi uppenbarelse, strax innan prövningstiden avslutas, ty ”tiden är nära”, identifieras Guds kommunikationsprocess till människan uttryckligen som ett budskap från Fadern, som gavs åt Sonen, som därefter ger budskapet åt en ängel, som sedan för det till en människa, som i sin tur sänder det till församlingarna. Varje steg i kommunikationsprocessen är heligt och helgat, och denna helgade helighet representeras vid de profetiska vägmärken där Kristus framträder som sig själv, eller genom en ängel, människa eller ett budskap. När Han direkt förbinder sig själv med ett vägmärke, är det ”mareh”, ”uppenbarelsesynen”.</w:t>
      </w:r>
    </w:p>
    <w:p>
      <w:pPr>
        <w:pStyle w:val="ArticleScripture"/>
        <w:jc w:val="left"/>
      </w:pPr>
      <w:r>
        <w:rPr>
          <w:rFonts w:ascii="Times New Roman" w:hAnsi="Times New Roman" w:eastAsia="Times New Roman" w:cs="Times New Roman"/>
        </w:rPr>
        <w:t>Jesu Kristi uppenbarelse, som Gud gav honom för att visa sina tjänare vad som snart måste ske; och han sände och tillkännagav det genom sin ängel för sin tjänare Johannes, som har vittnat om Guds ord och om Jesu Kristi vittnesbörd och om allt vad han såg. Salig är den som läser, och de som hör denna profetias ord och bevarar det som är skrivet däri; ty tiden är nära. … Och han sade till mig: Försegla inte orden i denna boks profetia; ty tiden är nära. Den som gör orätt, må fortfarande göra orätt; och den som är oren, må fortfarande vara oren; och den som är rättfärdig, må fortfarande vara rättfärdig; och den som är helig, må fortfarande vara helig. Uppenbarelseboken 1:1–3; 22:10, 11.</w:t>
      </w:r>
    </w:p>
    <w:p>
      <w:pPr>
        <w:pStyle w:val="ArticleBody"/>
        <w:jc w:val="left"/>
      </w:pPr>
      <w:r>
        <w:rPr>
          <w:rFonts w:ascii="Times New Roman" w:hAnsi="Times New Roman" w:eastAsia="Times New Roman" w:cs="Times New Roman"/>
        </w:rPr>
        <w:t>I kapitel åtta är ”chazon” det andra hebreiska ord som översätts med ”syn”. I förhållande till ”uppenbarelsen” identifierar ”marah”-synen ett kännemärke, och ”chazon”-synen identifierar en profetisk tidsperiod. Det finns en gudomlig symmetri med de två ord som i kapitel åtta översätts med ”syn”, i den meningen att det hebreiska ordet ”mareh” också används av Daniel i dess feminina form ”marah”. När det gäller chazon återger Daniel det på två sätt, dock inte genom en kontrast mellan maskulinum och femininum, utan med två ord som anger samma innebörd, men där de därigenom utvidgas exponentiellt.</w:t>
      </w:r>
    </w:p>
    <w:p>
      <w:pPr>
        <w:pStyle w:val="ArticleBody"/>
        <w:jc w:val="left"/>
      </w:pPr>
      <w:r>
        <w:rPr>
          <w:rFonts w:ascii="Times New Roman" w:hAnsi="Times New Roman" w:eastAsia="Times New Roman" w:cs="Times New Roman"/>
        </w:rPr>
        <w:t>Chazon betyder visionen, eller utsagan, eller profetian, och det ord som på engelska översätts antingen med ”matter” eller ”thing” är det hebreiska ordet ”dabar”, vilket betyder ”ordet”. När det förstås att ”chazon”, vision, också representeras av Daniel med ordet ”dabar”, då representerar de tillsammans de profetiska budskapen i Guds Ord. Daniel kontrasterar alltid ”dabar” eller ”chazon” med ”mareh”. När detta betraktas på den profetiska nivån, utgör ”Guds Ords profetiska budskap”, såsom de representeras av ”dabar” och ”chazon”, när de sammanförs med ”marah”-visionen av Kristi framträdande, de heliga vägmärkena i Guds Ords profetiska historia. Om man sedan till denna betydelserad av vision hos Daniel lägger ”marah”, den feminina formen av ordet ”mareh”, får man spegelvisionen av rättfärdiggörelse genom tro.</w:t>
      </w:r>
    </w:p>
    <w:p>
      <w:pPr>
        <w:pStyle w:val="ArticleBody"/>
        <w:jc w:val="left"/>
      </w:pPr>
      <w:r>
        <w:rPr>
          <w:rFonts w:ascii="Times New Roman" w:hAnsi="Times New Roman" w:eastAsia="Times New Roman" w:cs="Times New Roman"/>
        </w:rPr>
        <w:t>I Daniels sista syn, som återges i de tre sista kapitlen av hans bok, representerar Daniel ett folk i de sista dagarna som förstår de ”profetiska synerna” i ”Guds ord” och den heliga innebörden av de heliga vägmärken som utgör den reformatoriska rörelsen hos de etthundrafyrtiofyra tusen; ty de är de som följer Lammet varthelst Han går i sitt heliga profetiska Ord. När de följer Lammet, leder Han dem till spegelsynen i Daniel 10:7, där de antingen flyr för att dölja sig under villfarelse, där de blir begravda för evigheten, eller ödmjukas i stoftet, rättfärdiggörs och bemyndigas att förkunna de sista dagarnas profetiska budskap.</w:t>
      </w:r>
    </w:p>
    <w:p>
      <w:pPr>
        <w:pStyle w:val="ArticleBody"/>
        <w:jc w:val="left"/>
      </w:pPr>
      <w:r>
        <w:rPr>
          <w:rFonts w:ascii="Times New Roman" w:hAnsi="Times New Roman" w:eastAsia="Times New Roman" w:cs="Times New Roman"/>
        </w:rPr>
        <w:t>Gabriel befaller Daniel att ”förstå” både ”saken” och ”synen”. Det hebreiska ord som översatts med ”förstå” betyder ”att göra en mental åtskillnad”. Daniel, som representerar dig och mig, käre läsare, blev befalld att förstå skillnaden och åtskillnaden mellan ”saken” och ”synen”. Chazon-synen representerar den yttre linjen i den profetiska historien, och mareh-synen representerar Kristi uppenbarelse. ”Saken” och ”tinget” är det hebreiska ordet ”dabar”, som betyder ordet. Jesus är ”dabar”, ty Han är Ordet. ”Tinget” och ”saken”, vilka båda är ”dabar”, framställs i samband med synen av uppenbarelsen.</w:t>
      </w:r>
    </w:p>
    <w:p>
      <w:pPr>
        <w:pStyle w:val="ArticleBody"/>
        <w:jc w:val="left"/>
      </w:pPr>
      <w:r>
        <w:rPr>
          <w:rFonts w:ascii="Times New Roman" w:hAnsi="Times New Roman" w:eastAsia="Times New Roman" w:cs="Times New Roman"/>
        </w:rPr>
        <w:t>Dabar, som är saken och tinget, är också kapitel åttas chazon-syn, och den representerar den profetiska historiens syn. Var och en av dessa framställningar (chazon, dabar, saken och tinget) identifierar profetians yttre linje, och mareh, liksom dess feminina uttryck marah, representerar profetians inre linje. Guds folk i den yttersta tiden, representerat i Daniel 10:1, förstår både den inre och den yttre linjen i den profetiska historien. I Uppenbarelseboken representeras den inre linjen av sju församlingar och den yttre linjen av sju sigill.</w:t>
      </w:r>
    </w:p>
    <w:p>
      <w:pPr>
        <w:pStyle w:val="ArticleBody"/>
        <w:jc w:val="left"/>
      </w:pPr>
      <w:r>
        <w:rPr>
          <w:rFonts w:ascii="Times New Roman" w:hAnsi="Times New Roman" w:eastAsia="Times New Roman" w:cs="Times New Roman"/>
        </w:rPr>
        <w:t>När Daniel såg synen av Kristus efter en tjugoen dagar lång fasta, såg han det feminina uttrycket av mareh-synen. Mareh är ”uppenbarelsen till det yttre”, och när Daniel såg Kristus, såg han ”marah”-synen; och även om mareh betyder uppenbarelse till det yttre, betyder femininformen av samma ord ”en spegel”. Syster White upplyser oss om att den syn Daniel såg var den syn som Johannes såg, och Johannes såg synen när Kristus var i den himmelska helgedomen.</w:t>
      </w:r>
    </w:p>
    <w:p>
      <w:pPr>
        <w:pStyle w:val="ArticleScripture"/>
        <w:jc w:val="left"/>
      </w:pPr>
      <w:r>
        <w:rPr>
          <w:rFonts w:ascii="Times New Roman" w:hAnsi="Times New Roman" w:eastAsia="Times New Roman" w:cs="Times New Roman"/>
        </w:rPr>
        <w:t>”Vid tiden för Gabriels besök var profeten Daniel oförmögen att ta emot ytterligare undervisning; men några år senare, i sin önskan att få veta mer om ämnen som ännu inte fullt hade förklarats, tog han åter itu med att söka ljus och vishet från Gud. ’Vid den tiden sörjde jag, Daniel, i tre fulla veckor. Jag åt inget läckerhetsbröd, och kött eller vin kom inte i min mun, och jag smorde mig inte alls … Sedan lyfte jag mina ögon och såg, och se, där var en man klädd i linne, och hans höfter var omgjordade med guld från Ufas. Hans kropp var också som krysolit, och hans ansikte såg ut som blixten, och hans ögon som eldslågor, och hans armar och fötter till färgen som skinande koppar, och ljudet av hans ord som ljudet av en stor folkmassa.’”</w:t>
      </w:r>
    </w:p>
    <w:p>
      <w:pPr>
        <w:pStyle w:val="ArticleScripture"/>
        <w:jc w:val="left"/>
      </w:pPr>
      <w:r>
        <w:rPr>
          <w:rFonts w:ascii="Times New Roman" w:hAnsi="Times New Roman" w:eastAsia="Times New Roman" w:cs="Times New Roman"/>
        </w:rPr>
        <w:t>Ingen mindre person än Guds Son uppenbarade sig för Daniel. Denna beskrivning liknar den som Johannes gav när Kristus uppenbarades för honom på ön Patmos. Vår Herre kommer nu tillsammans med en annan himmelsk budbärare för att undervisa Daniel om vad som skulle ske i de sista dagarna. Denna kunskap gavs åt Daniel och nedtecknades genom inspiration för oss, över vilka världens ändar har kommit.</w:t>
      </w:r>
    </w:p>
    <w:p>
      <w:pPr>
        <w:pStyle w:val="ArticleScripture"/>
        <w:jc w:val="left"/>
      </w:pPr>
      <w:r>
        <w:rPr>
          <w:rFonts w:ascii="Times New Roman" w:hAnsi="Times New Roman" w:eastAsia="Times New Roman" w:cs="Times New Roman"/>
        </w:rPr>
        <w:t>”De stora sanningar som uppenbarats av världens Återlösare är till för dem som söker sanningen såsom efter fördolda skatter. Daniel var en åldrad man. Hans liv hade förflutit mitt bland lockelserna vid ett hedniskt hov, hans sinne betungat av ett stort imperiums angelägenheter; ändå vänder han sig bort från allt detta för att ödmjuka sin själ inför Gud och söka kunskap om den Högstes avsikter. Och som svar på hans böner meddelades ljus från de himmelska salarna för dem som skulle leva i de sista dagarna. Med vilken innerlighet bör då inte vi söka Gud, så att han må öppna vårt förstånd till att fatta de sanningar som bringats till oss från himlen.” Review and Herald, 8 februari 1881.</w:t>
      </w:r>
    </w:p>
    <w:p>
      <w:pPr>
        <w:pStyle w:val="ArticleHeading"/>
        <w:jc w:val="left"/>
      </w:pPr>
      <w:r>
        <w:rPr>
          <w:rFonts w:ascii="Arial" w:hAnsi="Arial" w:eastAsia="Arial" w:cs="Arial"/>
        </w:rPr>
        <w:t>De 144 000</w:t>
      </w:r>
    </w:p>
    <w:p>
      <w:pPr>
        <w:pStyle w:val="ArticleBody"/>
        <w:jc w:val="left"/>
      </w:pPr>
      <w:r>
        <w:rPr>
          <w:rFonts w:ascii="Times New Roman" w:hAnsi="Times New Roman" w:eastAsia="Times New Roman" w:cs="Times New Roman"/>
        </w:rPr>
        <w:t>Daniel förstår ”saken” och ”synen”, och han identifieras som Daniel och även som Beltesassar. Namnbytet i profetian representerar ett förbundsförhållande, så Daniel representerar det slutliga förbundsfolket, de etthundrafyrtiofyra tusen, som prövas genom synen av Kristus i templet. Den prövningen orsakar en åtskillnad mellan två klasser av tillbedjare.</w:t>
      </w:r>
    </w:p>
    <w:p>
      <w:pPr>
        <w:pStyle w:val="ArticleScripture"/>
        <w:jc w:val="left"/>
      </w:pPr>
      <w:r>
        <w:rPr>
          <w:rFonts w:ascii="Times New Roman" w:hAnsi="Times New Roman" w:eastAsia="Times New Roman" w:cs="Times New Roman"/>
        </w:rPr>
        <w:t>Och jag, Daniel, såg ensam synen; männen som var med mig såg inte synen, men en stor bävan föll över dem, så att de flydde och gömde sig. Daniel 10:7.</w:t>
      </w:r>
    </w:p>
    <w:p>
      <w:pPr>
        <w:pStyle w:val="ArticleBody"/>
        <w:jc w:val="left"/>
      </w:pPr>
      <w:r>
        <w:rPr>
          <w:rFonts w:ascii="Times New Roman" w:hAnsi="Times New Roman" w:eastAsia="Times New Roman" w:cs="Times New Roman"/>
        </w:rPr>
        <w:t>Daniel identifierar direkt det andra testet och tempeltestet som är förbundet med Guds folk i den sista tiden; ett test som bygger på att se Kristus i den himmelska helgedomen. Synen i vers sju är femininumformen av mareh-synen, återgiven som marah-synen. Om du svarar på tempelsynen av Kristus så som den framställs genom Daniels gensvar, kommer den profetiska ”saken” och den profetiska ”synen” att ”uppenbaras” för dig.</w:t>
      </w:r>
    </w:p>
    <w:p>
      <w:pPr>
        <w:pStyle w:val="ArticleBody"/>
        <w:jc w:val="left"/>
      </w:pPr>
      <w:r>
        <w:rPr>
          <w:rFonts w:ascii="Times New Roman" w:hAnsi="Times New Roman" w:eastAsia="Times New Roman" w:cs="Times New Roman"/>
        </w:rPr>
        <w:t>Om du förhåller dig till exakt samma syn på Kristi tempel genom att fly för att gömma dig, går du in i evigt mörker. Tempelprovet, som är det andra provet i den trefaldiga process som det eviga evangeliet utgör, föregås av det första och grundläggande provet. Prövningsfrågan rörande grundvalarna framställs i vers fjorton i Daniel elva, där Rom representeras som ”våldsverkarna bland ditt folk”, vilka upprättar ”synen”.</w:t>
      </w:r>
    </w:p>
    <w:p>
      <w:pPr>
        <w:pStyle w:val="ArticleHeading"/>
        <w:jc w:val="left"/>
      </w:pPr>
      <w:r>
        <w:rPr>
          <w:rFonts w:ascii="Arial" w:hAnsi="Arial" w:eastAsia="Arial" w:cs="Arial"/>
        </w:rPr>
        <w:t>Tiden är nära</w:t>
      </w:r>
    </w:p>
    <w:p>
      <w:pPr>
        <w:pStyle w:val="ArticleBody"/>
        <w:jc w:val="left"/>
      </w:pPr>
      <w:r>
        <w:rPr>
          <w:rFonts w:ascii="Times New Roman" w:hAnsi="Times New Roman" w:eastAsia="Times New Roman" w:cs="Times New Roman"/>
        </w:rPr>
        <w:t>Tre och en halv dag efter besvikelsen den 18 juli 2020 började Jesu Kristi uppenbarelse att öppnas den 31 december 2023, ty ”tiden var nära”.</w:t>
      </w:r>
    </w:p>
    <w:p>
      <w:pPr>
        <w:pStyle w:val="ArticleScripture"/>
        <w:jc w:val="left"/>
      </w:pPr>
      <w:r>
        <w:rPr>
          <w:rFonts w:ascii="Times New Roman" w:hAnsi="Times New Roman" w:eastAsia="Times New Roman" w:cs="Times New Roman"/>
        </w:rPr>
        <w:t>Salig är den som läser och de som hör denna profetias ord och bevarar det som är skrivet däri; ty tiden är nära. … Och han sade till mig: Försegla inte orden i denna boks profetia; ty tiden är nära. Uppenbarelseboken 1:3; 22:10.</w:t>
      </w:r>
    </w:p>
    <w:p>
      <w:pPr>
        <w:pStyle w:val="ArticleBody"/>
        <w:jc w:val="left"/>
      </w:pPr>
      <w:r>
        <w:rPr>
          <w:rFonts w:ascii="Times New Roman" w:hAnsi="Times New Roman" w:eastAsia="Times New Roman" w:cs="Times New Roman"/>
        </w:rPr>
        <w:t>Den ”tid” som identifierar upphävandet av förseglingen av Jesu Kristi uppenbarelse omnämns i början av Uppenbarelseboken, och i slutet av boken tillfogas till det inledande utsagan, genom ett identiskt tillkännagivande, en avslutande utsaga.</w:t>
      </w:r>
    </w:p>
    <w:p>
      <w:pPr>
        <w:pStyle w:val="ArticleBody"/>
        <w:jc w:val="left"/>
      </w:pPr>
      <w:r>
        <w:rPr>
          <w:rFonts w:ascii="Times New Roman" w:hAnsi="Times New Roman" w:eastAsia="Times New Roman" w:cs="Times New Roman"/>
        </w:rPr>
        <w:t>Jesu Kristi uppenbarelse avförseglas strax före nådatidens slut. På den tjugoandra dagen, efter en fasta om tjugoen dagar, uppenbarades för Daniel ”tingen”, som också är ”saken”, som också är dabar eller Ordet, som också är chazon-synen av den yttre profetiska historien, när han erfor den spegelbildslika marah-synen av den himmelske översteprästen i det allra heligaste.</w:t>
      </w:r>
    </w:p>
    <w:p>
      <w:pPr>
        <w:pStyle w:val="ArticleBody"/>
        <w:jc w:val="left"/>
      </w:pPr>
      <w:r>
        <w:rPr>
          <w:rFonts w:ascii="Times New Roman" w:hAnsi="Times New Roman" w:eastAsia="Times New Roman" w:cs="Times New Roman"/>
        </w:rPr>
        <w:t>Daniel representerar dem som har erfarenheten av spegelsynen och som också förstår Kristi profetiska framträdanden, liksom den yttre historia som framställs genom chazon-synen. Marah-synen representerar Kristus som ett profetiskt vägmärke, och femininformen av samma ord representerar den erfarenhet som frambringas genom att skåda Guds härlighet, såsom den framställs av Daniel, Johannes, Jesaja, syster White och andra profeter.</w:t>
      </w:r>
    </w:p>
    <w:p>
      <w:pPr>
        <w:pStyle w:val="ArticleBody"/>
        <w:jc w:val="left"/>
      </w:pPr>
      <w:r>
        <w:rPr>
          <w:rFonts w:ascii="Times New Roman" w:hAnsi="Times New Roman" w:eastAsia="Times New Roman" w:cs="Times New Roman"/>
        </w:rPr>
        <w:t>På denna nivå representerar den yttre chazon-synen det grundläggande provet, och mareh-synen av Kristi uppenbarelser i den profetiska händelseföljden är tempelprovet. Har Kristus uppenbarat sig i det Allraheligaste inom ditt eget allraheligaste? Det är där gudomlighet förenas med mänsklighet. Detta är det prov som måste bestås innan nådatiden avslutas vid lackmusprovet. Det lackmusprov som uppenbarar karaktären är marah-spegelbildssynen.</w:t>
      </w:r>
    </w:p>
    <w:p>
      <w:pPr>
        <w:pStyle w:val="ArticleBody"/>
        <w:jc w:val="left"/>
      </w:pPr>
      <w:r>
        <w:rPr>
          <w:rFonts w:ascii="Times New Roman" w:hAnsi="Times New Roman" w:eastAsia="Times New Roman" w:cs="Times New Roman"/>
        </w:rPr>
        <w:t>Den 31 december 2023 inleddes det yttre provet av grunden över vers fjortons ”ditt folks rövare”, och när den nuvarande påven installerades den 8 maj 2025 blev ”synen” i vers fjorton fastställd. Det grundläggande provet övergick till tempelprovet. Sedan den 9 maj 2025 har tempelprovet pågått. De två vittnenas uppståndelse den 31 december 2023 framställdes i vers elva i Uppenbarelseboken elva, och den uppståndelse som började på detta datum inträffade inom den period av Ukrainakriget som började 2014 och eskalerade 2022. De yttre och inre profetiska linjerna förenades i den historien. Den 31 december 2023 pågick arbetet med att lägga en grund, ett arbete som förebildades av historien från 1798 till 1840, och också av 1840 till 1844, och också av 19 april 1844 till 22 oktober 1844.</w:t>
      </w:r>
    </w:p>
    <w:p>
      <w:pPr>
        <w:pStyle w:val="ArticleBody"/>
        <w:jc w:val="left"/>
      </w:pPr>
      <w:r>
        <w:rPr>
          <w:rFonts w:ascii="Times New Roman" w:hAnsi="Times New Roman" w:eastAsia="Times New Roman" w:cs="Times New Roman"/>
        </w:rPr>
        <w:t>Daniel 11:11 uppträdde i historien som den yttre profetians linje och är förbundet med just den historia som utgör den inre linjen i Uppenbarelseboken 11. År 2014 började det ukrainska kriget, förebildat genom slaget vid Rafia år 217 f.Kr. År 2015 trädde den fjärde och vida rikare kungen i Daniel 11:2 fram och tillkännagav sin avsikt att kandidera till presidentämbetet. Detta tillkännagivande väckte vrede hos de globalister som hade drakens sinne, framställda som Greklands rike.</w:t>
      </w:r>
    </w:p>
    <w:p>
      <w:pPr>
        <w:pStyle w:val="ArticleBody"/>
        <w:jc w:val="left"/>
      </w:pPr>
      <w:r>
        <w:rPr>
          <w:rFonts w:ascii="Times New Roman" w:hAnsi="Times New Roman" w:eastAsia="Times New Roman" w:cs="Times New Roman"/>
        </w:rPr>
        <w:t>Uppenbarelseboken elfte kapitlet, vers elva, identifierade den 31 december 2023 som den punkt då de två vittnena uppväcktes. Tidsperioden från den 18 juli 2020 till den 31 december 2023 kom då att förstås som en profetisk ”öken”. Vid slutet av ”ökenperioden” började en röst ropa i juli 2023, och sedan, exakt ett tusen tvåhundrasextio dagar efter den felaktiga förutsägelsen i Nashville den 18 juli 2020, började Lejonet av Juda stam att öppna upp sitt profetiska Ord. Öppnandet av Guds profetiska Ord frambringar alltid en prövningsprocess i tre steg, så som den framställs i Daniel tolv.</w:t>
      </w:r>
    </w:p>
    <w:p>
      <w:pPr>
        <w:pStyle w:val="ArticleScripture"/>
        <w:jc w:val="left"/>
      </w:pPr>
      <w:r>
        <w:rPr>
          <w:rFonts w:ascii="Times New Roman" w:hAnsi="Times New Roman" w:eastAsia="Times New Roman" w:cs="Times New Roman"/>
        </w:rPr>
        <w:t>Många skall renas och göras vita och prövas; men de ogudaktiga skall handla ogudaktigt, och ingen av de ogudaktiga skall förstå; men de visa skall förstå. Daniel 12:10.</w:t>
      </w:r>
    </w:p>
    <w:p>
      <w:pPr>
        <w:pStyle w:val="ArticleBody"/>
        <w:jc w:val="left"/>
      </w:pPr>
      <w:r>
        <w:rPr>
          <w:rFonts w:ascii="Times New Roman" w:hAnsi="Times New Roman" w:eastAsia="Times New Roman" w:cs="Times New Roman"/>
        </w:rPr>
        <w:t>I Uppenbarelseboken nitton gör bruden sig redo, och därefter ges hon en vit klädnad. Dessa vita kläder vittnar om att bruden är redo, och detta sker i Uppenbarelseboken nitton när himlens fönster öppnas. Innan bruden görs vit genom Kristi rättfärdighets klädnad blir hon först renad.</w:t>
      </w:r>
    </w:p>
    <w:p>
      <w:pPr>
        <w:pStyle w:val="ArticleBody"/>
        <w:jc w:val="left"/>
      </w:pPr>
      <w:r>
        <w:rPr>
          <w:rFonts w:ascii="Times New Roman" w:hAnsi="Times New Roman" w:eastAsia="Times New Roman" w:cs="Times New Roman"/>
        </w:rPr>
        <w:t>Den 31 december 2023 började grundenas prövning för att rena dem som ville vara rena. Denna rening fullbordas genom en ökning av kunskap, ty Lejonet av Juda stam började då bryta sigillen till den slutliga uppenbarelsen av sig själv. Denna uppenbarelse innefattar att han är den enda grund som kan läggas. Att förkasta den grundläggande sanning som fastslår att Rom är ”ditt folks rövare”, är att förkasta den enda grund som kan läggas.</w:t>
      </w:r>
    </w:p>
    <w:p>
      <w:pPr>
        <w:pStyle w:val="ArticleBody"/>
        <w:jc w:val="left"/>
      </w:pPr>
      <w:r>
        <w:rPr>
          <w:rFonts w:ascii="Times New Roman" w:hAnsi="Times New Roman" w:eastAsia="Times New Roman" w:cs="Times New Roman"/>
        </w:rPr>
        <w:t>Den 31 december 2023 inleddes en prövningsprocess som omedelbart frambringade en åtskillnad mellan två grupper. Lejonet av Juda stam har nu öppnat förseglingen och uppenbarat att den historiska uppfyllelsen av vers fjorton var den 8 maj 2025, och därmed bekräftade Han Millers identifiering av Rom som den symbol som fastställer profetians yttre syn. När Trump återvände 2024, uppfyllde han vers tretton i Daniel elva; därefter markerar vi i nästa vers 2025, med valet av påve Leo. Både Trump och hans antikristliga motsvarighet installerades i ämbetet år 2025.</w:t>
      </w:r>
    </w:p>
    <w:p>
      <w:pPr>
        <w:pStyle w:val="ArticleBody"/>
        <w:jc w:val="left"/>
      </w:pPr>
      <w:r>
        <w:rPr>
          <w:rFonts w:ascii="Times New Roman" w:hAnsi="Times New Roman" w:eastAsia="Times New Roman" w:cs="Times New Roman"/>
        </w:rPr>
        <w:t>De datumangivelser som vi identifierar i denna rörelse är i huvudsak helgad efterklokhet. Vi identifierar ändens tid som 1989, därefter formaliserades budskapet 1996. Vid 11 september gavs kraft åt det formaliserade budskapet. I presentationen av Habackuks tavlor år 2012, och med avslutning i januari 2013, lades grunderna.</w:t>
      </w:r>
    </w:p>
    <w:p>
      <w:pPr>
        <w:pStyle w:val="ArticleBody"/>
        <w:jc w:val="left"/>
      </w:pPr>
      <w:r>
        <w:rPr>
          <w:rFonts w:ascii="Times New Roman" w:hAnsi="Times New Roman" w:eastAsia="Times New Roman" w:cs="Times New Roman"/>
        </w:rPr>
        <w:t>Den 18 juli 2020 kom den första besvikelsen, sedan började i juli 2023 en röst ropa i öknen, och den 31 december 2023 började avförseglingen av Jesu Kristi uppenbarelse och det första yttre grundläggande provet började.</w:t>
      </w:r>
    </w:p>
    <w:p>
      <w:pPr>
        <w:pStyle w:val="ArticleBody"/>
        <w:jc w:val="left"/>
      </w:pPr>
      <w:r>
        <w:rPr>
          <w:rFonts w:ascii="Times New Roman" w:hAnsi="Times New Roman" w:eastAsia="Times New Roman" w:cs="Times New Roman"/>
        </w:rPr>
        <w:t>Den 8 maj 2025 började det andra inre tempelprovet. Det tredje lackmusprovet ligger strax framför. Där skall det bli uppenbart huruvida själen har budskapets olja, representerad av det första och yttre provet, och den åtföljande oljan från det andra inre provet. Prövningen representerar det yttre, följt av det inre, följt av erfarenheten.</w:t>
      </w:r>
    </w:p>
    <w:p>
      <w:pPr>
        <w:pStyle w:val="ArticleBody"/>
        <w:jc w:val="left"/>
      </w:pPr>
      <w:r>
        <w:rPr>
          <w:rFonts w:ascii="Times New Roman" w:hAnsi="Times New Roman" w:eastAsia="Times New Roman" w:cs="Times New Roman"/>
        </w:rPr>
        <w:t>Den inre profetiska linjen består av de föregående vägmärken som jag nyss anförde. Vart och ett av dessa vägmärken överensstämmer med identiska vägmärken i milleriternas historia. 1798 såsom ändens tid motsvarar 1989, också ändens tid. Där öppnade Lejonet av Juda stam sitt Ord, ty han är Ordet. När adventismen uppfyllde den olydige profetens roll vid Jerobeams grundläggande uppror genom att återvända för att äta med den lögnaktige profeten i Betel, återvände de till den fallna protestantismens argument, vilka användes mot William Millers identifiering av de sju tiderna. Av denna orsak förstår de inte fullt ut, om ens alls, varför 1863 är det sista vägmärket för alfaväckelsen under den första och den andra ängeln.</w:t>
      </w:r>
    </w:p>
    <w:p>
      <w:pPr>
        <w:pStyle w:val="ArticleBody"/>
        <w:jc w:val="left"/>
      </w:pPr>
      <w:r>
        <w:rPr>
          <w:rFonts w:ascii="Times New Roman" w:hAnsi="Times New Roman" w:eastAsia="Times New Roman" w:cs="Times New Roman"/>
        </w:rPr>
        <w:t>Av denna anledning betyder det ingenting för dem att det är 126 år, en symbol för 1 260, en symbol för en ”öken” som sträcker sig genom historien från 1863 ända till ändens tid år 1989. Vid slutet av fyrtio år ledde Josua rörelsen in i det utlovade landet. År 1989 började Herren verket att leda sin omega-rörelse ut ur ”öknen” från 1863 till 1989, på samma sätt som han hade fört alfa-rörelsen ut ur ”öknen” från 538 till 1798.</w:t>
      </w:r>
    </w:p>
    <w:p>
      <w:pPr>
        <w:pStyle w:val="ArticleBody"/>
        <w:jc w:val="left"/>
      </w:pPr>
      <w:r>
        <w:rPr>
          <w:rFonts w:ascii="Times New Roman" w:hAnsi="Times New Roman" w:eastAsia="Times New Roman" w:cs="Times New Roman"/>
        </w:rPr>
        <w:t>År 1989 öppnades synen om floden Hiddekel, vilken representerar de tre sista kapitlen i Daniel, på samma sätt som synen om floden Ulai, vilken representerar Daniels kapitel 7, 8 och 9, öppnades år 1798. Tvåhundratjugo år efter utgivningen av King James Bible offentliggjorde William Miller för första gången sitt budskap, grundat på synen om Ulai, och formaliserade därmed sitt budskap år 1831; på samma sätt offentliggjordes budskapet om Hiddekel för första gången år 1996, tvåhundratjugo år efter 1776, det härliga landets, Förenta staternas, födelseort.</w:t>
      </w:r>
    </w:p>
    <w:p>
      <w:pPr>
        <w:pStyle w:val="ArticleBody"/>
        <w:jc w:val="left"/>
      </w:pPr>
      <w:r>
        <w:rPr>
          <w:rFonts w:ascii="Times New Roman" w:hAnsi="Times New Roman" w:eastAsia="Times New Roman" w:cs="Times New Roman"/>
        </w:rPr>
        <w:t>Millers formalisering av budskapet tvåhundratjugo år efter King James-versionen identifierar William Miller som den allra första heliga budbäraren att använda Bibelns profetior, både i Gamla och Nya testamentet, för att åstadkomma en väckelse och reformation. Bibeln är gudomlig, och den förenade sig med det mänskliga tvåhundratjugo år senare för att frambringa budskapet från Ulai.</w:t>
      </w:r>
    </w:p>
    <w:p>
      <w:pPr>
        <w:pStyle w:val="ArticleBody"/>
        <w:jc w:val="left"/>
      </w:pPr>
      <w:r>
        <w:rPr>
          <w:rFonts w:ascii="Times New Roman" w:hAnsi="Times New Roman" w:eastAsia="Times New Roman" w:cs="Times New Roman"/>
        </w:rPr>
        <w:t>Jesus är Alfa och Omega, och Han är Guds Ord; därför placerar utgivningen av King James Version av Bibeln år 1611 Jesus både vid 1611 och även vid 1831. Kristus framträder vid ändens tid som Lejonet av Juda stam; när budskapet formaliseras är Han Alfa och Omega och Ordet. Millers förhållande till begynnelsen visar att både början och slutet betonar utgivandet av budskapet. 1776 till 1996 uppvisar samma kännetecken, om än på ett annat sätt.</w:t>
      </w:r>
    </w:p>
    <w:p>
      <w:pPr>
        <w:pStyle w:val="ArticleBody"/>
        <w:jc w:val="left"/>
      </w:pPr>
      <w:r>
        <w:rPr>
          <w:rFonts w:ascii="Times New Roman" w:hAnsi="Times New Roman" w:eastAsia="Times New Roman" w:cs="Times New Roman"/>
        </w:rPr>
        <w:t>Budskapet om Hiddekel är budskapet om söndagslagen i Förenta staterna, såsom det framställs i vers fyrtioett i Daniel elva. År 1776 och offentliggörandet av Självständighetsförklaringen utgör utgångspunkten för den tvåhundratjugoåriga tidsperiod som avslutades med publiceringen av Time of the End, ett namn som försynen, inte avsiktligt, gav den. Samma år, 1996, gavs oss ett tjänsteverk i bolagsform med namnet Future for America. Budskapet om det härliga landet, det vill säga Förenta staterna, formaliserades med en direkt förbindelse mellan profetians början och slut. Varje huvudvägmärke i milleriternas historia har upprepats under det vägledande mönstret i liknelsen om de tio jungfrurna. Båda tvåhundratjugoårsperioderna har en början och ett slut som markeras av en publikation.</w:t>
      </w:r>
    </w:p>
    <w:p>
      <w:pPr>
        <w:pStyle w:val="ArticleBody"/>
        <w:jc w:val="left"/>
      </w:pPr>
      <w:r>
        <w:rPr>
          <w:rFonts w:ascii="Times New Roman" w:hAnsi="Times New Roman" w:eastAsia="Times New Roman" w:cs="Times New Roman"/>
        </w:rPr>
        <w:t>Millers budskap och metodik bekräftades och gavs kraft genom islams uppfyllelse av det andra ve. Det som Herren använde för att ge budskapet kraft var Millers dag-för-år-princip, och den princip som gav budskapet och metodiken kraft vid 9/11, när ängeln i Uppenbarelseboken arton steg ned och upprepade den nedstigning han hade gjort den 11 augusti 1840 såsom framställs i Uppenbarelsebokens tionde kapitel, är att Millerrörelsens historia upprepas i de etthundrafyrtiofyra tusendes historia. Dessa två änglar representerar ett profetiskt framträdande av Kristus som en ängel. Den princip som är lika grundläggande för 9/11-rörelsen som dag-för-år-principen var för rörelsen den 11 augusti 1840 är att millerithistorien upprepas i de etthundrafyrtiofyra tusendes historia.</w:t>
      </w:r>
    </w:p>
    <w:p>
      <w:pPr>
        <w:pStyle w:val="ArticleBody"/>
        <w:jc w:val="left"/>
      </w:pPr>
      <w:r>
        <w:rPr>
          <w:rFonts w:ascii="Times New Roman" w:hAnsi="Times New Roman" w:eastAsia="Times New Roman" w:cs="Times New Roman"/>
        </w:rPr>
        <w:t>När ett uppfyllande av en profetia om islam rörande det tredje ve kom i omega- och den tredje ängelns historia, och detta stod i linje med uppfyllandet av en profetia om islam rörande det första och andra vet, vilket kom i alpha-historien för den första och andra ängeln, blev principen att milleriternas historia upprepas i de etthundrafyrtiofyratusendes historia lika fast bekräftad som Millers dag-för-ett-år-princip var i samband med det första och andra vet i Uppenbarelseboken 9. Somliga som känner till tidsprofetian om trehundranittioett år och femton dagar, som återges i Uppenbarelseboken 9:15, kan missa min föregående poäng. Låt mig förklara.</w:t>
      </w:r>
    </w:p>
    <w:p>
      <w:pPr>
        <w:pStyle w:val="ArticleBody"/>
        <w:jc w:val="left"/>
      </w:pPr>
      <w:r>
        <w:rPr>
          <w:rFonts w:ascii="Times New Roman" w:hAnsi="Times New Roman" w:eastAsia="Times New Roman" w:cs="Times New Roman"/>
        </w:rPr>
        <w:t>Det första och andra ve-ropet är samordnade med historien om den första och andra ängeln, och historien om det tredje ve-ropet är samordnad med historien om den tredje ängeln. Poängen här är att utgångspunkten för de tre hundra nittioett åren och femton dagarna, framställda i historien om det andra ve-ropet, återfinns i historien om det första ve-ropet. Det finns en profetia om ett hundra femtio år i historien om det första ve-ropet i Uppenbarelseboken nio, och den dag då denna profetiska tidsperiod slutar, börjar profetian om tre hundra nittioett år och femton dagar. De båda profetiorna förbinder direkt det första och andra ve-ropet, så när en profetia om islam förutsades, grundad på dag-för-år-principen, var den profetian en profetia om islams första och andra ve-rop, vilket var det budskap som bekräftade Millers metodik och budskap i historien om den första och andra ängeln.</w:t>
      </w:r>
    </w:p>
    <w:p>
      <w:pPr>
        <w:pStyle w:val="ArticleBody"/>
        <w:jc w:val="left"/>
      </w:pPr>
      <w:r>
        <w:rPr>
          <w:rFonts w:ascii="Times New Roman" w:hAnsi="Times New Roman" w:eastAsia="Times New Roman" w:cs="Times New Roman"/>
        </w:rPr>
        <w:t>När den historien avslutades den 22 oktober 1844 började den sjunde basunen ljuda, och den sjunde basunen är både det tredje ve och gudsfruktighetens hemlighet, som är Kristus i er, härlighetens hopp. Den basunen är både ett yttre varningsbudskap och ett inre varningsbudskap. Av denna anledning är 2 520-årsprofetian förknippad med det sjunde årets vila för landet, vilket innefattar jubelåret. Den 22 oktober 1844 började den sjunde basunen ljuda som uppfyllelse av 2 520-årsprofetian och 2 300-årsprofetian.</w:t>
      </w:r>
    </w:p>
    <w:p>
      <w:pPr>
        <w:pStyle w:val="ArticleScripture"/>
        <w:jc w:val="left"/>
      </w:pPr>
      <w:r>
        <w:rPr>
          <w:rFonts w:ascii="Times New Roman" w:hAnsi="Times New Roman" w:eastAsia="Times New Roman" w:cs="Times New Roman"/>
        </w:rPr>
        <w:t>Men i den sjunde ängelns dagars röst, när han skall börja blåsa i basunen, skall Guds hemlighet fullbordas, såsom han har förkunnat för sina tjänare profeterna. Uppenbarelseboken 10:7.</w:t>
      </w:r>
    </w:p>
    <w:p>
      <w:pPr>
        <w:pStyle w:val="ArticleBody"/>
        <w:jc w:val="left"/>
      </w:pPr>
      <w:r>
        <w:rPr>
          <w:rFonts w:ascii="Times New Roman" w:hAnsi="Times New Roman" w:eastAsia="Times New Roman" w:cs="Times New Roman"/>
        </w:rPr>
        <w:t>Den 22 oktober 1844 var försoningsdagen, och jubelårets basun skulle ljuda på försoningsdagen. Sedan den tiden lever vi i den tredje ängelns historia, och även i det tredje ve, vilket är den sjunde basunen. Den 11 augusti 1840 steg den mäktige ängeln i Uppenbarelseboken tio ned för att upplysa jorden med sin härlighet, såsom ängeln i Uppenbarelseboken arton gjorde vid 9/11.</w:t>
      </w:r>
    </w:p>
    <w:p>
      <w:pPr>
        <w:pStyle w:val="ArticleBody"/>
        <w:jc w:val="left"/>
      </w:pPr>
      <w:r>
        <w:rPr>
          <w:rFonts w:ascii="Times New Roman" w:hAnsi="Times New Roman" w:eastAsia="Times New Roman" w:cs="Times New Roman"/>
        </w:rPr>
        <w:t>Under år 2012 och in i januari 2013 producerades serien med titeln Habackuks tavlor, och den stod i samklang med utgivningen av 1843 års pionjärdiagram i maj 1842. Rörelsens grundvalar lades då, vare sig det gällde alfarrörelsen under den första och den andra ängeln, eller den tredje ängelns rörelse; Habackuks två tavlor invävdes i historien och budskapet. Den misslyckade förutsägelsen den 18 juli 2020 motsvarade den 19 april 1844, och dröjsmålstiden i liknelsen hade inletts.</w:t>
      </w:r>
    </w:p>
    <w:p>
      <w:pPr>
        <w:pStyle w:val="ArticleBody"/>
        <w:jc w:val="left"/>
      </w:pPr>
      <w:r>
        <w:rPr>
          <w:rFonts w:ascii="Times New Roman" w:hAnsi="Times New Roman" w:eastAsia="Times New Roman" w:cs="Times New Roman"/>
        </w:rPr>
        <w:t>En ökenperiod om 1 260 dagar avslutades vid avförseglingen den 31 december 2023. Det är gott att minnas att Kristus två gånger renade sitt tempel från dess hädiska vanhelgande, såsom syster White benämner det. Han gjorde detta i början och vid slutet av sin tjänst och gjorde därmed de två reningarna till en alfa- och omega-rening.</w:t>
      </w:r>
    </w:p>
    <w:p>
      <w:pPr>
        <w:pStyle w:val="ArticleBody"/>
        <w:jc w:val="left"/>
      </w:pPr>
      <w:r>
        <w:rPr>
          <w:rFonts w:ascii="Times New Roman" w:hAnsi="Times New Roman" w:eastAsia="Times New Roman" w:cs="Times New Roman"/>
        </w:rPr>
        <w:t>Syster White sammanför tydligt den första tempelreningen med 9/11 och den första rösten, vilken hon identifierar som de tre första verserna i Uppenbarelseboken arton. Hon identifierar därefter ”den andra rösten” i vers fyra som den andra tempelreningen, och även som söndagslagen. Den 19 april 1844 var den första tempelreningen för milleriterna, och den 22 oktober 1844 var den andra. Under de fyrtiosex åren från 1798 till 1844 uppfördes milleriternas tempel, och en fraktal av milleriternas tempeluppförande återfinns i historien om de två besvikelserna, vilka båda representerar tempelreningar. Denna historia handlar om templet.</w:t>
      </w:r>
    </w:p>
    <w:p>
      <w:pPr>
        <w:pStyle w:val="ArticleBody"/>
        <w:jc w:val="left"/>
      </w:pPr>
      <w:r>
        <w:rPr>
          <w:rFonts w:ascii="Times New Roman" w:hAnsi="Times New Roman" w:eastAsia="Times New Roman" w:cs="Times New Roman"/>
        </w:rPr>
        <w:t>Från den 18 juli 2020 till den 31 december 2023 sov jungfrurna under dröjsmålstiden. När de vaknar, vaknar de till sitt ansvar att lägga grunden och resa templet. Sedan dess har Kristus, som Lejonet av Juda stam, avförseglat profetiskt ljus, och profetiskt ljus som avförseglas frambringar alltid en prövningsprocess i tre steg, vilken avslutas vid lackmusprovet där karaktären uppenbaras, men aldrig utvecklas. Vid lackmusprovet kommer de trogna jungfrurna att ta emot ett utgjutande av den Helige Ande som överträffar varje manifestation av Guds kraft bland Guds folk som någonsin har blivit nedtecknad. Det kommer att ske en ökning av ljuset som aldrig tidigare har bevittnats. Med detta sagt kommer jag att framställa ytterligare en historisk linje som upprätthåller parallellen mellan milleriternas historia och de etthundrafyrtiofyra tusens.</w:t>
      </w:r>
    </w:p>
    <w:p>
      <w:pPr>
        <w:pStyle w:val="ArticleScripture"/>
        <w:jc w:val="left"/>
      </w:pPr>
      <w:r>
        <w:rPr>
          <w:rFonts w:ascii="Times New Roman" w:hAnsi="Times New Roman" w:eastAsia="Times New Roman" w:cs="Times New Roman"/>
        </w:rPr>
        <w:t>Men du, Daniel, göm dessa ord och försegla boken intill ändens tid: många skall fara hit och dit, och kunskapen skall ökas. Och han sade: Gå din väg, Daniel, ty dessa ord är tillslutna och förseglade intill ändens tid. Många skall renas och göras vita och luttras; men de ogudaktiga skall handla ogudaktigt, och ingen av de ogudaktiga skall förstå; men de visa skall förstå. Daniel 12:4, 9, 10.</w:t>
      </w:r>
    </w:p>
    <w:p>
      <w:pPr>
        <w:pStyle w:val="ArticleBody"/>
        <w:jc w:val="left"/>
      </w:pPr>
      <w:r>
        <w:rPr>
          <w:rFonts w:ascii="Times New Roman" w:hAnsi="Times New Roman" w:eastAsia="Times New Roman" w:cs="Times New Roman"/>
        </w:rPr>
        <w:t>Vi kommer att fortsätta med dessa ting i nästa artikel.</w:t>
      </w:r>
    </w:p>
    <w:p>
      <w:pPr>
        <w:pStyle w:val="ArticleHeading"/>
        <w:jc w:val="left"/>
      </w:pPr>
      <w:r>
        <w:rPr>
          <w:rFonts w:ascii="Arial" w:hAnsi="Arial" w:eastAsia="Arial" w:cs="Arial"/>
        </w:rPr>
        <w:t>Singularitet</w:t>
      </w:r>
    </w:p>
    <w:p>
      <w:pPr>
        <w:pStyle w:val="ArticleBody"/>
        <w:jc w:val="left"/>
      </w:pPr>
      <w:r>
        <w:rPr>
          <w:rFonts w:ascii="Times New Roman" w:hAnsi="Times New Roman" w:eastAsia="Times New Roman" w:cs="Times New Roman"/>
        </w:rPr>
        <w:t>Elon Musk hävdade den 21 februari 2026 att ”vi befinner oss nu i ’singulariteten’”.</w:t>
      </w:r>
    </w:p>
    <w:p>
      <w:pPr>
        <w:pStyle w:val="ArticleHeading"/>
        <w:jc w:val="left"/>
      </w:pPr>
      <w:r>
        <w:rPr>
          <w:rFonts w:ascii="Arial" w:hAnsi="Arial" w:eastAsia="Arial" w:cs="Arial"/>
        </w:rPr>
        <w:t>Teknologisk singularitet</w:t>
      </w:r>
    </w:p>
    <w:p>
      <w:pPr>
        <w:pStyle w:val="ArticleBody"/>
        <w:jc w:val="left"/>
      </w:pPr>
      <w:r>
        <w:rPr>
          <w:rFonts w:ascii="Times New Roman" w:hAnsi="Times New Roman" w:eastAsia="Times New Roman" w:cs="Times New Roman"/>
        </w:rPr>
        <w:t>Den teknologiska singulariteten (ofta endast kallad ”singulariteten”) är en hypotetisk framtida tidpunkt då den teknologiska utvecklingen—driven främst av artificiell intelligens—blir så snabb och kraftfull att den accelererar bortom mänsklig kontroll och förståelse, vilket leder till oförutsägbara och genomgripande omvandlingar i den mänskliga civilisationen. Den grundläggande idén är en intelligensexplosion: när vi väl skapar ett AI-system som är intelligentare än de intelligentaste människorna (ofta kallat artificiell superintelligens eller ASI), kan detta system omkonstruera och förbättra sig självt snabbare än något mänskligt team någonsin skulle kunna. Detta skapar en rekursiv självförbättringsslinga där förmågan fördubblas om och om igen inom ytterst korta tidsramar (dagar -&gt; timmar -&gt; minuter), vilket gör den fortsatta utvecklingen explosiv och omöjlig för ”människor före singulariteten” att på ett meningsfullt sätt förutsäga eller styra. Termen ”singularitet” är lånad från fysiken och matematiken, där singulariteten i ”ett svart hål” är den punkt där gravitationen blir oändlig och våra nuvarande fysikaliska lagar bryter samman—vi kan inte se eller förutsäga vad som sker bortom händelsehorisonten.</w:t>
      </w:r>
    </w:p>
    <w:p>
      <w:pPr>
        <w:pStyle w:val="ArticleBody"/>
        <w:jc w:val="left"/>
      </w:pPr>
      <w:r>
        <w:rPr>
          <w:rFonts w:ascii="Times New Roman" w:hAnsi="Times New Roman" w:eastAsia="Times New Roman" w:cs="Times New Roman"/>
        </w:rPr>
        <w:t>På liknande sätt betraktas den teknologiska singulariteten som en ”händelsehorisont” i historien: vi kan förutse trender fram till den punkten, men bortom den blir framtiden ogenomtränglig för mänskliga sinnen som inte har förstärkts.</w:t>
      </w:r>
    </w:p>
    <w:p>
      <w:pPr>
        <w:pStyle w:val="ArticleHeading"/>
        <w:jc w:val="left"/>
      </w:pPr>
      <w:r>
        <w:rPr>
          <w:rFonts w:ascii="Arial" w:hAnsi="Arial" w:eastAsia="Arial" w:cs="Arial"/>
        </w:rPr>
        <w:t>Kort historik och huvudtänkare</w:t>
      </w:r>
    </w:p>
    <w:p>
      <w:pPr>
        <w:pStyle w:val="ArticleBody"/>
        <w:jc w:val="left"/>
      </w:pPr>
      <w:r>
        <w:rPr>
          <w:rFonts w:ascii="Times New Roman" w:hAnsi="Times New Roman" w:eastAsia="Times New Roman" w:cs="Times New Roman"/>
        </w:rPr>
        <w:t>1950-talet—Tidiga frön framträder i arbetet hos matematikern John von Neumann (som talade om en accelererande teknologisk förändring) och matematikern/kryptologen I.J. Good (som 1965 beskrev en ”intelligensexplosion” när maskiner väl utformar bättre maskiner).</w:t>
      </w:r>
    </w:p>
    <w:p>
      <w:pPr>
        <w:pStyle w:val="ArticleBody"/>
        <w:jc w:val="left"/>
      </w:pPr>
      <w:r>
        <w:rPr>
          <w:rFonts w:ascii="Times New Roman" w:hAnsi="Times New Roman" w:eastAsia="Times New Roman" w:cs="Times New Roman"/>
        </w:rPr>
        <w:t>1993 — datavetaren och science fiction-författaren Vernor Vinge populariserar det moderna begreppet i sin essä The Coming Technological Singularity. Han förutsade att vi någon gång mellan 2005 och 2030 skulle skapa en övermänsklig intelligens, varefter ”den mänskliga eran” skulle upphöra (i den meningen att människor utan hjälp inte längre skulle vara den dominerande intelligensen).</w:t>
      </w:r>
    </w:p>
    <w:p>
      <w:pPr>
        <w:pStyle w:val="ArticleBody"/>
        <w:jc w:val="left"/>
      </w:pPr>
      <w:r>
        <w:rPr>
          <w:rFonts w:ascii="Times New Roman" w:hAnsi="Times New Roman" w:eastAsia="Times New Roman" w:cs="Times New Roman"/>
        </w:rPr>
        <w:t>2005—Uppfinnaren och futuristen Ray Kurzweil för idén till allmänhetens kännedom med sin bok The Singularity Is Near. Han hävdar att singulariteten inträffar omkring 2045, driven av exponentiell tillväxt i datorkraft (i enlighet med hans lag om accelererande avkastning), nanoteknik, bioteknik och hjärn-dator-gränssnitt. Han har konsekvent hållit fast vid denna tidslinje och har nyligen på nytt bekräftat AGI 2029 och singulariteten omkring 2045.</w:t>
      </w:r>
    </w:p>
    <w:p>
      <w:pPr>
        <w:pStyle w:val="ArticleHeading"/>
        <w:jc w:val="left"/>
      </w:pPr>
      <w:r>
        <w:rPr>
          <w:rFonts w:ascii="Arial" w:hAnsi="Arial" w:eastAsia="Arial" w:cs="Arial"/>
        </w:rPr>
        <w:t>Tidslinjeförutsägelser (i början av 2026)</w:t>
      </w:r>
    </w:p>
    <w:p>
      <w:pPr>
        <w:pStyle w:val="ArticleBody"/>
        <w:jc w:val="left"/>
      </w:pPr>
      <w:r>
        <w:rPr>
          <w:rFonts w:ascii="Times New Roman" w:hAnsi="Times New Roman" w:eastAsia="Times New Roman" w:cs="Times New Roman"/>
        </w:rPr>
        <w:t>Förutsägelserna har märkbart komprimerats under de senaste åren till följd av de synnerligen snabba framstegen inom stora språkmodeller, resonemangssystem och skalningslagar: De mest offensiva / kortsiktiga uppfattningarna (2026–2027): Några framstående AI-ledare (t.ex. Dario Amodei från Anthropic, Elon Musk) har offentligt sagt att superintelligens, eller något som funktionellt motsvarar den utlösande faktorn för singulariteten, skulle kunna anlända så tidigt som 2026 eller inom 1–3 år.</w:t>
      </w:r>
    </w:p>
    <w:p>
      <w:pPr>
        <w:pStyle w:val="ArticleBody"/>
        <w:jc w:val="left"/>
      </w:pPr>
      <w:r>
        <w:rPr>
          <w:rFonts w:ascii="Times New Roman" w:hAnsi="Times New Roman" w:eastAsia="Times New Roman" w:cs="Times New Roman"/>
        </w:rPr>
        <w:t>Medianvärden i expertundersökningar samlas alltjämt kring 2040–2050 för full superintelligens/singularitet.</w:t>
      </w:r>
    </w:p>
    <w:p>
      <w:pPr>
        <w:pStyle w:val="ArticleHeading"/>
        <w:jc w:val="left"/>
      </w:pPr>
      <w:r>
        <w:rPr>
          <w:rFonts w:ascii="Arial" w:hAnsi="Arial" w:eastAsia="Arial" w:cs="Arial"/>
        </w:rPr>
        <w:t>Två läger av möjliga utgångar</w:t>
      </w:r>
    </w:p>
    <w:p>
      <w:pPr>
        <w:pStyle w:val="ArticleBody"/>
        <w:jc w:val="left"/>
      </w:pPr>
      <w:r>
        <w:rPr>
          <w:rFonts w:ascii="Times New Roman" w:hAnsi="Times New Roman" w:eastAsia="Times New Roman" w:cs="Times New Roman"/>
        </w:rPr>
        <w:t>Utopisk / optimistisk -&gt; radikal överflöd, avskaffande av sjukdom och fattigdom, praktisk odödlighet genom uppladdning av medvetandet eller nanomedicin, mänsklighetens sammansmältning med AI (transhumanism), lösning av tidigare olösliga vetenskapliga problem på några minuter.</w:t>
      </w:r>
    </w:p>
    <w:p>
      <w:pPr>
        <w:pStyle w:val="ArticleBody"/>
        <w:jc w:val="left"/>
      </w:pPr>
      <w:r>
        <w:rPr>
          <w:rFonts w:ascii="Times New Roman" w:hAnsi="Times New Roman" w:eastAsia="Times New Roman" w:cs="Times New Roman"/>
        </w:rPr>
        <w:t>Dystopisk / pessimistisk -&gt; förlust av mänsklig handlingsförmåga/kontroll, felinriktning (AI eftersträvar mål som är ortogonala mot eller fientliga gentemot mänskliga värderingar), ekonomisk och social kollaps, eller till och med existentiella risker för mänskligheten.</w:t>
      </w:r>
    </w:p>
    <w:p>
      <w:pPr>
        <w:pStyle w:val="ArticleBody"/>
        <w:jc w:val="left"/>
      </w:pPr>
      <w:r>
        <w:rPr>
          <w:rFonts w:ascii="Times New Roman" w:hAnsi="Times New Roman" w:eastAsia="Times New Roman" w:cs="Times New Roman"/>
        </w:rPr>
        <w:t>Singulariteten är inte bara ”mycket avancerad AI”; den är den tidpunkt då den teknologiska evolutionen undkommer biologiska/mänskliga hastighetsbegränsningar och blir en autonom, skenande process. Vare sig detta sker 2026, 2030, 2045 eller aldrig, förblir det en av de mest betydelsefulla öppna frågorna i mänsklighetens historia just nu.</w:t>
      </w:r>
    </w:p>
    <w:p>
      <w:pPr>
        <w:pStyle w:val="ArticleHeading"/>
        <w:jc w:val="left"/>
      </w:pPr>
      <w:r>
        <w:rPr>
          <w:rFonts w:ascii="Arial" w:hAnsi="Arial" w:eastAsia="Arial" w:cs="Arial"/>
        </w:rPr>
        <w:t>Ändens tid – 1989</w:t>
      </w:r>
    </w:p>
    <w:p>
      <w:pPr>
        <w:pStyle w:val="ArticleBody"/>
        <w:jc w:val="left"/>
      </w:pPr>
      <w:r>
        <w:rPr>
          <w:rFonts w:ascii="Times New Roman" w:hAnsi="Times New Roman" w:eastAsia="Times New Roman" w:cs="Times New Roman"/>
        </w:rPr>
        <w:t>Den nätverksbundna världen börjar</w:t>
      </w:r>
    </w:p>
    <w:p>
      <w:pPr>
        <w:pStyle w:val="ArticleBody"/>
        <w:jc w:val="left"/>
      </w:pPr>
      <w:r>
        <w:rPr>
          <w:rFonts w:ascii="Times New Roman" w:hAnsi="Times New Roman" w:eastAsia="Times New Roman" w:cs="Times New Roman"/>
        </w:rPr>
        <w:t>Övergången från isolerad databehandling till uppkopplad databehandling. Tim Berners-Lee framlägger förslaget om World Wide Web vid CERN (1989). Den kommersiella forskningen om neurala nätverk expanderar (militär + akademisk användning), Intel 80486 lanseras – den personliga datorkraften tar ett språng, ARPANET övergår mot det som blir det moderna Internet. Före detta var databehandling kraftfull men i huvudsak uppdelad i isolerade system. Efter 1989 blir databehandlingen nätverksorienterad. Neurala nätverk var 1989 ännu i ett tidigt skede, begränsade av hårdvaran och till största delen regelkompletterade mönstersystem – men militären och forskningslaboratorierna prövade redan lärande system för målinriktning, styrning och signalklassificering. Detta var det grundläggande skiktet för allt som kom senare.</w:t>
      </w:r>
    </w:p>
    <w:p>
      <w:pPr>
        <w:pStyle w:val="ArticleHeading"/>
        <w:jc w:val="left"/>
      </w:pPr>
      <w:r>
        <w:rPr>
          <w:rFonts w:ascii="Arial" w:hAnsi="Arial" w:eastAsia="Arial" w:cs="Arial"/>
        </w:rPr>
        <w:t>Budskapet formaliserat – 1996</w:t>
      </w:r>
    </w:p>
    <w:p>
      <w:pPr>
        <w:pStyle w:val="ArticleBody"/>
        <w:jc w:val="left"/>
      </w:pPr>
      <w:r>
        <w:rPr>
          <w:rFonts w:ascii="Times New Roman" w:hAnsi="Times New Roman" w:eastAsia="Times New Roman" w:cs="Times New Roman"/>
        </w:rPr>
        <w:t>Internetets kommersiella explosion</w:t>
      </w:r>
    </w:p>
    <w:p>
      <w:pPr>
        <w:pStyle w:val="ArticleBody"/>
        <w:jc w:val="left"/>
      </w:pPr>
      <w:r>
        <w:rPr>
          <w:rFonts w:ascii="Times New Roman" w:hAnsi="Times New Roman" w:eastAsia="Times New Roman" w:cs="Times New Roman"/>
        </w:rPr>
        <w:t>Webben blir offentlig, kommersiell och global. Netscape och webbläsarkrigen, Amazon och eBay visar att näthandel fungerar. Google grundas (som BackRub vid Stanford, 1996), och spridningen av Windows 95 påskyndar datoranvändningen bland konsumenter. År 1996 är den tidpunkt då Internet upphör att vara akademiskt och blir ekonomiskt. Infrastrukturen från 1989 når nu skala på konsumentnivå. Dotcom-eran handlar inte om webbplatser – den handlar om att digitalisera affärsverksamhet. Denna period förändrade handeln, annonseringen, informationssökningen och kommunikationsmönstren.</w:t>
      </w:r>
    </w:p>
    <w:p>
      <w:pPr>
        <w:pStyle w:val="ArticleHeading"/>
        <w:jc w:val="left"/>
      </w:pPr>
      <w:r>
        <w:rPr>
          <w:rFonts w:ascii="Arial" w:hAnsi="Arial" w:eastAsia="Arial" w:cs="Arial"/>
        </w:rPr>
        <w:t>Budskapet bemyndigat – 11/9, 2001</w:t>
      </w:r>
    </w:p>
    <w:p>
      <w:pPr>
        <w:pStyle w:val="ArticleBody"/>
        <w:jc w:val="left"/>
      </w:pPr>
      <w:r>
        <w:rPr>
          <w:rFonts w:ascii="Times New Roman" w:hAnsi="Times New Roman" w:eastAsia="Times New Roman" w:cs="Times New Roman"/>
        </w:rPr>
        <w:t>Den mobila plattformseran börjar</w:t>
      </w:r>
    </w:p>
    <w:p>
      <w:pPr>
        <w:pStyle w:val="ArticleBody"/>
        <w:jc w:val="left"/>
      </w:pPr>
      <w:r>
        <w:rPr>
          <w:rFonts w:ascii="Times New Roman" w:hAnsi="Times New Roman" w:eastAsia="Times New Roman" w:cs="Times New Roman"/>
        </w:rPr>
        <w:t>Digitalisering av medier + tidig molninfrastruktur + bredband med ständig uppkoppling. Apple lanserar iPoden (det portabla digitala ekosystemet börjar), Wikipedia lanseras (modell för en plattform för kollektiv kunskap), användningen av bredband skjuter i höjden, Amazon börjar i det tysta bygga det som blir AWS. Efter 11 september accelererar övervakningstekniken kraftigt, och infrastrukturen för dataanalys växer snabbt. Här läggs grunden för molnbaserad databehandling, plattformsekosystem, digitalt innehållsdominans, ständigt uppkopplad infrastruktur samt för sociala medier och smarttelefoner.</w:t>
      </w:r>
    </w:p>
    <w:p>
      <w:pPr>
        <w:pStyle w:val="ArticleHeading"/>
        <w:jc w:val="left"/>
      </w:pPr>
      <w:r>
        <w:rPr>
          <w:rFonts w:ascii="Arial" w:hAnsi="Arial" w:eastAsia="Arial" w:cs="Arial"/>
        </w:rPr>
        <w:t>Grund lagd – Habackuks tavlor – 2012, 2013</w:t>
      </w:r>
    </w:p>
    <w:p>
      <w:pPr>
        <w:pStyle w:val="ArticleBody"/>
        <w:jc w:val="left"/>
      </w:pPr>
      <w:r>
        <w:rPr>
          <w:rFonts w:ascii="Times New Roman" w:hAnsi="Times New Roman" w:eastAsia="Times New Roman" w:cs="Times New Roman"/>
        </w:rPr>
        <w:t>Det djupgående genombrottet i lärandet</w:t>
      </w:r>
    </w:p>
    <w:p>
      <w:pPr>
        <w:pStyle w:val="ArticleBody"/>
        <w:jc w:val="left"/>
      </w:pPr>
      <w:r>
        <w:rPr>
          <w:rFonts w:ascii="Times New Roman" w:hAnsi="Times New Roman" w:eastAsia="Times New Roman" w:cs="Times New Roman"/>
        </w:rPr>
        <w:t>Den moderna artificiella intelligensens födelse</w:t>
      </w:r>
    </w:p>
    <w:p>
      <w:pPr>
        <w:pStyle w:val="ArticleBody"/>
        <w:jc w:val="left"/>
      </w:pPr>
      <w:r>
        <w:rPr>
          <w:rFonts w:ascii="Times New Roman" w:hAnsi="Times New Roman" w:eastAsia="Times New Roman" w:cs="Times New Roman"/>
        </w:rPr>
        <w:t>Detta är den avgörande tidpunkten då neurala nätverk upphörde att vara experimentella och blev praktiskt kraftfulla — den exakta bryggan mellan eran 2001 med ”plattform/moln” och explosionen av ”generativ AI” 2023. September 2012: AlexNet (ett djupt konvolutionellt neuralt nätverk) vinner ImageNet-tävlingen med en enorm marginal — och krossar alla tidigare algoritmer. Denna enda händelse erkänns allmänt inom AI-forskningen som ögonblicket då modern djupinlärning föddes. 2012: Geoffrey Hintons team visar att djupa neurala nät, tränade på GPU:er, kan lära sig hierarkiska egenskaper automatiskt. 2013: Google förvärvar Hintons företag (DNNresearch). Industrin satsar plötsligt miljarder på djupinlärning. NVIDIAs framsteg inom GPU-teknik (CUDA) blir standardhårdvaran för AI. Verktyg för stordata (Spark 1.0 lanserat 2013) mognar parallellt med detta och möjliggör de enorma datamängder som djupinlärning kräver.</w:t>
      </w:r>
    </w:p>
    <w:p>
      <w:pPr>
        <w:pStyle w:val="ArticleHeading"/>
        <w:jc w:val="left"/>
      </w:pPr>
      <w:r>
        <w:rPr>
          <w:rFonts w:ascii="Arial" w:hAnsi="Arial" w:eastAsia="Arial" w:cs="Arial"/>
        </w:rPr>
        <w:t>Brytandet av sigillen – 2023</w:t>
      </w:r>
    </w:p>
    <w:p>
      <w:pPr>
        <w:pStyle w:val="ArticleBody"/>
        <w:jc w:val="left"/>
      </w:pPr>
      <w:r>
        <w:rPr>
          <w:rFonts w:ascii="Times New Roman" w:hAnsi="Times New Roman" w:eastAsia="Times New Roman" w:cs="Times New Roman"/>
        </w:rPr>
        <w:t>Generativ AI passerar tröskeln</w:t>
      </w:r>
    </w:p>
    <w:p>
      <w:pPr>
        <w:pStyle w:val="ArticleBody"/>
        <w:jc w:val="left"/>
      </w:pPr>
      <w:r>
        <w:rPr>
          <w:rFonts w:ascii="Times New Roman" w:hAnsi="Times New Roman" w:eastAsia="Times New Roman" w:cs="Times New Roman"/>
        </w:rPr>
        <w:t>AI blir tillgänglig, användbar och ekonomiskt omvälvande. Inte bara ”bättre neurala nätverk”. Detta är ögonblicket då AI skriver kod, genererar bilder, automatiserar kvalificerat kontorsarbete, skalar resonemangsuppgifter och då AI för första gången upphör att vara specialiserad och blir ett allmänt kognitivt verktyg.</w:t>
      </w:r>
    </w:p>
    <w:p>
      <w:pPr>
        <w:pStyle w:val="ArticleHeading"/>
        <w:jc w:val="left"/>
      </w:pPr>
      <w:r>
        <w:rPr>
          <w:rFonts w:ascii="Arial" w:hAnsi="Arial" w:eastAsia="Arial" w:cs="Arial"/>
        </w:rPr>
        <w:t>2026 – Singularitet?</w:t>
      </w:r>
    </w:p>
    <w:p>
      <w:pPr>
        <w:pStyle w:val="ArticleListItem"/>
        <w:ind w:left="576" w:hanging="259"/>
        <w:jc w:val="left"/>
      </w:pPr>
      <w:r>
        <w:rPr>
          <w:rFonts w:ascii="Times New Roman" w:hAnsi="Times New Roman" w:eastAsia="Times New Roman" w:cs="Times New Roman"/>
        </w:rPr>
        <w:t>• 1989 som själva avseglingen av ändens tid (nätverksbaserad uppkoppling inleds, grunden läggs för ett globalt kunskapsflöde; knutet till Sovjetunionens kollaps som vägmärket för adventismens sista prövotid).</w:t>
      </w:r>
    </w:p>
    <w:p>
      <w:pPr>
        <w:pStyle w:val="ArticleListItem"/>
        <w:ind w:left="576" w:hanging="259"/>
        <w:jc w:val="left"/>
      </w:pPr>
      <w:r>
        <w:rPr>
          <w:rFonts w:ascii="Times New Roman" w:hAnsi="Times New Roman" w:eastAsia="Times New Roman" w:cs="Times New Roman"/>
        </w:rPr>
        <w:t>• 1996 som budskapets formalisering (det kommersiella nätet skalar informationsekonomin och digitaliserar handel och upptäckt).</w:t>
      </w:r>
    </w:p>
    <w:p>
      <w:pPr>
        <w:pStyle w:val="ArticleListItem"/>
        <w:ind w:left="576" w:hanging="259"/>
        <w:jc w:val="left"/>
      </w:pPr>
      <w:r>
        <w:rPr>
          <w:rFonts w:ascii="Times New Roman" w:hAnsi="Times New Roman" w:eastAsia="Times New Roman" w:cs="Times New Roman"/>
        </w:rPr>
        <w:t>• 2001 som budskapets utrustande med kraft (plattformar, molnet, ständig åtkomst lägger den digitala ekosystemgrunden för kollektiv, mobil kunskap).</w:t>
      </w:r>
    </w:p>
    <w:p>
      <w:pPr>
        <w:pStyle w:val="ArticleListItem"/>
        <w:ind w:left="576" w:hanging="259"/>
        <w:jc w:val="left"/>
      </w:pPr>
      <w:r>
        <w:rPr>
          <w:rFonts w:ascii="Times New Roman" w:hAnsi="Times New Roman" w:eastAsia="Times New Roman" w:cs="Times New Roman"/>
        </w:rPr>
        <w:t>• 2012/2013 som läggandet av grunden för sann intelligens (genombrottet inom djupinlärning gör maskinell förståelse praktiskt genomförbar och skalbar).</w:t>
      </w:r>
    </w:p>
    <w:p>
      <w:pPr>
        <w:pStyle w:val="ArticleListItem"/>
        <w:ind w:left="576" w:hanging="259"/>
        <w:jc w:val="left"/>
      </w:pPr>
      <w:r>
        <w:rPr>
          <w:rFonts w:ascii="Times New Roman" w:hAnsi="Times New Roman" w:eastAsia="Times New Roman" w:cs="Times New Roman"/>
        </w:rPr>
        <w:t>• 2023 som kulmen på förseglingens brytande (generativ AI övergår till kognition för allmänt bruk och gör kunskapsskapande och resonemang tillgängliga och omvälvande).</w:t>
      </w:r>
    </w:p>
    <w:p>
      <w:pPr>
        <w:pStyle w:val="ArticleBody"/>
        <w:jc w:val="left"/>
      </w:pPr>
      <w:r>
        <w:rPr>
          <w:rFonts w:ascii="Times New Roman" w:hAnsi="Times New Roman" w:eastAsia="Times New Roman" w:cs="Times New Roman"/>
        </w:rPr>
        <w:t>Progressionen är elegant: varje stadium bygger kumulativt på det föregående och förskjuts från konnektivitet -&gt; kommersialisering -&gt; ekosystem -&gt; intelligens -&gt; kognition.</w:t>
      </w:r>
    </w:p>
    <w:p>
      <w:pPr>
        <w:pStyle w:val="ArticleBody"/>
        <w:jc w:val="left"/>
      </w:pPr>
      <w:r>
        <w:rPr>
          <w:rFonts w:ascii="Times New Roman" w:hAnsi="Times New Roman" w:eastAsia="Times New Roman" w:cs="Times New Roman"/>
        </w:rPr>
        <w:t>2012/2013 är den kritiska vändpunkten; det ögonblick då neurala nätverk visade sig förmögna till hierarkiskt, automatiskt lärande (AlexNet/ImageNet-segern, Hintons arbete validerat, GPU-skalning möjliggjord), vilket gjorde den generativa explosionen 2023 oundviklig. Utan det arkitektoniska skiftet 2012 skulle transformermodellerna (2017) och den massiva skalningen inte ha frambringat en allmängiltighet på ChatGPT-nivå.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talet sjutton</dc:title>
  <dc:subject>Saken och synen: Daniels två profetiska linjer och Uppenbarelsebokens avförsegling</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