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tio</w:t>
      </w:r>
    </w:p>
    <w:p>
      <w:pPr>
        <w:pStyle w:val="ArticleSubtitle"/>
        <w:jc w:val="left"/>
      </w:pPr>
      <w:r>
        <w:rPr>
          <w:rFonts w:ascii="Arial" w:hAnsi="Arial" w:eastAsia="Arial" w:cs="Arial"/>
        </w:rPr>
        <w:t>Kriget i himlen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Den stora striden mellan Kristus och Lucifer (ljusbäraren) började i himlen, och Gud medgav en prövotid. När Lucifer spred sitt uppror tilläts en tidsperiod för att frukten av ljusbärarens uppror skulle bli uppenbarad. När Gud fastställde att prövotiden hade nått sitt slut, förändrades Lucifers namn från Lucifer, ljusbäraren, till Satan, motståndaren. För Satan och de änglar som hade anslutit sig till hans uppror hade prövotiden upphört, och de kastades ut ur himlen och dömdes till evig eld.</w:t>
      </w:r>
    </w:p>
    <w:p>
      <w:pPr>
        <w:pStyle w:val="ArticleScripture"/>
        <w:jc w:val="left"/>
      </w:pPr>
      <w:r>
        <w:rPr>
          <w:rFonts w:ascii="Times New Roman" w:hAnsi="Times New Roman" w:eastAsia="Times New Roman" w:cs="Times New Roman"/>
        </w:rPr>
        <w:t>Då skall han också säga till dem som står på den vänstra sidan: Gå bort ifrån mig, ni förbannade, till den eviga elden, som är beredd åt djävulen och hans änglar. Matteus 25:41.</w:t>
      </w:r>
    </w:p>
    <w:p>
      <w:pPr>
        <w:pStyle w:val="ArticleBody"/>
        <w:jc w:val="left"/>
      </w:pPr>
      <w:r>
        <w:rPr>
          <w:rFonts w:ascii="Times New Roman" w:hAnsi="Times New Roman" w:eastAsia="Times New Roman" w:cs="Times New Roman"/>
        </w:rPr>
        <w:t>Den stora striden mellan Kristus och Satan nådde därefter Edens lustgård, och åter gav Gud en prövotid. När Satan anklagade Gud för att ljuga om döden och trädets frukt och förledde Eva att ansluta sig till hans uppror, tilläts åter en tidsperiod, så att frukterna av Satans uppror skulle bli uppenbarade på jorden såsom de hade blivit det i himlen. Där fick Satan dessutom namnet Djävulen, vilket betyder ”Anklagaren”. När prövotiden (för Adams söner som har anslutit sig till Satans uppror) upphör, skall dessa Adams söner dömas till evig eld.</w:t>
      </w:r>
    </w:p>
    <w:p>
      <w:pPr>
        <w:pStyle w:val="ArticleScripture"/>
        <w:jc w:val="left"/>
      </w:pPr>
      <w:r>
        <w:rPr>
          <w:rFonts w:ascii="Times New Roman" w:hAnsi="Times New Roman" w:eastAsia="Times New Roman" w:cs="Times New Roman"/>
        </w:rPr>
        <w:t>Och det blev strid i himlen: Mikael och hans änglar stred mot draken; och draken stred och hans änglar, men de övervann inte; inte heller fanns deras plats mer i himlen. Och den store draken blev utkastaad, den gamle ormen, kallad Djävulen och Satan, han som förleder hela världen: han blev utkastaad på jorden, och hans änglar blev utkastaade med honom. Uppenbarelseboken 12:7–9.</w:t>
      </w:r>
    </w:p>
    <w:p>
      <w:pPr>
        <w:pStyle w:val="ArticleBody"/>
        <w:jc w:val="left"/>
      </w:pPr>
      <w:r>
        <w:rPr>
          <w:rFonts w:ascii="Times New Roman" w:hAnsi="Times New Roman" w:eastAsia="Times New Roman" w:cs="Times New Roman"/>
        </w:rPr>
        <w:t>Striden i himlen i början av den stora striden åskådliggör striden vid slutet av den stora striden, ty Alfa och Omega åskådliggör alltid slutet på en sak tillsammans med dess början. Skildringen av den strid som ägde rum i himlen inleds med ett stort tecken i himlen.</w:t>
      </w:r>
    </w:p>
    <w:p>
      <w:pPr>
        <w:pStyle w:val="ArticleScripture"/>
        <w:jc w:val="left"/>
      </w:pPr>
      <w:r>
        <w:rPr>
          <w:rFonts w:ascii="Times New Roman" w:hAnsi="Times New Roman" w:eastAsia="Times New Roman" w:cs="Times New Roman"/>
        </w:rPr>
        <w:t>Och ett stort tecken visade sig i himlen: en kvinna klädd i solen, med månen under sina fötter och på sitt huvud en krona av tolv stjärnor. Och hon var havande och ropade i barnsnöd och plågades i sin födslovånda. Uppenbarelseboken 12:1, 2.</w:t>
      </w:r>
    </w:p>
    <w:p>
      <w:pPr>
        <w:pStyle w:val="ArticleBody"/>
        <w:jc w:val="left"/>
      </w:pPr>
      <w:r>
        <w:rPr>
          <w:rFonts w:ascii="Times New Roman" w:hAnsi="Times New Roman" w:eastAsia="Times New Roman" w:cs="Times New Roman"/>
        </w:rPr>
        <w:t>När den slutliga striden i den stora kontroversen mellan Kristus och Satan äger rum, medan prövotiden ännu består, framställs slagfältet i Jesu Kristi uppenbarelse såsom varande i himlen. Denna sanning håller nu på att öppnas. Aposteln Paulus talar om tre himlar.</w:t>
      </w:r>
    </w:p>
    <w:p>
      <w:pPr>
        <w:pStyle w:val="ArticleScripture"/>
        <w:jc w:val="left"/>
      </w:pPr>
      <w:r>
        <w:rPr>
          <w:rFonts w:ascii="Times New Roman" w:hAnsi="Times New Roman" w:eastAsia="Times New Roman" w:cs="Times New Roman"/>
        </w:rPr>
        <w:t>Aposteln Paulus fick tidigt i sin kristna erfarenhet särskilda tillfällen att lära känna Guds vilja beträffande Jesu efterföljare. Han blev ”uppryckt till den tredje himlen”, ”in i paradiset och hörde outsägliga ord, som det inte är tillåtet för en människa att uttala”. Han erkände själv att många ”syner och uppenbarelser” hade givits honom ”av Herren”. Hans förståelse av evangeliets sanningsprinciper var likvärdig med ”de allra främsta apostlarnas”. 2 Korinthierbrevet 12:2, 4, 1, 11. Han hade en klar och full förståelse av ”bredden och längden och djupet och höjden” av ”Kristi kärlek, som övergår kunskapen”. Efesierbrevet 3:18, 19.” Apostlagärningarna, 469.</w:t>
      </w:r>
    </w:p>
    <w:p>
      <w:pPr>
        <w:pStyle w:val="ArticleBody"/>
        <w:jc w:val="left"/>
      </w:pPr>
      <w:r>
        <w:rPr>
          <w:rFonts w:ascii="Times New Roman" w:hAnsi="Times New Roman" w:eastAsia="Times New Roman" w:cs="Times New Roman"/>
        </w:rPr>
        <w:t>Striden i början av den stora striden började i den tredje himlen, och striden vid slutet av den stora striden avslutas i den första himlen. Det finns tre himlar: den första är den himmel som representerar planeten jordens atmosfär. Den andra himlen är solen, månen och stjärnorna. Den tredje himlen är det som syster White kallade ”paradiset”, och den betecknar platsen för Guds tron. Det var i själva närvaron av Guds maktcentrums ledning som Ljusbäraren, Lucifer, inledde sitt uppror.</w:t>
      </w:r>
    </w:p>
    <w:p>
      <w:pPr>
        <w:pStyle w:val="ArticleBody"/>
        <w:jc w:val="left"/>
      </w:pPr>
      <w:r>
        <w:rPr>
          <w:rFonts w:ascii="Times New Roman" w:hAnsi="Times New Roman" w:eastAsia="Times New Roman" w:cs="Times New Roman"/>
        </w:rPr>
        <w:t>Den tredje himlen är den plats dit några profeter, däribland syster White, har förts i syn. När Paulus var där, visades för honom historien om uppväckelsen av de döda, torra benen som hade blivit dräpta på gatan den 18 juli 2020, och de händelser som därefter följde med de etthundrafyrtiofyra tusens födelse. Paulus förbjöds att dela den historien, ty denna historia framställdes som en historia som det inte var tillåtet att ”uttala”. Paulus dog något mer än trettio år innan Johannes Uppenbararen mottog synen om Jesu Kristi uppenbarelse. Johannes hörde, liksom Paulus, vad de sju åskorna ”uttalade”, och även han blev tillsagd att inte skriva det som ”uttalades”. Det som de sju åskorna ”uttalade” skulle förbli förseglat till slutet av de tre och en halv symboliska dagar under vilka de två vittnena hade varit döda på gatan.</w:t>
      </w:r>
    </w:p>
    <w:p>
      <w:pPr>
        <w:pStyle w:val="ArticleScripture"/>
        <w:jc w:val="left"/>
      </w:pPr>
      <w:r>
        <w:rPr>
          <w:rFonts w:ascii="Times New Roman" w:hAnsi="Times New Roman" w:eastAsia="Times New Roman" w:cs="Times New Roman"/>
        </w:rPr>
        <w:t>Och när de sju åskorna hade låtit sina röster höras, var jag i begrepp att skriva; men jag hörde en röst från himlen säga till mig: Försegla det som de sju åskorna har talat, och skriv inte ner det. Uppenbarelseboken 10:4.</w:t>
      </w:r>
    </w:p>
    <w:p>
      <w:pPr>
        <w:pStyle w:val="ArticleBody"/>
        <w:jc w:val="left"/>
      </w:pPr>
      <w:r>
        <w:rPr>
          <w:rFonts w:ascii="Times New Roman" w:hAnsi="Times New Roman" w:eastAsia="Times New Roman" w:cs="Times New Roman"/>
        </w:rPr>
        <w:t>Alla profeterna vittnar om de ”sista dagarna” av den undersökande domen, och dessa ”sista dagar” började särskilt den 11 september 2001, och de har nu nått den punkt då förseglingen börjar. Förseglingen börjar vid slutet av de tre och en halv symboliska dagar då de två dödade vittnena låg på gatan. Alla profeterna överensstämmer med varandra. Paulus såg slagfältet för det sista nådekrigets strid, som äger rum i den första himlen. Slagfältet för det sista nådekrigets strid, som utspelar sig i den första himlen, motsvarar slagfältet för det första nådekrigets strid, som ägde rum i den tredje himlen. Det kan förefalla onödigt att identifiera slagfälten som nådekrigets strider, men Satan, som var Kristi motståndare i den första striden och är de etthundrafyrtiofyra tusens motståndare i den sista striden, vet att hans tid är kort. Han vet att det är en strid förlagd inom nådatidens område. Gör vi det?</w:t>
      </w:r>
    </w:p>
    <w:p>
      <w:pPr>
        <w:pStyle w:val="ArticleBody"/>
        <w:jc w:val="left"/>
      </w:pPr>
      <w:r>
        <w:rPr>
          <w:rFonts w:ascii="Times New Roman" w:hAnsi="Times New Roman" w:eastAsia="Times New Roman" w:cs="Times New Roman"/>
        </w:rPr>
        <w:t>År 1840 steg den väldige ängeln ned och gav kraft åt den första ängelns budskap. Protestanterna i den generationen prövades då, och de kom att få ett namn av uppror knutet till sig, då de betecknades som Babylons döttrar. Lucifers namn förändrades också under hans prövotids testning. Den väldige ängel som steg ned år 1840 var en förebild för den väldige ängeln i Uppenbarelseboken arton, som steg ned den 11 september 2001. Den undersökande domen hade ännu inte börjat år 1840, ty den låg fortfarande fyra år i framtiden, men protestanterna utgjorde likväl en profetisk framställning av domen över de levande, ty när ängeln steg ned år 1840, började deras prövotids testning. När ängeln i Uppenbarelseboken arton steg ned år 2001, förändrades domen i himlen från domen över de döda till domen över de levande.</w:t>
      </w:r>
    </w:p>
    <w:p>
      <w:pPr>
        <w:pStyle w:val="ArticleBody"/>
        <w:jc w:val="left"/>
      </w:pPr>
      <w:r>
        <w:rPr>
          <w:rFonts w:ascii="Times New Roman" w:hAnsi="Times New Roman" w:eastAsia="Times New Roman" w:cs="Times New Roman"/>
        </w:rPr>
        <w:t>Den 18 juli 2020 inträffade den första besvikelsen för den tredje ängelns rörelse, vilken förebildas av den första besvikelsen i den första ängelns rörelse. I rörelsen i begynnelsen avslutades protestanternas prövningsprocess vid vägmärket för den första besvikelsen, och därefter började prövningen av den första rörelsen. Den 18 juli 2020 tog domsprocessen ännu ett steg framåt, ty budskapet som skulle anlända vid slutet av ödemarken om tre och en halv dag skulle inte bara vara den fullkomliga och slutliga uppfyllelsen av Midnattsropets budskap, utan det skulle också profetiskt utmärka ankomsten av de etthundrafyrtiofyra tusendes besegling.</w:t>
      </w:r>
    </w:p>
    <w:p>
      <w:pPr>
        <w:pStyle w:val="ArticleScripture"/>
        <w:jc w:val="left"/>
      </w:pPr>
      <w:r>
        <w:rPr>
          <w:rFonts w:ascii="Times New Roman" w:hAnsi="Times New Roman" w:eastAsia="Times New Roman" w:cs="Times New Roman"/>
        </w:rPr>
        <w:t>Och härligheten från Israels Gud hade höjt sig från keruben, där den hade vilat, till husets tröskel. Och han kallade till sig mannen som var klädd i linne och som hade skrivdonets bläckhorn vid sin sida. Och Herren sade till honom: Gå genom staden, genom Jerusalems mitt, och sätt ett märke på pannan hos de män som suckar och ropar över alla de styggelser som bedrivs därinne. Hesekiel 9:3, 4.</w:t>
      </w:r>
    </w:p>
    <w:p>
      <w:pPr>
        <w:pStyle w:val="ArticleBody"/>
        <w:jc w:val="left"/>
      </w:pPr>
      <w:r>
        <w:rPr>
          <w:rFonts w:ascii="Times New Roman" w:hAnsi="Times New Roman" w:eastAsia="Times New Roman" w:cs="Times New Roman"/>
        </w:rPr>
        <w:t>Processen att besegla de etthundrafyrtiofyra tusen började vid deras födelse, som också var deras uppståndelse. Budskapet om de fyra vindarna för de döda, förtorkade benen till liv, och budskapet om de fyra vindarna är budskapet om beseglingen av de etthundrafyrtiofyra tusen. Paulus och Johannes såg och hörde båda just den historia vi nu lever i, den historia ”som många profeter och rättfärdiga män har önskat få se”. Historien om den tredje ängelns mäktiga rörelse, som förebildades genom den första ängelns mäktiga rörelse.</w:t>
      </w:r>
    </w:p>
    <w:p>
      <w:pPr>
        <w:pStyle w:val="ArticleScripture"/>
        <w:jc w:val="left"/>
      </w:pPr>
      <w:r>
        <w:rPr>
          <w:rFonts w:ascii="Times New Roman" w:hAnsi="Times New Roman" w:eastAsia="Times New Roman" w:cs="Times New Roman"/>
        </w:rPr>
        <w:t>”Alla de budskap som gavs från 1840–1844 skall nu göras kraftfulla, ty det finns många människor som har förlorat sin orientering. Budskapen skall gå till alla församlingar.</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sett det, och få höra det som ni hör, men har inte hört det’ [Matteus 13:16, 17]. Saliga är de ögon som såg det som blev sett år 1843 och 1844.</w:t>
      </w:r>
    </w:p>
    <w:p>
      <w:pPr>
        <w:pStyle w:val="ArticleScripture"/>
        <w:jc w:val="left"/>
      </w:pPr>
      <w:r>
        <w:rPr>
          <w:rFonts w:ascii="Times New Roman" w:hAnsi="Times New Roman" w:eastAsia="Times New Roman" w:cs="Times New Roman"/>
        </w:rPr>
        <w:t>”Budskapet gavs. Och det bör inte dröja med att upprepa budskapet, ty tidens tecken går i uppfyllelse; det avslutande verket måste fullbordas. Ett stort verk kommer att utföras på kort tid. Ett budskap kommer snart att ges på Guds befallning, och det kommer att svälla ut till ett högt rop. Då skall Daniel träda fram på sin plats för att avlägga sitt vittnesbörd.” Manuscript Releases, volym 21, 437.</w:t>
      </w:r>
    </w:p>
    <w:p>
      <w:pPr>
        <w:pStyle w:val="ArticleBody"/>
        <w:jc w:val="left"/>
      </w:pPr>
      <w:r>
        <w:rPr>
          <w:rFonts w:ascii="Times New Roman" w:hAnsi="Times New Roman" w:eastAsia="Times New Roman" w:cs="Times New Roman"/>
        </w:rPr>
        <w:t>Det dominerande temat i Lucifers första krigföring i himlen var kommunikation. Han var ljusbäraren som använde sin ställning till att insmyga villfarelse i de heliga änglarnas sinnen. Vi får veta att de änglar som tog till sig hans upproriska idéer inte ens insåg att det var Lucifer som hade förlett dem att tänka de tankar de till sist kom att hysa om Gud. Han var så förslagen, liksom han var med Eva i trädgården, att de änglar som en gång varit heliga kom att tro att de tankar Satan hade inplanterat i deras sinnen var deras egna ursprungliga tankar. Dessa frön bar slutligen frukten av evig undergång.</w:t>
      </w:r>
    </w:p>
    <w:p>
      <w:pPr>
        <w:pStyle w:val="ArticleBody"/>
        <w:jc w:val="left"/>
      </w:pPr>
      <w:r>
        <w:rPr>
          <w:rFonts w:ascii="Times New Roman" w:hAnsi="Times New Roman" w:eastAsia="Times New Roman" w:cs="Times New Roman"/>
        </w:rPr>
        <w:t>Det sista kriget, som äger rum i den första himlen, står i begrepp att bryta ut, och det handlar inte om förförelsen av heliga änglar, inte heller om Satans förförelse av Eva, utan snarare om hans förförelse av hela mänskligheten genom en fördärvad kommunikationsprocess som framställs såsom varande i himlarna. Det handlar om World-Wide Web, som Satan använder för att inplanta idéer i människor, utan att dessa människor vet att de har trott på en lögn, och därigenom har visat att de inte älskar sanningen. Det var aposteln Paulus som framhöll att människor i de ”sista dagarna” skulle ta emot en lögn, därför att de inte hade kärlek till ”sanningen”. Han hade ju trots allt sett just den historia där detta Satans märkliga verk fullbordas.</w:t>
      </w:r>
    </w:p>
    <w:p>
      <w:pPr>
        <w:pStyle w:val="ArticleBody"/>
        <w:jc w:val="left"/>
      </w:pPr>
      <w:r>
        <w:rPr>
          <w:rFonts w:ascii="Times New Roman" w:hAnsi="Times New Roman" w:eastAsia="Times New Roman" w:cs="Times New Roman"/>
        </w:rPr>
        <w:t>Mänsklighetens förförelse fullbordas av Förenta nationernas globalister, vilka är drakmakten. Förenta nationernas globalister i profetian består av kungar och köpmän. Kungarna är regeringarna, och teknikjättarna och de multinationella miljardärerna är köpmännen.</w:t>
      </w:r>
    </w:p>
    <w:p>
      <w:pPr>
        <w:pStyle w:val="ArticleBody"/>
        <w:jc w:val="left"/>
      </w:pPr>
      <w:r>
        <w:rPr>
          <w:rFonts w:ascii="Times New Roman" w:hAnsi="Times New Roman" w:eastAsia="Times New Roman" w:cs="Times New Roman"/>
        </w:rPr>
        <w:t>Krigföringen börjar vid söndagslagen, vid vilken tidpunkt Förenta staterna blir den främste kungen bland de tio kungarna. Förenta staterna har då just talat såsom en drake och markerar därmed slutet på jorddjurets sjätte rike. Det går därefter ut för att bedra hela världen genom de under som det skall göra inför vilddjuret, under som framställs såsom att de låter eld falla ned från himlen.</w:t>
      </w:r>
    </w:p>
    <w:p>
      <w:pPr>
        <w:pStyle w:val="ArticleScripture"/>
        <w:jc w:val="left"/>
      </w:pPr>
      <w:r>
        <w:rPr>
          <w:rFonts w:ascii="Times New Roman" w:hAnsi="Times New Roman" w:eastAsia="Times New Roman" w:cs="Times New Roman"/>
        </w:rPr>
        <w:t>Och det gör stora tecken, så att det till och med får eld att falla ned från himlen på jorden inför människors ögon. Uppenbarelseboken 13:13.</w:t>
      </w:r>
    </w:p>
    <w:p>
      <w:pPr>
        <w:pStyle w:val="ArticleBody"/>
        <w:jc w:val="left"/>
      </w:pPr>
      <w:r>
        <w:rPr>
          <w:rFonts w:ascii="Times New Roman" w:hAnsi="Times New Roman" w:eastAsia="Times New Roman" w:cs="Times New Roman"/>
        </w:rPr>
        <w:t>När de uppståndna, döda torra benen, som hade blivit mördade på gatan, lyfts upp till himlen som ett baner, sker samtidigt ett annat tecken i himlen.</w:t>
      </w:r>
    </w:p>
    <w:p>
      <w:pPr>
        <w:pStyle w:val="ArticleScripture"/>
        <w:jc w:val="left"/>
      </w:pPr>
      <w:r>
        <w:rPr>
          <w:rFonts w:ascii="Times New Roman" w:hAnsi="Times New Roman" w:eastAsia="Times New Roman" w:cs="Times New Roman"/>
        </w:rPr>
        <w:t>Och ett annat tecken visade sig i himlen; och se, en stor röd drake, med sju huvuden och tio horn och sju kronor på sina huvuden. Uppenbarelseboken 12:3.</w:t>
      </w:r>
    </w:p>
    <w:p>
      <w:pPr>
        <w:pStyle w:val="ArticleBody"/>
        <w:jc w:val="left"/>
      </w:pPr>
      <w:r>
        <w:rPr>
          <w:rFonts w:ascii="Times New Roman" w:hAnsi="Times New Roman" w:eastAsia="Times New Roman" w:cs="Times New Roman"/>
        </w:rPr>
        <w:t>Den stora röda draken är Satan, men den är också det hedniska Rom.</w:t>
      </w:r>
    </w:p>
    <w:p>
      <w:pPr>
        <w:pStyle w:val="ArticleScripture"/>
        <w:jc w:val="left"/>
      </w:pPr>
      <w:r>
        <w:rPr>
          <w:rFonts w:ascii="Times New Roman" w:hAnsi="Times New Roman" w:eastAsia="Times New Roman" w:cs="Times New Roman"/>
        </w:rPr>
        <w:t>”Således representerar draken i första hand Satan, men är i en sekundär bemärkelse en symbol för det hedniska Rom.” The Great Controversy, 439.</w:t>
      </w:r>
    </w:p>
    <w:p>
      <w:pPr>
        <w:pStyle w:val="ArticleBody"/>
        <w:jc w:val="left"/>
      </w:pPr>
      <w:r>
        <w:rPr>
          <w:rFonts w:ascii="Times New Roman" w:hAnsi="Times New Roman" w:eastAsia="Times New Roman" w:cs="Times New Roman"/>
        </w:rPr>
        <w:t>Draken är Satan, och i en sekundär tillämpning representerar draken det hedniska Rom. I historien om Kristi födelse framställs det hedniska Roms drake; men den fullkomliga profetiska tillämpningen av draken gäller ”de sista dagarna”. I ”de sista dagarna” representeras draken av Förenta nationernas tio kungar. De framträder inte i historien om Kristi födelse, utan i historien om de etthundrafyrtiofyra tusens födelse, vars födelse förebildades genom Kristi födelse.</w:t>
      </w:r>
    </w:p>
    <w:p>
      <w:pPr>
        <w:pStyle w:val="ArticleScripture"/>
        <w:jc w:val="left"/>
      </w:pPr>
      <w:r>
        <w:rPr>
          <w:rFonts w:ascii="Times New Roman" w:hAnsi="Times New Roman" w:eastAsia="Times New Roman" w:cs="Times New Roman"/>
        </w:rPr>
        <w:t>”Kungar och furstar och ståthållare har tagit på sig antikrists märke och framställs som draken som går ut för att föra krig mot de heliga—mot dem som håller Guds bud och har Jesu tro.” Testimonies to Ministers, 38.</w:t>
      </w:r>
    </w:p>
    <w:p>
      <w:pPr>
        <w:pStyle w:val="ArticleBody"/>
        <w:jc w:val="left"/>
      </w:pPr>
      <w:r>
        <w:rPr>
          <w:rFonts w:ascii="Times New Roman" w:hAnsi="Times New Roman" w:eastAsia="Times New Roman" w:cs="Times New Roman"/>
        </w:rPr>
        <w:t>Drakens tio horn är symbolen för dess konfederation; dess sju huvuden, med kronor på dem, identifierar det som det sjunde huvudet av de åtta rikena i Bibelns profetia, sådana de framställs både i Nebukadnessars bild i Daniel kapitel två och även i de åtta huvudena i Uppenbarelseboken kapitel sjutton. Förenta nationerna är ”ett annat tecken i himlen” just vid den tid då baneret, som har fötts på den gata som löper genom de döda, förtorkade benens dal, lyfts upp till himlen. Draken och kvinnan framträder som tecken i himlen vid söndagslagen, vilket också är just den tidpunkt då katolicismens vilddjur från havet också blir ”beundrat”.</w:t>
      </w:r>
    </w:p>
    <w:p>
      <w:pPr>
        <w:pStyle w:val="ArticleScripture"/>
        <w:jc w:val="left"/>
      </w:pPr>
      <w:r>
        <w:rPr>
          <w:rFonts w:ascii="Times New Roman" w:hAnsi="Times New Roman" w:eastAsia="Times New Roman" w:cs="Times New Roman"/>
        </w:rPr>
        <w:t>Och jag såg ett av dess huvuden såsom dödligt sårat; och dess dödliga sår blev läkt. Och hela jorden förundrade sig över vilddjuret. Uppenbarelseboken 13:3.</w:t>
      </w:r>
    </w:p>
    <w:p>
      <w:pPr>
        <w:pStyle w:val="ArticleBody"/>
        <w:jc w:val="left"/>
      </w:pPr>
      <w:r>
        <w:rPr>
          <w:rFonts w:ascii="Times New Roman" w:hAnsi="Times New Roman" w:eastAsia="Times New Roman" w:cs="Times New Roman"/>
        </w:rPr>
        <w:t>Världen förundrar sig över det påvliga vilddjuret från havet, ”efter” det att dess dödliga sår har helats, och det helas vid söndagslagen i Förenta staterna. Fanan, draken och vilddjuret blir alla föremål för världens förundran, med början vid söndagslagen i Förenta staterna. Den falske profeten manifesterar de mest betydelsefulla av de sataniska underverken just vid samma tid, ty det är omedelbart efter söndagslagen, då den falske profeten just har börjat tala som en ”drake”, som han går ut för att bedra hela världen, och han fullbordar sitt bedrägeri från himlen.</w:t>
      </w:r>
    </w:p>
    <w:p>
      <w:pPr>
        <w:pStyle w:val="ArticleScripture"/>
        <w:jc w:val="left"/>
      </w:pPr>
      <w:r>
        <w:rPr>
          <w:rFonts w:ascii="Times New Roman" w:hAnsi="Times New Roman" w:eastAsia="Times New Roman" w:cs="Times New Roman"/>
        </w:rPr>
        <w:t>Och jag såg ett annat vilddjur stiga upp ur jorden; och det hade två horn lika ett lamm, men talade såsom en drake. Och det utövar det första vilddjurets hela makt inför det och förmår jorden och dem som bor där att tillbe det första vilddjuret, vars dödliga sår hade blivit läkt. Och det gör stora tecken, så att det till och med får eld att falla ned från himlen på jorden inför människors ögon. Uppenbarelseboken 13:11–13.</w:t>
      </w:r>
    </w:p>
    <w:p>
      <w:pPr>
        <w:pStyle w:val="ArticleBody"/>
        <w:jc w:val="left"/>
      </w:pPr>
      <w:r>
        <w:rPr>
          <w:rFonts w:ascii="Times New Roman" w:hAnsi="Times New Roman" w:eastAsia="Times New Roman" w:cs="Times New Roman"/>
        </w:rPr>
        <w:t>Kriget som började i den tredje himlen slutar i den första himlen. Den trefaldiga föreningen av draken, vilddjuret och den falske profeten identifieras av Bibeln och Profetians Ande som den onda sammansvärjningen. Vid söndagslagen börjar den trefaldiga föreningen leda hela världen i krig mot kvinnan, medan den marscherar mot Harmagedon. Vid söndagslagen intar de sina ställningar på slagfältet i den första himlen, och därefter förlorar de! Såsom Rom stiger till makten tre gånger i världshistorien, besegrar det alltid först sin fiende, sedan sin bundsförvant, därefter sitt offer, och faller sedan.</w:t>
      </w:r>
    </w:p>
    <w:p>
      <w:pPr>
        <w:pStyle w:val="ArticleScripture"/>
        <w:jc w:val="left"/>
      </w:pPr>
      <w:r>
        <w:rPr>
          <w:rFonts w:ascii="Times New Roman" w:hAnsi="Times New Roman" w:eastAsia="Times New Roman" w:cs="Times New Roman"/>
        </w:rPr>
        <w:t>Och jag såg tre orena andar, lika grodor, komma ut ur drakens mun och ur vilddjurets mun och ur den falske profetens mun. Ty de är onda andars andar, som gör tecken, och som går ut till jordens kungar och hela världens kungar för att samla dem till striden på Guds, den Allsmäktiges, stora dag. Se, jag kommer såsom en tjuv. Salig är den som vakar och bevarar sina kläder, så att han inte går naken och man ser hans skam. Och han samlade dem på den plats som på hebreiska kallas Harmagedon. Uppenbarelseboken 16:13–16.</w:t>
      </w:r>
    </w:p>
    <w:p>
      <w:pPr>
        <w:pStyle w:val="ArticleBody"/>
        <w:jc w:val="left"/>
      </w:pPr>
      <w:r>
        <w:rPr>
          <w:rFonts w:ascii="Times New Roman" w:hAnsi="Times New Roman" w:eastAsia="Times New Roman" w:cs="Times New Roman"/>
        </w:rPr>
        <w:t>”Kriget i himlen” i ”de sista dagarna” är inte metaforiskt; det är ett kommunikationskrig som utkämpas i himlarna. Ur drakens mun, vilddjurets mun och den falske profetens mun kommer ”onda andar” som verkar ”tecken”. Ordet ”ande” betyder andedräkt, och andedräkten är en symbol för ett budskap. Andedräkten i Hesekiel trettiosju ger de döda benen liv, och den gör det genom att förmedla islams budskap, vilket i Bibeln framställs som östanvinden. ”Ande”, ”vind” och ”andedräkt” är samma ord, översatt med dessa tre svenska ord både i hebreiskan och i grekiskan.</w:t>
      </w:r>
    </w:p>
    <w:p>
      <w:pPr>
        <w:pStyle w:val="ArticleScripture"/>
        <w:jc w:val="left"/>
      </w:pPr>
      <w:r>
        <w:rPr>
          <w:rFonts w:ascii="Times New Roman" w:hAnsi="Times New Roman" w:eastAsia="Times New Roman" w:cs="Times New Roman"/>
        </w:rPr>
        <w:t>”Gud kan inge nytt liv i varje själ som uppriktigt önskar tjäna Honom, och kan röra vid läpparna med ett glödande kol från altaret och göra dem vältaliga i Hans lov. Tusentals röster skall genomsyras av kraft att förkunna de underbara sanningarna i Guds ord. Den stammande tungan skall lösas, och den försagte skall göras stark att frimodigt bära vittnesbörd om sanningen. Må Herren hjälpa sitt folk att rena själens tempel från all orenhet och att bevara en så nära förbindelse med Honom att de må bli delaktiga av det sena regnet när det utgjuts.” Review and Herald, 20 juli 1886.</w:t>
      </w:r>
    </w:p>
    <w:p>
      <w:pPr>
        <w:pStyle w:val="ArticleBody"/>
        <w:jc w:val="left"/>
      </w:pPr>
      <w:r>
        <w:rPr>
          <w:rFonts w:ascii="Times New Roman" w:hAnsi="Times New Roman" w:eastAsia="Times New Roman" w:cs="Times New Roman"/>
        </w:rPr>
        <w:t>De ”andar” som utgår ur drakens mun, ur vilddjurets mun och ur den falske profetens mun representerar sataniska budskap. I den första striden i den tredje himlen var det fördärvad kommunikation, sådan den framställdes genom den fördärvade ljusbäraren. I den sista striden i den första himlen är det återigen fråga om fördärvad kommunikation. Den fördärvade kommunikation som Satan använde i krigföringen i den tredje himlen, och som åter skall användas i krigföringen i den första himlen, var mesmerism, vilket i modern tid kallas hypnos.</w:t>
      </w:r>
    </w:p>
    <w:p>
      <w:pPr>
        <w:pStyle w:val="ArticleScripture"/>
        <w:jc w:val="left"/>
      </w:pPr>
      <w:r>
        <w:rPr>
          <w:rFonts w:ascii="Times New Roman" w:hAnsi="Times New Roman" w:eastAsia="Times New Roman" w:cs="Times New Roman"/>
        </w:rPr>
        <w:t>”Män och kvinnor ska inte studera konsten att ta till fånga sinnet hos dem som umgås med dem. Detta är den vetenskap som Satan lär ut. Vi ska stå emot allt av detta slag. Vi ska inte befatta oss med mesmerism och hypnotism — vetenskapen hos den som förlorade sitt första stånd och blev utkastad från de himmelska salarna.” Manuskript 86, 1905.</w:t>
      </w:r>
    </w:p>
    <w:p>
      <w:pPr>
        <w:pStyle w:val="ArticleBody"/>
        <w:jc w:val="left"/>
      </w:pPr>
      <w:r>
        <w:rPr>
          <w:rFonts w:ascii="Times New Roman" w:hAnsi="Times New Roman" w:eastAsia="Times New Roman" w:cs="Times New Roman"/>
        </w:rPr>
        <w:t>Hypnotism åstadkoms i världen i dag av teknikjättarna genom det världsomspännande nätet, som använder sig av det som betecknas som den moderna reklamens vetenskap, men som i själva verket är den yttersta förfiningen av den gamla sataniska vetenskapen om hypnotism. Globalisterna, teknikjättarna och miljardärerna avser att fånga sitt byte i ett ”nät” av bedrägeri som redan är upprättat över hela världen. Satans psykologiska operationer mot hela världen, om man så vill. Det är sataniska budskap som leder världen till Harmageddon, och dessa sataniska budskap förkunnas i himlarna vid exakt samma tid som de tre änglarna förkunnar Kristi budskap i himlarna.</w:t>
      </w:r>
    </w:p>
    <w:p>
      <w:pPr>
        <w:pStyle w:val="ArticleScripture"/>
        <w:jc w:val="left"/>
      </w:pPr>
      <w:r>
        <w:rPr>
          <w:rFonts w:ascii="Times New Roman" w:hAnsi="Times New Roman" w:eastAsia="Times New Roman" w:cs="Times New Roman"/>
        </w:rPr>
        <w:t>Och jag såg en annan ängel flyga mitt på himlen, med ett evigt evangelium att förkunna för dem som bor på jorden, för alla folk och stammar och tungomål och folkslag. Och han sade med hög röst: Frukta Gud och ge honom ära; ty stunden för hans dom har kommit. Och tillbe honom som har gjort himlen och jorden och havet och vattenkällorna. Och en annan ängel följde efter och sade: Fallet, fallet är det stora Babylon, därför att hon har gett alla folk att dricka av sin otukts vredes vin. Och en tredje ängel följde dem och sade med hög röst: Om någon tillber vilddjuret och dess bild och tar emot dess märke på sin panna eller på sin hand, då skall också han dricka av Guds vredes vin, som är oblandat utskänkt i hans vredes bägare, och han skall plågas i eld och svavel inför de heliga änglarna och inför Lammet. Och röken från deras plåga stiger upp i evigheters evighet, och de har ingen ro varken dag eller natt, de som tillber vilddjuret och dess bild, och var och en som tar emot märket av dess namn. Uppenbarelseboken 14:6–11.</w:t>
      </w:r>
    </w:p>
    <w:p>
      <w:pPr>
        <w:pStyle w:val="ArticleBody"/>
        <w:jc w:val="left"/>
      </w:pPr>
      <w:r>
        <w:rPr>
          <w:rFonts w:ascii="Times New Roman" w:hAnsi="Times New Roman" w:eastAsia="Times New Roman" w:cs="Times New Roman"/>
        </w:rPr>
        <w:t>De ”andar” som utgår från var och en av den trefaldiga föreningens medlemmar kommer ur deras munnar. En nations tal är dess regerings handlande.</w:t>
      </w:r>
    </w:p>
    <w:p>
      <w:pPr>
        <w:pStyle w:val="ArticleScripture"/>
        <w:jc w:val="left"/>
      </w:pPr>
      <w:r>
        <w:rPr>
          <w:rFonts w:ascii="Times New Roman" w:hAnsi="Times New Roman" w:eastAsia="Times New Roman" w:cs="Times New Roman"/>
        </w:rPr>
        <w:t>”Nationens talande är dess lagstiftande och dömande myndigheters handlande.” Den stora striden, 443.</w:t>
      </w:r>
    </w:p>
    <w:p>
      <w:pPr>
        <w:pStyle w:val="ArticleBody"/>
        <w:jc w:val="left"/>
      </w:pPr>
      <w:r>
        <w:rPr>
          <w:rFonts w:ascii="Times New Roman" w:hAnsi="Times New Roman" w:eastAsia="Times New Roman" w:cs="Times New Roman"/>
        </w:rPr>
        <w:t>Jeremia fick löftet att om han skulle skilja vetet från agnarna och inte vända tillbaka till agnarna (även om agnarna kunde vända tillbaka till honom), så skulle Gud göra honom till sin ”mun”.</w:t>
      </w:r>
    </w:p>
    <w:p>
      <w:pPr>
        <w:pStyle w:val="ArticleScripture"/>
        <w:jc w:val="left"/>
      </w:pPr>
      <w:r>
        <w:rPr>
          <w:rFonts w:ascii="Times New Roman" w:hAnsi="Times New Roman" w:eastAsia="Times New Roman" w:cs="Times New Roman"/>
        </w:rPr>
        <w:t>Jag satt inte i bespottarnas församling och gladde mig inte; jag satt ensam för din hands skull, ty du hade uppfyllt mig med förbittring. Varför är min smärta oavlåtlig och mitt sår obotligt, så att det vägrar att läkas? Skulle du då för mig vara såsom en lögnare och såsom vatten som tryter? Därför säger Herren så: Om du vänder om, då skall jag låta dig komma tillbaka, och du skall stå inför mitt ansikte; och om du framdrar det dyrbara ur det usla, skall du vara såsom min mun. De skall vända om till dig, men du skall inte vända om till dem. Jeremia 15:17–19.</w:t>
      </w:r>
    </w:p>
    <w:p>
      <w:pPr>
        <w:pStyle w:val="ArticleBody"/>
        <w:jc w:val="left"/>
      </w:pPr>
      <w:r>
        <w:rPr>
          <w:rFonts w:ascii="Times New Roman" w:hAnsi="Times New Roman" w:eastAsia="Times New Roman" w:cs="Times New Roman"/>
        </w:rPr>
        <w:t>Jeremia representerar milleriterna i deras första besvikelse, vilka trodde att Gud hade ljugit. Gud hade inte ljugit; han höll helt enkelt sin hand över ett misstag på 1843 års karta. Jeremia fick ett löfte, liksom de som blev besvikna den 18 juli 2020 får ett löfte: att om de skulle skilja sig från de dåraktiga personer och de sataniska läror som fanns närvarande före besvikelsen, då skulle Herren göra Jeremia, och dem som han är en förebild för, till sin ”mun”. 1843 års karta hade framställts som en uppfyllelse av befallningen att göra detta i Habackuk, kapitel två.</w:t>
      </w:r>
    </w:p>
    <w:p>
      <w:pPr>
        <w:pStyle w:val="ArticleScripture"/>
        <w:jc w:val="left"/>
      </w:pPr>
      <w:r>
        <w:rPr>
          <w:rFonts w:ascii="Times New Roman" w:hAnsi="Times New Roman" w:eastAsia="Times New Roman" w:cs="Times New Roman"/>
        </w:rPr>
        <w:t>”Det var det samstämmiga vittnesbördet från föreläsare och tidskrifter inom den andra adventen, när de stod på ”den ursprungliga tron”, att utgivandet av tablån var en uppfyllelse av Habackuk 2:2, 3. Om tablån var ett ämne för profetia (och de som förnekar detta överger den ursprungliga tron), så följer därav att 457 f.Kr. var det år från vilket de 2300 dagarna skulle dateras. Det var nödvändigt att 1843 skulle vara den första offentliggjorda tiden, för att ”synen” skulle ”dröja”, eller att det skulle finnas en dröjsmålstid, under vilken jungfruskaran skulle slumra och sova i den stora tidsfrågan, strax innan de skulle väckas genom midnattsropet.” James White, Second Advent Review and Sabbath Herald, Volym 1, Nummer 2.</w:t>
      </w:r>
    </w:p>
    <w:p>
      <w:pPr>
        <w:pStyle w:val="ArticleBody"/>
        <w:jc w:val="left"/>
      </w:pPr>
      <w:r>
        <w:rPr>
          <w:rFonts w:ascii="Times New Roman" w:hAnsi="Times New Roman" w:eastAsia="Times New Roman" w:cs="Times New Roman"/>
        </w:rPr>
        <w:t>Herren befallde genom Habackuk milleriterna att framställa 1843 års karta, och den innehöll ett fel som Herren höll sin hand över. Därför säger Jeremia att hans besvikelse berodde på Guds hand. När Herren, efter besvikelsen, ledde milleriterna tillbaka till Habackuks andra kapitel, såg de löftet att även om synen skulle dröja, skulle de vänta på den, ty den skulle inte ljuga, och att den vid änden skulle ”tala”.</w:t>
      </w:r>
    </w:p>
    <w:p>
      <w:pPr>
        <w:pStyle w:val="ArticleBody"/>
        <w:jc w:val="left"/>
      </w:pPr>
      <w:r>
        <w:rPr>
          <w:rFonts w:ascii="Times New Roman" w:hAnsi="Times New Roman" w:eastAsia="Times New Roman" w:cs="Times New Roman"/>
        </w:rPr>
        <w:t>Synen som ”talade” representerade innehållet i det profetiska budskapet, och löftet till Jeremia var att om han ville skaka av sig besvikelsen, återvända till den iver för budskapet som han hade före besvikelsen, och om han ville göra åtskillnad mellan vete och agnar, skulle han vara Guds ”mun” och frambära budskapet om midnattsropet.</w:t>
      </w:r>
    </w:p>
    <w:p>
      <w:pPr>
        <w:pStyle w:val="ArticleScripture"/>
        <w:jc w:val="left"/>
      </w:pPr>
      <w:r>
        <w:rPr>
          <w:rFonts w:ascii="Times New Roman" w:hAnsi="Times New Roman" w:eastAsia="Times New Roman" w:cs="Times New Roman"/>
        </w:rPr>
        <w:t>Ty synen gäller ännu för den bestämda tiden, men till slutet skall den tala och inte ljuga; om den dröjer, så vänta på den, ty den skall förvisso komma, den skall inte utebli. Habackuk 2:3.</w:t>
      </w:r>
    </w:p>
    <w:p>
      <w:pPr>
        <w:pStyle w:val="ArticleBody"/>
        <w:jc w:val="left"/>
      </w:pPr>
      <w:r>
        <w:rPr>
          <w:rFonts w:ascii="Times New Roman" w:hAnsi="Times New Roman" w:eastAsia="Times New Roman" w:cs="Times New Roman"/>
        </w:rPr>
        <w:t>De som representeras av Jeremia, i både den första och den tredje ängelns rörelse, vilka uppfyller befallningen att återvända, skall vara Herrens ”mun” i krigföringen mot den onda sammansvärjningen, på det första himlavalvets slagfält. De skall frambära budskapet om midnattsropet. De som representeras av Jeremia hör nu en ”röst” i öknen. Tre och en halv symboliska dagar är en symbol för en profetisk öken.</w:t>
      </w:r>
    </w:p>
    <w:p>
      <w:pPr>
        <w:pStyle w:val="ArticleScripture"/>
        <w:jc w:val="left"/>
      </w:pPr>
      <w:r>
        <w:rPr>
          <w:rFonts w:ascii="Times New Roman" w:hAnsi="Times New Roman" w:eastAsia="Times New Roman" w:cs="Times New Roman"/>
        </w:rPr>
        <w:t>En röst ropar i öknen: Bereden Herrens väg, gör en banad väg i ödemarken för vår Gud. Varje dal skall upphöjas, och varje berg och höjd sänkas; det som är krokigt skall rätas, och ojämn mark bli till slät mark. Och Herrens härlighet skall uppenbaras, och allt kött skall tillsammans se den; ty Herrens mun har talat. Jesaja 40:3–5.</w:t>
      </w:r>
    </w:p>
    <w:p>
      <w:pPr>
        <w:pStyle w:val="ArticleBody"/>
        <w:jc w:val="left"/>
      </w:pPr>
      <w:r>
        <w:rPr>
          <w:rFonts w:ascii="Times New Roman" w:hAnsi="Times New Roman" w:eastAsia="Times New Roman" w:cs="Times New Roman"/>
        </w:rPr>
        <w:t>Vi kommer att fortsätta vår behandling av det sista slaget i den prövande krigföringen, som började i den tredje himlen och slutar i den första himlen, i nästa artikel.</w:t>
      </w:r>
    </w:p>
    <w:p>
      <w:pPr>
        <w:pStyle w:val="ArticleScripture"/>
        <w:jc w:val="left"/>
      </w:pPr>
      <w:r>
        <w:rPr>
          <w:rFonts w:ascii="Times New Roman" w:hAnsi="Times New Roman" w:eastAsia="Times New Roman" w:cs="Times New Roman"/>
        </w:rPr>
        <w:t>Då samlades alla midjaniterna och amalekiterna och österlandets barn, och de drog över och slog läger i Jisreels dal. Men Herrens Ande kom över Gideon, och han stötte i basunen; och abiéseriterna samlades efter honom. Och han sände budbärare genom hela Manasse; också de samlades efter honom. Och han sände budbärare till Aser och till Sebulon och till Naftali; och de drog upp för att möta dem. Domarboken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tio</dc:title>
  <dc:subject>Kriget i himlen</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