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Nne</w:t>
      </w:r>
    </w:p>
    <w:p>
      <w:pPr>
        <w:pStyle w:val="ArticleSubtitle"/>
        <w:jc w:val="left"/>
      </w:pPr>
      <w:r>
        <w:rPr>
          <w:rFonts w:ascii="Arial" w:hAnsi="Arial" w:eastAsia="Arial" w:cs="Arial"/>
        </w:rPr>
        <w:t>Nimrodi, Nebukadreza na Belshaza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Vitabu vya Danieli na Ufunuo ni kitabu kimoja, kwa hakika kama vile Agano la Kale na Agano Jipya ni kitabu kimoja. Kabla tu ya mlango wa rehema kufungwa, Ufunuo wa Yesu Kristo unafunguliwa.</w:t>
      </w:r>
    </w:p>
    <w:p>
      <w:pPr>
        <w:pStyle w:val="ArticleScripture"/>
        <w:jc w:val="left"/>
      </w:pPr>
      <w:r>
        <w:rPr>
          <w:rFonts w:ascii="Times New Roman" w:hAnsi="Times New Roman" w:eastAsia="Times New Roman" w:cs="Times New Roman"/>
        </w:rPr>
        <w:t>Naye akaniambia, Usiifunge maneno ya unabii wa kitabu hiki; kwa maana wakati uko karibu. Asiye na haki aendelee kuwa asiye na haki; na mchafu aendelee kuwa mchafu; na mwenye haki aendelee kutenda haki; na mtakatifu aendelee kuwa mtakatifu. Na tazama, naja upesi; na ujira wangu uko pamoja nami, kumpa kila mtu sawasawa na kazi yake. Mimi ni Alfa na Omega, mwanzo na mwisho, wa kwanza na wa mwisho. Ufunuo 22:10-13.</w:t>
      </w:r>
    </w:p>
    <w:p>
      <w:pPr>
        <w:pStyle w:val="ArticleBody"/>
        <w:jc w:val="left"/>
      </w:pPr>
      <w:r>
        <w:rPr>
          <w:rFonts w:ascii="Times New Roman" w:hAnsi="Times New Roman" w:eastAsia="Times New Roman" w:cs="Times New Roman"/>
        </w:rPr>
        <w:t>"Kanuni ya kibiblia ya ‘kutajwa kwa mara ya kwanza,’ inayojumuisha ukweli kwamba mwisho wa jambo huonyeshwa na mwanzo wake, inasisitiza umuhimu wa sura tatu za kwanza za kitabu cha Danieli, kwa kuwa humo ndipo umetajwa ukweli wa kwanza wa kitabu kinachoitwa vitabu vya Danieli na Ufunuo. Yesu ni Alfa na Omega, hivyo mwanzo wa kitabu kinachoitwa vitabu vya Danieli na Ufunuo lazima uwakilishe ukweli unaofunuliwa mwishoni. Kwa kiwango kimoja basi, ukweli unaofunuliwa ni injili ya milele ya malaika wa Ufunuo kumi na nne."</w:t>
      </w:r>
    </w:p>
    <w:p>
      <w:pPr>
        <w:pStyle w:val="ArticleBody"/>
        <w:jc w:val="left"/>
      </w:pPr>
      <w:r>
        <w:rPr>
          <w:rFonts w:ascii="Times New Roman" w:hAnsi="Times New Roman" w:eastAsia="Times New Roman" w:cs="Times New Roman"/>
        </w:rPr>
        <w:t>Ufunuo wa Yesu Kristo unaotambulishwa katika mstari wa kwanza wa sura ya kwanza ya Ufunuo ni ujumbe unaopaswa kuwasilishwa kwa makanisa wakati "wakati umekaribia", na wakati unaoitwa "umekaribia" katika sura ya kwanza ya Ufunuo lazima uwe wakati huohuo unaoitwa "umekaribia", kabla tu ya kufungwa kwa kipindi cha rehema katika sura ya ishirini na mbili ya Ufunuo.</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p>
      <w:pPr>
        <w:pStyle w:val="ArticleBody"/>
        <w:jc w:val="left"/>
      </w:pPr>
      <w:r>
        <w:rPr>
          <w:rFonts w:ascii="Times New Roman" w:hAnsi="Times New Roman" w:eastAsia="Times New Roman" w:cs="Times New Roman"/>
        </w:rPr>
        <w:t>Ujumbe ambao ndio ujumbe wa mwisho, unaofunuliwa kabla tu ya mlango wa rehema kufungwa, wakati "wakati umekaribia," ndio ujumbe wa Mvua ya Masika wa malaika wa pili na Kilio cha Usiku wa Manane. Ni kweli iliyoambatana na "historia iliyofichwa" ya Ngurumo Saba. Ni ufunuo wa "yule wa nane, aliye miongoni mwa wale saba," na uzi wa dhahabu unaofuma pamoja ufunuo huu wote wa thamani na kuutengeneza kuwa vazi zuri la haki ya Kristo ni ile "ya thamani" "mara saba," ya Mambo ya Walawi ishirini na sita. Danieli sura ya kwanza, na tena, Danieli sura ya kwanza hadi ya tatu, ni ujumbe huo. "Siri" ya sura ya pili, pia ni ujumbe huo.</w:t>
      </w:r>
    </w:p>
    <w:p>
      <w:pPr>
        <w:pStyle w:val="ArticleBody"/>
        <w:jc w:val="left"/>
      </w:pPr>
      <w:r>
        <w:rPr>
          <w:rFonts w:ascii="Times New Roman" w:hAnsi="Times New Roman" w:eastAsia="Times New Roman" w:cs="Times New Roman"/>
        </w:rPr>
        <w:t>Sura ya kwanza ya Danieli inawakilisha ujumbe wa malaika wa kwanza, na kama vile alama zote za njia za kinabii za ujumbe wa malaika watatu zinavyowakilishwa katika ujumbe wa malaika wa kwanza wa sura ya kumi na nne ya Ufunuo; alama zote za njia za kinabii za ujumbe wote watatu zinawakilishwa katika sura ya kwanza ya Danieli. Vipengele hivyo ni mchakato wa majaribio wa hatua tatu, ambao katika Danieli sura ya kwanza, unawakilisha jaribio la lishe, linalofuatwa na jaribio la kuona, linaloongoza hadi jaribio la litmusi. Sura ya kwanza, ikizingatiwa kwa uhusiano na sura ya pili na ya tatu, inawakilisha jaribio la lishe, na sura ya pili jaribio la kuona, na sura ya tatu jaribio la litmusi. Ujumbe wa malaika watatu wa Ufunuo sura ya kumi na nne, na Danieli sura ya kwanza hadi ya tatu, vinatoa mashahidi wanne wa mchakato wa majaribio wa hatua tatu.</w:t>
      </w:r>
    </w:p>
    <w:p>
      <w:pPr>
        <w:pStyle w:val="ArticleBody"/>
        <w:jc w:val="left"/>
      </w:pPr>
      <w:r>
        <w:rPr>
          <w:rFonts w:ascii="Times New Roman" w:hAnsi="Times New Roman" w:eastAsia="Times New Roman" w:cs="Times New Roman"/>
        </w:rPr>
        <w:t>Sura ya nne na ya tano za Danieli zinawakilisha mstari wa kina sana wa historia ya kinabii. Mstari unaotokana na sura hizo mbili unajumuisha angalau mistari sita tofauti ya kinabii. Mojawapo ya mistari hiyo ya kinabii huanza mwaka 723 KK na kuendelea hadi sheria ya Jumapili. Mwingine kati ya mistari sita hiyo unawakilisha historia ya 1798 hadi sheria ya Jumapili, na katika mstari huo, mistari mitatu ya unabii inawakilishwa kwa wakati mmoja; mstari wa mnyama wa nchi (Marekani), kisha mstari wa pembe ya Kiprotestanti na pia mstari wa pembe ya Kijamhuri. Pamoja zinaanzisha mstari wa tano mwanzoni mwa mstari wa kinabii wa Marekani. Mstari huo unaashiria kufunguliwa kwa sura za saba, nane na tisa za Danieli mwaka 1798. Mwishoni mwa mstari wa kinabii wa Marekani, mstari wa sita unaibuka, ambao unaashiria kufunguliwa kwa sura za kumi, kumi na moja na kumi na mbili mwaka 1989.</w:t>
      </w:r>
    </w:p>
    <w:p>
      <w:pPr>
        <w:pStyle w:val="ArticleBody"/>
        <w:jc w:val="left"/>
      </w:pPr>
      <w:r>
        <w:rPr>
          <w:rFonts w:ascii="Times New Roman" w:hAnsi="Times New Roman" w:eastAsia="Times New Roman" w:cs="Times New Roman"/>
        </w:rPr>
        <w:t>Mwanzo wa mstari wa kinabii wa mnyama wa nchi, kama unavyowakilishwa na Danieli sura ya nne, umewekwa alama kwa ishara ya "nyakati saba," na mwisho wa mstari wa kinabii wa mnyama wa nchi pia umewekwa alama kwa ishara ya "nyakati saba." Mwanzo na mwisho wa kipindi cha historia kinachowakilishwa na kufunuliwa kwa sura za saba, nane na tisa pia vimewekwa alama kwa ishara ya "nyakati saba." Mwanzo na mwisho wa kipindi cha historia kinachowakilishwa na kufunuliwa kwa sura za Danieli ya kumi, ya kumi na moja na ya kumi na mbili pia vimewekwa alama kwa "nyakati saba."</w:t>
      </w:r>
    </w:p>
    <w:p>
      <w:pPr>
        <w:pStyle w:val="ArticleBody"/>
        <w:jc w:val="left"/>
      </w:pPr>
      <w:r>
        <w:rPr>
          <w:rFonts w:ascii="Times New Roman" w:hAnsi="Times New Roman" w:eastAsia="Times New Roman" w:cs="Times New Roman"/>
        </w:rPr>
        <w:t>Mwisho wa kipindi cha historia kilichoanza wakati sura za saba, nane na tisa za Danieli zilipofunuliwa katika ‘wakati wa mwisho’ mnamo 1798 ulikuwa 1863. Mwanzo wa kipindi cha historia kilichoanza wakati sura za kumi, kumi na moja na kumi na mbili za Danieli zilipofunuliwa katika ‘wakati wa mwisho’ ulikuwa 1989. Kuanzia 1863 hadi 1989 ni miaka mia moja ishirini na sita. Miaka mia moja ishirini na sita ni sehemu ya kumi, au zaka, ya miaka elfu moja mia mbili na sitini. Kwa hiyo mia moja ishirini na sita ni ishara ya miaka elfu moja mia mbili na sitini, inayowakilisha ‘jangwani’, ambayo nayo ni ishara ya miaka elfu mbili mia tano na ishirini ya ‘nyakati saba’.</w:t>
      </w:r>
    </w:p>
    <w:p>
      <w:pPr>
        <w:pStyle w:val="ArticleBody"/>
        <w:jc w:val="left"/>
      </w:pPr>
      <w:r>
        <w:rPr>
          <w:rFonts w:ascii="Times New Roman" w:hAnsi="Times New Roman" w:eastAsia="Times New Roman" w:cs="Times New Roman"/>
        </w:rPr>
        <w:t>Ukweli huu unabainisha kwamba, katika historia ya mnyama wa nchi, harakati ya malaika wa kwanza mwanzoni, na kisha harakati ya malaika wa tatu mwishoni, zote mbili zimetiliwa alama ya 'mara saba' mwanzoni na mwishoni mwao. Na kipindi cha wakati kati ya harakati hizo mbili kinachozifunga pamoja pia kinawakilishwa na 'mara saba'.</w:t>
      </w:r>
    </w:p>
    <w:p>
      <w:pPr>
        <w:pStyle w:val="ArticleBody"/>
        <w:jc w:val="left"/>
      </w:pPr>
      <w:r>
        <w:rPr>
          <w:rFonts w:ascii="Times New Roman" w:hAnsi="Times New Roman" w:eastAsia="Times New Roman" w:cs="Times New Roman"/>
        </w:rPr>
        <w:t>Bila kutumia mbinu ya kibiblia ya “mstari juu ya mstari,” aina hii ya ufunuo haiwezekani kuonekana na kueleweka; kwa maana bila mbinu hiyo, kitabu kilichotiwa muhuri kingeweza kutolewa kwa mtu aliyeelimika katika masomo ya teolojia, kisha akaombwa aeleze maana ya kile kitabu kilichotiwa muhuri. Kiburi cha maoni yake kingemfanya aoneshe kuwa kitabu kilichotiwa muhuri hakiwezi kueleweka, kwa kuwa kilikuwa kimetiwa muhuri. Kisha ungeweza kukichukua kile kitabu kilichotiwa muhuri ukimpa mmoja wa kundi la kondoo linalodhibitiwa na kufanywa tasa na yule anayejiita mwenye nuru, na lile kundi, ambalo limezoea na kuridhika kujilisha kwa mapishi ya hadithi ya mwanateolojia, lingekataa kuutumia kwa vitendo ule kitabu kilichotiwa muhuri, kwa maana wanajua vyema kwamba ni wale tu walio wanachama wa Sinhedrini ya kiteolojia ndio walioteuliwa kuamua ukweli ni nini.</w:t>
      </w:r>
    </w:p>
    <w:p>
      <w:pPr>
        <w:pStyle w:val="ArticleScripture"/>
        <w:jc w:val="left"/>
      </w:pPr>
      <w:r>
        <w:rPr>
          <w:rFonts w:ascii="Times New Roman" w:hAnsi="Times New Roman" w:eastAsia="Times New Roman" w:cs="Times New Roman"/>
        </w:rPr>
        <w:t>'Simameni, mstaajabu, pigeni kelele, na lieni; wamelewa, lakini si kwa divai; wanayumba-yumba, lakini si kwa pombe kali. Kwa maana Bwana amemimina juu yenu roho ya usingizi mzito, naye amefumba macho yenu; manabii na wakuu wenu, waonaji, amewafunika. Na maono yote yamekuwa kwenu kama maneno ya kitabu kilichotiwa muhuri, ambacho watu humkabidhi aliyesoma wakisema, Tafadhali, kisome; naye husema, mimi si msomi.'</w:t>
      </w:r>
    </w:p>
    <w:p>
      <w:pPr>
        <w:pStyle w:val="ArticleScripture"/>
        <w:jc w:val="left"/>
      </w:pPr>
      <w:r>
        <w:rPr>
          <w:rFonts w:ascii="Times New Roman" w:hAnsi="Times New Roman" w:eastAsia="Times New Roman" w:cs="Times New Roman"/>
        </w:rPr>
        <w:t>Kwa sababu hiyo Bwana asema, Kwa kuwa watu hawa wananikaribia kwa vinywa vyao, na kwa midomo yao wananiheshimu, lakini mioyo yao wameiondoa mbali nami, na hofu yao kwangu imefundishwa kwa maagizo ya wanadamu; kwa hiyo, tazama, nitaendelea kutenda kazi ya ajabu na ya kushangaza; kwa maana hekima ya wenye hekima wao itapotea, na ufahamu wa wenye busara wao utafichwa. Ole wao wanaojitahidi kwa kina kuficha shauri lao mbele za Bwana, na matendo yao yako gizani, nao husema, Ni nani atuonaye, na ni nani atujuae? Hakika kugeuza kwenu mambo juu chini kutahesabiwa kama udongo wa mfinyanzi; je, kazi itamwambia yeye aliyeifanya, Hajanifanya? au kitu kilichoundwa kitamwambia yeye aliyekifinyanga, Hakuwa na ufahamu?</w:t>
      </w:r>
    </w:p>
    <w:p>
      <w:pPr>
        <w:pStyle w:val="ArticleScripture"/>
        <w:jc w:val="left"/>
      </w:pPr>
      <w:r>
        <w:rPr>
          <w:rFonts w:ascii="Times New Roman" w:hAnsi="Times New Roman" w:eastAsia="Times New Roman" w:cs="Times New Roman"/>
        </w:rPr>
        <w:t>Kila neno la hili litatimia. Wapo wale wasiowanyenyekeza mioyo yao mbele za Mungu, na wasiotaka kutembea kwa unyofu. Wanaficha makusudi yao ya kweli, na wanaendelea katika ushirika na yule malaika aliyeanguka, apendaye uongo na kuufanya. Adui huwatia roho watu anaoweza kuwatumia ili kuwadanganya wale walio katika giza kiasi. Baadhi wanajazwa na giza linalotawala, na wanaweka ukweli pembeni ili kuukubali upotovu. Siku iliyoonyeshwa na unabii imefika. Yesu Kristo haeleweka. Kwao Yesu Kristo ni hadithi ya kubuni. Katika kipindi hiki cha historia ya dunia, wengi hutenda kama watu walevi. “Simameni, mstaajabu; pigeni kelele, lia; wamelewa, lakini si kwa mvinyo; wanayumba, lakini si kwa kileo. Kwa maana Bwana amemimina juu yenu roho ya usingizi mzito, na amefumba macho yenu. Manabii wenu na watawala wenu, waonaji, amewafunika.” Ulevi wa kiroho uko juu ya wengi wanaodhani kwamba wao ndio watu watakaoinuliwa. Imani yao ya kidini imo sawa sawa kama inavyoonyeshwa katika Andiko hili. Chini ya ushawishi wake, hawawezi kutembea kwa unyofu. Katika mwenendo wao wanafanya njia zilizopinda. Mmoja, kisha mwingine, wanayumba huku na kule. Bwana anawaangalia kwa huruma kuu. Njia ya kweli hawajaijua. Ni wanaotunga njama za kisayansi, na wale ambao wangeweza na walipaswa kusaidia, kwa sababu ya kuona kwa uwazi kiroho, wao wenyewe wamedanganyika, nao wanaendeleza kazi mbaya.</w:t>
      </w:r>
    </w:p>
    <w:p>
      <w:pPr>
        <w:pStyle w:val="ArticleScripture"/>
        <w:jc w:val="left"/>
      </w:pPr>
      <w:r>
        <w:rPr>
          <w:rFonts w:ascii="Times New Roman" w:hAnsi="Times New Roman" w:eastAsia="Times New Roman" w:cs="Times New Roman"/>
        </w:rPr>
        <w:t>Mambo yanayoendelea katika siku hizi za mwisho hivi karibuni yataamuliwa. Udanganyifu huu wa uspiritizimu utakapofunuliwa kuwa ulivyo kweli—kazi za siri za mapepo mabaya—wale waliokuwa wamehusika humo watakuwa kama watu waliopoteza akili zao.</w:t>
      </w:r>
    </w:p>
    <w:p>
      <w:pPr>
        <w:pStyle w:val="ArticleScripture"/>
        <w:jc w:val="left"/>
      </w:pPr>
      <w:r>
        <w:rPr>
          <w:rFonts w:ascii="Times New Roman" w:hAnsi="Times New Roman" w:eastAsia="Times New Roman" w:cs="Times New Roman"/>
        </w:rPr>
        <w:t>'Kwa hiyo Bwana asema, Kwa kuwa watu hawa wananikaribia kwa kinywa chao, na kwa midomo yao wananiheshimu, lakini mioyo yao imefarakana nami; na kumcha kwao mimi ni maagizo ya wanadamu waliyojifunza; kwa hiyo, tazama, nitafanya kazi ya ajabu miongoni mwa watu hawa, naam, kazi ya ajabu na ya kustaajabisha; maana hekima ya wenye hekima itapotea, na ufahamu wa wenye busara utafichwa. Ole wao wanaojitahidi kwa kina kumficha Bwana shauri lao, na kazi zao ziko gizani, nao husema, Ni nani atuonaye, na ni nani atujuae? Hakika kupindua kwenu mambo kutahesabiwa kama udongo wa mfinyanzi; kwa maana je, kazi itamwambia yeye aliyeifanya, Hakunifanya? au je, kitu kilichoundwa kitasema kumhusu yeye aliyekiunda, Hana ufahamu?'</w:t>
      </w:r>
    </w:p>
    <w:p>
      <w:pPr>
        <w:pStyle w:val="ArticleScripture"/>
        <w:jc w:val="left"/>
      </w:pPr>
      <w:r>
        <w:rPr>
          <w:rFonts w:ascii="Times New Roman" w:hAnsi="Times New Roman" w:eastAsia="Times New Roman" w:cs="Times New Roman"/>
        </w:rPr>
        <w:t>Imeonyeshwa kwangu kwamba katika uzoefu wetu tumekuwa na bado tunakutana na hali hii ya mambo. Watu ambao wamepata nuru kuu na mapendeleo ya ajabu wameyakubali maneno ya viongozi wanaojiona wenye hekima, ambao wamependelewa sana na kubarikiwa na Bwana, lakini ambao wamejitoa mikononi mwa Mungu na kujiweka katika safu za adui. Ulimwengu utafurikwa na hoja potofu za hadaa. Akili ya mwanadamu mmoja, ikizikubali hoja hizi potofu, itawashawishi akili nyingine za wanadamu, ambao wamekuwa wakigeuza ushahidi wa thamani wa kweli ya Mungu kuwa uongo. Watu hawa watadanganywa na malaika walioanguka, ilhali walipaswa kusimama kama walinzi waaminifu, wakikesha kwa ajili ya roho, kama wale watakaotoa hesabu. Wameweka chini silaha za vita vyao, na wametega sikio kwa roho zidanganyazo. Wanafanya shauri la Mungu liwe halina athari na kuweka kando maonyo yake na makaripio yake, nao wako waziwazi upande wa Shetani, wakisikiliza roho zidanganyazo na mafundisho ya mapepo.</w:t>
      </w:r>
    </w:p>
    <w:p>
      <w:pPr>
        <w:pStyle w:val="ArticleScripture"/>
        <w:jc w:val="left"/>
      </w:pPr>
      <w:r>
        <w:rPr>
          <w:rFonts w:ascii="Times New Roman" w:hAnsi="Times New Roman" w:eastAsia="Times New Roman" w:cs="Times New Roman"/>
        </w:rPr>
        <w:t>Ulevi wa kiroho sasa umewapata watu ambao hawapaswi kuyumba-yumba kama wale walio chini ya ushawishi wa pombe kali. Uhalifu na ukiukaji wa taratibu, udanganyifu, hila, na miamala isiyo ya haki vimejaa ulimwenguni, kwa mujibu wa mafundisho ya kiongozi aliyeasi katika mabaraza ya mbinguni.</w:t>
      </w:r>
    </w:p>
    <w:p>
      <w:pPr>
        <w:pStyle w:val="ArticleScripture"/>
        <w:jc w:val="left"/>
      </w:pPr>
      <w:r>
        <w:rPr>
          <w:rFonts w:ascii="Times New Roman" w:hAnsi="Times New Roman" w:eastAsia="Times New Roman" w:cs="Times New Roman"/>
        </w:rPr>
        <w:t>Historia itajirudia. Ningeweza kubainisha yatakayokuwa katika wakati ujao wa karibu, lakini wakati bado haujafika. Maumbo ya wafu yataonekana, kupitia hila za Shetani, na wengi watajiunga na yule apendaye na atendaye uongo. Nawaonya watu wetu kwamba hapa hapa miongoni mwetu baadhi watageuka na kuiacha imani, na kusikiliza roho zidanganyazo na mafundisho ya mashetani, na kwa sababu yao kweli itasemwa vibaya. Barua za Battle Creek, 123-125.</w:t>
      </w:r>
    </w:p>
    <w:p>
      <w:pPr>
        <w:pStyle w:val="ArticleBody"/>
        <w:jc w:val="left"/>
      </w:pPr>
      <w:r>
        <w:rPr>
          <w:rFonts w:ascii="Times New Roman" w:hAnsi="Times New Roman" w:eastAsia="Times New Roman" w:cs="Times New Roman"/>
        </w:rPr>
        <w:t>Sura ya kwanza ya Danieli, inayowakilisha ujumbe wa malaika wa kwanza wa Ufunuo kumi na nne, inaendana na mwanzo wa historia ya mnyama atokaye nchi. Sura za kwanza, ya pili na ya tatu za Danieli, zinazowakilisha ujumbe wa malaika wote watatu katika Ufunuo kumi na nne, zinaendana na mwisho wa Marekani. Nebukadneza anawakilisha historia ya malaika wa kwanza, na sura ya kwanza ya Danieli. Belshaza anawakilisha historia ya malaika wa tatu, na sura tatu za kwanza za Danieli.</w:t>
      </w:r>
    </w:p>
    <w:p>
      <w:pPr>
        <w:pStyle w:val="ArticleScripture"/>
        <w:jc w:val="left"/>
      </w:pPr>
      <w:r>
        <w:rPr>
          <w:rFonts w:ascii="Times New Roman" w:hAnsi="Times New Roman" w:eastAsia="Times New Roman" w:cs="Times New Roman"/>
        </w:rPr>
        <w:t>“Kwa mtawala wa mwisho wa Babeli, kama kwa mfano ilivyomfikia wa kwanza wake, ilitolewa hukumu ya Mwangalizi wa kimungu: ‘Ee mfalme,... habari hii imekuelekea wewe; Ufalme umeondoka kwako.’ Danieli 4:31.” Manabii na Wafalme, 533.</w:t>
      </w:r>
    </w:p>
    <w:p>
      <w:pPr>
        <w:pStyle w:val="ArticleBody"/>
        <w:jc w:val="left"/>
      </w:pPr>
      <w:r>
        <w:rPr>
          <w:rFonts w:ascii="Times New Roman" w:hAnsi="Times New Roman" w:eastAsia="Times New Roman" w:cs="Times New Roman"/>
        </w:rPr>
        <w:t>Tutaendelea na utafiti wetu wa Nebuchadnezzar na Belshazzar katika makala inayofuata.</w:t>
      </w:r>
    </w:p>
    <w:p>
      <w:pPr>
        <w:pStyle w:val="ArticleScripture"/>
        <w:jc w:val="left"/>
      </w:pPr>
      <w:r>
        <w:rPr>
          <w:rFonts w:ascii="Times New Roman" w:hAnsi="Times New Roman" w:eastAsia="Times New Roman" w:cs="Times New Roman"/>
        </w:rPr>
        <w:t>Belshazzar, aliyetiwa hofu na udhihirisho huu wa nguvu za Mungu, uliodhihirisha kwamba walikuwa na shahidi, ijapokuwa hawakulitambua hilo, alikuwa amepewa fursa kubwa za kujua matendo ya Mungu aliye hai, na nguvu zake, na kufanya mapenzi yake. Alikuwa amepewa nuru nyingi. Babu yake, Nebuchadnezzar, alikuwa ameonywa juu ya hatari ya kumsahau Mungu na kujitukuza. Belshazzar alikuwa na ufahamu wa kufukuzwa kwake kutoka katika jamii ya wanadamu, na kuishi kwake miongoni mwa wanyama wa kondeni; na mambo haya, ambayo yalipaswa kuwa somo kwake, aliyapuuza kana kwamba hayakuwahi kutokea; naye akaendelea kurudia dhambi za babu yake. Alithubutu kutenda makosa yaliyomletea Nebuchadnezzar hukumu za Mungu. Alihukumiwa, si tu kwa sababu yeye mwenyewe alikuwa akitenda uovu, bali kwa sababu hakujinufaisha na fursa na uwezo ambavyo, kama vingekuzwa, vingemwezesha kuwa mwadilifu. Ushuhuda kwa Wahudumu,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Nne</dc:title>
  <dc:subject>Nimrodi, Nebukadreza na Belshaza</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