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Tisini</w:t>
      </w:r>
    </w:p>
    <w:p>
      <w:pPr>
        <w:pStyle w:val="ArticleSubtitle"/>
        <w:jc w:val="left"/>
      </w:pPr>
      <w:r>
        <w:rPr>
          <w:rFonts w:ascii="Arial" w:hAnsi="Arial" w:eastAsia="Arial" w:cs="Arial"/>
        </w:rPr>
        <w:t>Kufumbua Mambo ya Kila Siku: Uchunguzi wa Kihistoria wa Mivutano na Ukinzani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2024-02-23</w:t>
      </w:r>
    </w:p>
    <w:p>
      <w:pPr>
        <w:pStyle w:val="ArticleBody"/>
        <w:jc w:val="left"/>
      </w:pPr>
      <w:r>
        <w:rPr>
          <w:rFonts w:ascii="Times New Roman" w:hAnsi="Times New Roman" w:eastAsia="Times New Roman" w:cs="Times New Roman"/>
        </w:rPr>
        <w:t>Ikiwa uliitazama kwa makini aya ya mwisho katika makala iliyotangulia, utakuwa umeangalia chanzo asili cha aya hiyo kilichopo katika kitabu Early Writings, ambacho A. G. Daniells anadai alichochukua naye katika mahojiano yake kuhusu mada ya "the daily" na Dada White mwaka 1910. Wale waliokuwa wakifanya kazi kuuthibitisha "uongo" kwamba "the daily" inawakilisha huduma ya Kristo katika patakatifu walihitaji kudhoofisha uungaji mkono wa moja kwa moja na wa wazi wa Dada White kwa mtazamo sahihi uliotolewa kwa wale waliotoa mwito wa saa ya hukumu. "Uongo" walioubuni ulikuwa kwamba onyo pekee ambalo Dada White alikuwa analirejea mahsusi lilikuwa onyo dhidi ya kuweka wakati. Hicho ndicho Arthur White anachojitahidi kukithibitisha katika wasifu wake, na ndicho ambacho baba yake, mwana wa Ellen White, pamoja na Daniells walikuwa wakijaribu kuthibitisha kupitia mahojiano hayo ya kubuni.</w:t>
      </w:r>
    </w:p>
    <w:p>
      <w:pPr>
        <w:pStyle w:val="ArticleBody"/>
        <w:jc w:val="left"/>
      </w:pPr>
      <w:r>
        <w:rPr>
          <w:rFonts w:ascii="Times New Roman" w:hAnsi="Times New Roman" w:eastAsia="Times New Roman" w:cs="Times New Roman"/>
        </w:rPr>
        <w:t>Kama ilivyotajwa tayari, hakuna kumbukumbu za mahojiano yoyote kati ya Dada White na Daniells kuhusu mada ya “kile cha kila siku.” Mahojiano hayo yanayodaiwa kuwepo yalipendekezwa mwaka 1931. Kama Dada White angeuunga mkono mtazamo uliopotoka wa Daniells kuhusu “kile cha kila siku” katika mahojiano mwaka 1910, kwa nini yeye—mtu ambaye Dada White alimtambua kuwa na ari kubwa ya kuendeleza mtazamo wake—angeendelea kunyamaza kuhusu uungwaji mkono wa Dada White kwa miaka ishirini na moja? Haikuwa mahojiano, ilikuwa uzushi.</w:t>
      </w:r>
    </w:p>
    <w:p>
      <w:pPr>
        <w:pStyle w:val="ArticleBody"/>
        <w:jc w:val="left"/>
      </w:pPr>
      <w:r>
        <w:rPr>
          <w:rFonts w:ascii="Times New Roman" w:hAnsi="Times New Roman" w:eastAsia="Times New Roman" w:cs="Times New Roman"/>
        </w:rPr>
        <w:t>Kubuniwa kwa mahojiano kulilenga kuweka muktadha wa kauli yake kuhusu “kile cha kila siku” kana kwamba lilikuwa jambo la pembeni tu katika onyo lake dhidi ya kuweka nyakati, naye Arthur White aliacha alama zake za vidole juu ya uongo huo katika mtindo alioutumia alipoiwasilisha historia ya 1931. Kama Mkristo, alipaswa kuripoti tu historia, na kuuacha uandikaji upya wa kihistoria nje ya mjadala. Tulihitimisha makala iliyopita kwa kifungu cha mwaka 1850, ambacho ndicho chanzo cha kifungu kilichopo katika Early Writings. Kauli hiyo ilionekana kwanza mnamo 1850, katika Review, kisha tena katika kitabu Experience and Views. Mara ya tatu inaonekana katika kitabu Early Writings, lakini katika mchakato wa kufikia kitabu Early Writings mabadiliko fulani yalitokea. Hata hivyo, hatusemi kwamba maandishi mengi ya Spirit of Prophecy yamebadilishwa kama wengine wanavyodai katika juhudi zao za kuidhalilisha kazi yake.</w:t>
      </w:r>
    </w:p>
    <w:p>
      <w:pPr>
        <w:pStyle w:val="ArticleScripture"/>
        <w:jc w:val="left"/>
      </w:pPr>
      <w:r>
        <w:rPr>
          <w:rFonts w:ascii="Times New Roman" w:hAnsi="Times New Roman" w:eastAsia="Times New Roman" w:cs="Times New Roman"/>
        </w:rPr>
        <w:t>Bwana alinionyesha kwamba chati ya 1843 ilielekezwa na mkono wake, na kwamba hakuna sehemu yake inayopaswa kubadilishwa; kwamba namba zilikuwa kama alivyozitaka. Kwamba mkono wake ulikuwa juu na ukaficha kosa katika baadhi ya namba, kiasi kwamba mtu yeyote asingeweza kuliona, hadi mkono wake ulipoondolewa.</w:t>
      </w:r>
    </w:p>
    <w:p>
      <w:pPr>
        <w:pStyle w:val="ArticleScripture"/>
        <w:jc w:val="left"/>
      </w:pPr>
      <w:r>
        <w:rPr>
          <w:rFonts w:ascii="Times New Roman" w:hAnsi="Times New Roman" w:eastAsia="Times New Roman" w:cs="Times New Roman"/>
        </w:rPr>
        <w:t>Kisha nikaona, kuhusiana na ‘Kila Siku,’ kwamba neno ‘sadaka’ liliongezwa kwa hekima ya mwanadamu, wala halimo katika andiko; na kwamba Bwana aliwapa wale waliotoa mwito wa saa ya hukumu maoni sahihi juu yake. Umoja ulipokuwapo, kabla ya 1844, karibu wote walikuwa wameungana katika maoni sahihi ya ‘Kila Siku’; lakini tangu 1844, katika mkanganyiko, maoni mengine yamekumbatiwa, na giza na mkanganyiko vimefuata. Review and Herald, Novemba 1, 1850.</w:t>
      </w:r>
    </w:p>
    <w:p>
      <w:pPr>
        <w:pStyle w:val="ArticleBody"/>
        <w:jc w:val="left"/>
      </w:pPr>
      <w:r>
        <w:rPr>
          <w:rFonts w:ascii="Times New Roman" w:hAnsi="Times New Roman" w:eastAsia="Times New Roman" w:cs="Times New Roman"/>
        </w:rPr>
        <w:t>Kipande hiki kilikuwa awali katika chapisho lenye kichwa The Present Truth la mwaka 1849, lakini kilichapishwa katika Review and Herald mnamo Novemba, 1850. Katika hati asili, Dada White anasema moja kwa moja kwamba anaandika mambo kadhaa ambayo Bwana alikuwa amemwonyesha hivi karibuni, na unaposoma makala yote utaona mada nyingi zikishughulikiwa. Kuna takriban mada mbalimbali ishirini alizoonyeshwa. Jambo la msingi ni kwamba katika makala ya asili mada ya "kile cha kila siku", na mada ya "kuweka wakati" zilikuwa sehemu mbili tofauti za ufunuo wa mambo aliyoonyeshwa.</w:t>
      </w:r>
    </w:p>
    <w:p>
      <w:pPr>
        <w:pStyle w:val="ArticleBody"/>
        <w:jc w:val="left"/>
      </w:pPr>
      <w:r>
        <w:rPr>
          <w:rFonts w:ascii="Times New Roman" w:hAnsi="Times New Roman" w:eastAsia="Times New Roman" w:cs="Times New Roman"/>
        </w:rPr>
        <w:t>Katika maandishi ya asili, vipengele hivyo viliainishwa katika aya tofauti. Kifungu hicho kiliporudiwa kuchapishwa katika Experience and Views, wahariri waliunganisha aya ambamo Dada White anaunga mkono mtazamo wa waanzilishi kuhusu "the daily," na aya inayofuata inayoonya dhidi ya kuweka wakati. Unaposoma maandishi ya asili, tambua kwamba msisitizo unawekwa juu ya baadhi ya mada kupitia kuandika kwa herufi kubwa. Katika aya ambamo anaidhinisha mtazamo wa waanzilishi kuhusu "the daily," anaandika kwa herufi kubwa neno Daily, na katika aya inayofuata anaandika kwa herufi kubwa neno Time, hivyo akiweka tofauti ya moja kwa moja kati ya mada hizo mbili alizoonyeshwa.</w:t>
      </w:r>
    </w:p>
    <w:p>
      <w:pPr>
        <w:pStyle w:val="ArticleScripture"/>
        <w:jc w:val="left"/>
      </w:pPr>
      <w:r>
        <w:rPr>
          <w:rFonts w:ascii="Times New Roman" w:hAnsi="Times New Roman" w:eastAsia="Times New Roman" w:cs="Times New Roman"/>
        </w:rPr>
        <w:t>Wapendwa Ndugu na Dada,</w:t>
      </w:r>
    </w:p>
    <w:p>
      <w:pPr>
        <w:pStyle w:val="ArticleScripture"/>
        <w:jc w:val="left"/>
      </w:pPr>
      <w:r>
        <w:rPr>
          <w:rFonts w:ascii="Times New Roman" w:hAnsi="Times New Roman" w:eastAsia="Times New Roman" w:cs="Times New Roman"/>
        </w:rPr>
        <w:t>Ningependa kukupa muhtasari mfupi wa yale ambayo Bwana amenionyesha karibuni katika maono. Nilionyeshwa uzuri wa Yesu, na upendo ambao malaika wanao kati yao. Malaika akasema—Je, hamwezi kuuona upendo wao?—fuateni upendo huo. Vivyo hivyo watu wa Mungu lazima wapendane. Afadhali lawama iangukie wewe mwenyewe kuliko kwa ndugu yako. Niliona kwamba ujumbe 'uzeni mlivyo navyo na mtoe sadaka' haukuwa, kwa baadhi, umetolewa katika mwanga wake ulio wazi; kwamba lengo la kweli la maneno ya Mwokozi wetu halikuwa limewasilishwa kwa uwazi. Niliona kwamba lengo la kuuza halikuwa kuwapa wale wanaoweza kufanya kazi na kujitegemea; bali kuieneza kweli. Ni dhambi kuwategemeza na kuwaruhusu wale wanaoweza kufanya kazi wabaki katika uvivu. Wengine wamekuwa na bidii kuhudhuria mikutano yote; si ili kumtukuza Mungu, bali kwa ajili ya 'mikate na samaki.' Watu kama hao ingekuwa bora zaidi wangebaki nyumbani wakifanya kazi kwa mikono yao, 'kile kilicho chema,' ili kutosheleza mahitaji ya familia zao, na wapate kitu cha kutoa ili kuendeleza kazi ya thamani ya kweli ya sasa.</w:t>
      </w:r>
    </w:p>
    <w:p>
      <w:pPr>
        <w:pStyle w:val="ArticleScripture"/>
        <w:jc w:val="left"/>
      </w:pPr>
      <w:r>
        <w:rPr>
          <w:rFonts w:ascii="Times New Roman" w:hAnsi="Times New Roman" w:eastAsia="Times New Roman" w:cs="Times New Roman"/>
        </w:rPr>
        <w:t>Baadhi, niliona, walikosea kwa kuwaombea wagonjwa waponywe mbele ya wasioamini. Ikiwa yeyote miongoni mwetu ni mgonjwa, na akiwaita wazee wa kanisa wamuombee, kulingana na Yakobo 5:14, 15, tunapaswa kufuata mfano wa Yesu. Aliwatoa wasioamini nje ya chumba, kisha akawaponya wagonjwa; hivyo tunapaswa kutafuta kutengwa na kutokuamini kwa wale wasio na imani, tunapowaombea wagonjwa miongoni mwetu.</w:t>
      </w:r>
    </w:p>
    <w:p>
      <w:pPr>
        <w:pStyle w:val="ArticleScripture"/>
        <w:jc w:val="left"/>
      </w:pPr>
      <w:r>
        <w:rPr>
          <w:rFonts w:ascii="Times New Roman" w:hAnsi="Times New Roman" w:eastAsia="Times New Roman" w:cs="Times New Roman"/>
        </w:rPr>
        <w:t>Kisha nilielekezwa tena kwenye wakati ambapo Yesu aliwachukua wanafunzi wake faraghani, akawaingiza katika chumba cha juu, na kwanza akaosha miguu yao, kisha akawapa kula mkate uliovunjika, ili kuwakilisha mwili wake uliovunjika, na zao la mzabibu ili kuwakilisha damu yake iliyomwagika. Niliona kwamba wote wanapaswa kutenda kwa ufahamu, na kufuata mfano wa Yesu katika mambo haya, na wanapotekeleza taratibu hizi, wanapaswa kujitenga na wasioamini kadiri iwezekanavyo.</w:t>
      </w:r>
    </w:p>
    <w:p>
      <w:pPr>
        <w:pStyle w:val="ArticleScripture"/>
        <w:jc w:val="left"/>
      </w:pPr>
      <w:r>
        <w:rPr>
          <w:rFonts w:ascii="Times New Roman" w:hAnsi="Times New Roman" w:eastAsia="Times New Roman" w:cs="Times New Roman"/>
        </w:rPr>
        <w:t>Kisha nikaonyeshwa kwamba mapigo saba ya mwisho yatamwagwa, baada ya Yesu kuondoka katika Patakatifu. Malaika akasema: Ni ghadhabu ya Mungu na ya Mwanakondoo ndiyo inayosababisha maangamizi au kifo cha waovu. Kwa sauti ya Mungu watakatifu watakuwa wenye nguvu na wa kutisha kama jeshi lenye bendera; lakini wakati huo hawatautekeleza hukumu iliyoandikwa. Utekelezaji wa hukumu hiyo utakuwa mwishoni mwa miaka elfu moja.</w:t>
      </w:r>
    </w:p>
    <w:p>
      <w:pPr>
        <w:pStyle w:val="ArticleScripture"/>
        <w:jc w:val="left"/>
      </w:pPr>
      <w:r>
        <w:rPr>
          <w:rFonts w:ascii="Times New Roman" w:hAnsi="Times New Roman" w:eastAsia="Times New Roman" w:cs="Times New Roman"/>
        </w:rPr>
        <w:t>Baada ya watakatifu kubadilishwa kuwa wasio kufa, na kunyakuliwa pamoja, na kupokea vinubi, taji, n.k., na kuingia katika Mji Mtakatifu, Yesu na watakatifu huketi kwa ajili ya hukumu. Vitabu hufunguliwa, kitabu cha uzima na kitabu cha mauti; kitabu cha uzima kina matendo mema ya watakatifu, na kitabu cha mauti kina matendo maovu ya waovu. Vitabu hivi vililinganishwa na kitabu cha sheria, yaani Biblia, na kwa mujibu wake waovu wakahukumiwa. Watakatifu kwa umoja na Yesu wanapitisha hukumu yao juu ya wafu waovu. Tazameni! alisema malaika, watakatifu wameketi kwa hukumu, kwa umoja na Yesu, na wanapimia kila mmoja wa waovu, kulingana na matendo yaliyofanywa mwilini, na yanaandikwa kando ya majina yao yale wanayopaswa kupokea, wakati wa utekelezaji wa hukumu. Hili, nikaona, ndilo lilikuwa kazi ya watakatifu pamoja na Yesu, katika Mji Mtakatifu kabla haujashuka duniani, katika kipindi cha miaka elfu moja. Kisha, mwisho wa miaka elfu moja, Yesu, na malaika, na watakatifu wote pamoja naye, wanaondoka katika Mji Mtakatifu, na wakati anaposhuka nao duniani, wafu waovu wanafufuliwa, na ndipo wale watu waliomchoma, wakiwa wamefufuliwa, watamwona kwa mbali katika utukufu wake wote, malaika na watakatifu pamoja naye, nao watalia kwa sababu yake. Wataona alama za misumari katika mikono yake, na katika miguu yake, na pale walipomchoma kwa mkuki ubavuni mwake. Alama za misumari na za mkuki wakati huo zitakuwa utukufu wake. Mwisho wa miaka elfu moja ndipo Yesu atasimama juu ya Mlima wa Mizeituni, nao mlima utapasuka, ukawa uwanda mkuu, na wale wakimbiao wakati huo ni waovu, waliokuwa wamefufuliwa tu. Kisha Mji Mtakatifu hushuka na kutua juu ya uwanda huo.</w:t>
      </w:r>
    </w:p>
    <w:p>
      <w:pPr>
        <w:pStyle w:val="ArticleScripture"/>
        <w:jc w:val="left"/>
      </w:pPr>
      <w:r>
        <w:rPr>
          <w:rFonts w:ascii="Times New Roman" w:hAnsi="Times New Roman" w:eastAsia="Times New Roman" w:cs="Times New Roman"/>
        </w:rPr>
        <w:t>Kisha Shetani anawajaza waovu waliokuwa wamefufuliwa kwa roho yake. Anawapumbaza kwa kuwaambia kwamba jeshi lililo katika Mji ni dogo, na kwamba jeshi lake ni kubwa, na kwamba wanaweza kuwashinda watakatifu na kuuteka Mji. Wakati Shetani alipokuwa akiwahamasisha jeshi lake, watakatifu walikuwa katika Mji, wakitazama uzuri na utukufu wa Paradiso ya Mungu. Yesu alikuwa mbele yao, akiwaongoza. Ghafla Mwokozi mpendwa alikuwa ameondoka katika ushirika wetu; lakini muda si mrefu tukaisikia sauti yake ya kupendeza, ikisema, 'Njooni, ninyi mliobarikiwa na Baba yangu, urithini ufalme uliotayarishwa kwa ajili yenu tangu kuwekwa misingi ya ulimwengu.' Tukamzunguka Yesu, na mara tu alipofunga malango ya Mji, laana ikatangazwa juu ya waovu. Malango yakafungwa. Kisha watakatifu wakatumia mabawa yao na kupaa hadi kilele cha ukuta wa Mji. Yesu pia alikuwa pamoja nao; taji lake lilionekana angavu na la utukufu. Lilikuwa taji ndani ya taji, saba kwa idadi. Taji za watakatifu zilikuwa za dhahabu safi kabisa, zilizopambwa kwa nyota. Nyuso zao ziliangaza kwa utukufu, kwa maana walikuwa katika mfano halisi wa Yesu; na walipojiinua, na kusonga wote pamoja hadi kilele cha Mji, nilivutwa mno na mandhari hiyo.</w:t>
      </w:r>
    </w:p>
    <w:p>
      <w:pPr>
        <w:pStyle w:val="ArticleScripture"/>
        <w:jc w:val="left"/>
      </w:pPr>
      <w:r>
        <w:rPr>
          <w:rFonts w:ascii="Times New Roman" w:hAnsi="Times New Roman" w:eastAsia="Times New Roman" w:cs="Times New Roman"/>
        </w:rPr>
        <w:t>Ndipo waovu wakaona yale waliyokuwa wamepoteza; na moto ukapulizwa na Mungu juu yao, ukawateketeza. Huu ulikuwa utekelezaji wa hukumu. Ndipo waovu wakapokea sawasawa na vile watakatifu kwa umoja na Yesu walivyokuwa wamewapimia katika kipindi cha miaka 1000. Moto uleule kutoka kwa Mungu uliowateketeza waovu ulitakasa dunia yote. Milima iliyovunjika na kuchanika iliyeyuka kwa joto kali sana, vivyo hivyo anga, na makapi yote yakateketea. Kisha urithi wetu ukadhihirika mbele yetu, mtukufu na mzuri, nasi tukairithi dunia yote iliyofanywa upya. Sote tukapaza sauti kuu, Utukufu, Haleluya.</w:t>
      </w:r>
    </w:p>
    <w:p>
      <w:pPr>
        <w:pStyle w:val="ArticleScripture"/>
        <w:jc w:val="left"/>
      </w:pPr>
      <w:r>
        <w:rPr>
          <w:rFonts w:ascii="Times New Roman" w:hAnsi="Times New Roman" w:eastAsia="Times New Roman" w:cs="Times New Roman"/>
        </w:rPr>
        <w:t>Nikaona pia kwamba wachungaji wanapaswa kushauriana na wale ambao wana sababu ya kuwaamini, wale waliopitia ujumbe wote, na ambao ni imara katika kweli yote ya wakati huu, kabla ya kutetea jambo lolote jipya la umuhimu, ambalo wanaweza kufikiri kwamba Biblia inaunga mkono. Hapo wachungaji watakuwa wameungana kikamilifu, na umoja wa wachungaji utahisiwa na kanisa. Nikaona kwamba mwenendo wa namna hii ungezuia migawanyiko ya kusikitisha, na hapo kusingekuwa na hatari ya kundi la thamani kugawanyika, na kondoo kutawanyika, bila mchungaji.</w:t>
      </w:r>
    </w:p>
    <w:p>
      <w:pPr>
        <w:pStyle w:val="ArticleScripture"/>
        <w:jc w:val="left"/>
      </w:pPr>
      <w:r>
        <w:rPr>
          <w:rFonts w:ascii="Times New Roman" w:hAnsi="Times New Roman" w:eastAsia="Times New Roman" w:cs="Times New Roman"/>
        </w:rPr>
        <w:t>Tarehe 23 Septemba, Bwana alinionyesha kwamba alikuwa ameunyoosha mkono wake mara ya pili kuwarejesha masalia ya watu wake, na kwamba juhudi lazima ziongezwe maradufu katika wakati huu wa kukusanya. Katika wakati wa kutawanywa Israeli alipigwa na kuraruliwa; lakini sasa, katika wakati wa kukusanya, Mungu atawaponya watu wake na kuwafunga vidonda vyao. Katika kutawanywa, juhudi zilizofanywa kueneza ukweli zilikuwa na athari ndogo tu, zilitimiza kidogo sana au hata hakuna; lakini katika kukusanya, wakati Mungu ameunyoosha mkono wake kuwakusanya watu wake, juhudi za kueneza ukweli zitakuwa na athari iliyokusudiwa. Wote wanapaswa kuwa na umoja na wawe na ari katika kazi. Niliona kuwa ni aibu kwa yeyote kurejelea kutawanywa ili kupata mifano ya kutuongoza sasa katika kukusanya; maana kama Mungu hatufanyii sasa zaidi ya alivyofanya wakati ule, Israeli hangekusanywa kamwe. Ni muhimu sawasawa kwamba ukweli uchapishwe katika gazeti, kama unavyohubiriwa.</w:t>
      </w:r>
    </w:p>
    <w:p>
      <w:pPr>
        <w:pStyle w:val="ArticleScripture"/>
        <w:jc w:val="left"/>
      </w:pPr>
      <w:r>
        <w:rPr>
          <w:rFonts w:ascii="Times New Roman" w:hAnsi="Times New Roman" w:eastAsia="Times New Roman" w:cs="Times New Roman"/>
        </w:rPr>
        <w:t>Bwana alinionyesha kwamba chati ya 1843 ilielekezwa na mkono wake, na kwamba hakuna sehemu yake inayopaswa kubadilishwa; kwamba namba zilikuwa kama alivyozitaka. Kwamba mkono wake ulikuwa juu na ukaficha kosa katika baadhi ya namba, kiasi kwamba mtu yeyote asingeweza kuliona, hadi mkono wake ulipoondolewa.</w:t>
      </w:r>
    </w:p>
    <w:p>
      <w:pPr>
        <w:pStyle w:val="ArticleScripture"/>
        <w:jc w:val="left"/>
      </w:pPr>
      <w:r>
        <w:rPr>
          <w:rFonts w:ascii="Times New Roman" w:hAnsi="Times New Roman" w:eastAsia="Times New Roman" w:cs="Times New Roman"/>
        </w:rPr>
        <w:t>Kisha nikaona kuhusiana na "Daily," kwamba neno "sadaka" liliongezwa kwa hekima ya mwanadamu, na si sehemu ya maandishi; na kwamba Bwana aliwapa wale waliotoa mwito wa saa ya hukumu mtazamo sahihi kuhusu hilo. Wakati umoja ulipokuwapo, kabla ya 1844, karibu wote walikuwa wameungana juu ya mtazamo sahihi wa 'Daily;' lakini tangu 1844, katika mkanganyiko, mitazamo mingine imekubaliwa, na giza na mkanganyiko vimefuata.</w:t>
      </w:r>
    </w:p>
    <w:p>
      <w:pPr>
        <w:pStyle w:val="ArticleScripture"/>
        <w:jc w:val="left"/>
      </w:pPr>
      <w:r>
        <w:rPr>
          <w:rFonts w:ascii="Times New Roman" w:hAnsi="Times New Roman" w:eastAsia="Times New Roman" w:cs="Times New Roman"/>
        </w:rPr>
        <w:t>Bwana alinionyesha kwamba wakati haukuwa jaribio tangu mwaka 1844, na kwamba wakati kamwe hautakuwa tena jaribio.</w:t>
      </w:r>
    </w:p>
    <w:p>
      <w:pPr>
        <w:pStyle w:val="ArticleScripture"/>
        <w:jc w:val="left"/>
      </w:pPr>
      <w:r>
        <w:rPr>
          <w:rFonts w:ascii="Times New Roman" w:hAnsi="Times New Roman" w:eastAsia="Times New Roman" w:cs="Times New Roman"/>
        </w:rPr>
        <w:t>“Kisha nikaonyeshwa baadhi ya wale walio katika kosa kuu, kwamba watakatifu bado wanapaswa kwenda Yerusalemu la Kale, n.k., kabla ya Bwana kuja. Mtazamo huo una mwelekeo wa kuondoa mawazo na shauku kutoka katika kazi ya sasa ya Mungu, chini ya ujumbe wa malaika wa tatu; kwa maana kama tunapaswa kwenda Yerusalemu, basi mawazo yetu kwa kawaida yatakuwa huko, na rasilimali zetu zitazuiliwa kutumikia mambo mengine, ili kuwapeleka watakatifu Yerusalemu. Nikaona kwamba sababu waliyoachwa waingie katika kosa hili kuu ni kwamba hawajakiri wala kuyaacha makosa yao waliyokuwa nayo kwa miaka kadhaa iliyopita.” Review and Herald, Novemba 1, 1850.</w:t>
      </w:r>
    </w:p>
    <w:p>
      <w:pPr>
        <w:pStyle w:val="ArticleBody"/>
        <w:jc w:val="left"/>
      </w:pPr>
      <w:r>
        <w:rPr>
          <w:rFonts w:ascii="Times New Roman" w:hAnsi="Times New Roman" w:eastAsia="Times New Roman" w:cs="Times New Roman"/>
        </w:rPr>
        <w:t>Kifungu hicho kinaanza kwa kusema, "Ninatamani kuwapa muhtasari mfupi wa kile ambacho Bwana amenionyesha hivi karibuni katika maono." Kulikuwa na mada kadhaa zilizowasilishwa, na yeye hakuunganisha aya inayoshughulikia "the daily," na aya iliyofuata. Hilo lilifanywa baadaye na wahariri ambao waliweka kifungu hicho katika Experience and Views, na kisha katika Early Writings. Katika Experience and Views, wahariri waliziacha aya nane za kwanza, na wakachanganya aya zinazoshughulikia kile alichoonyeshwa kuhusu "the daily" na kuhusu kuweka nyakati. Experience and Views ilichapishwa mwaka 1851, na kisha Early Writings ikachapishwa mwaka 1882.</w:t>
      </w:r>
    </w:p>
    <w:p>
      <w:pPr>
        <w:pStyle w:val="ArticleBody"/>
        <w:jc w:val="left"/>
      </w:pPr>
      <w:r>
        <w:rPr>
          <w:rFonts w:ascii="Times New Roman" w:hAnsi="Times New Roman" w:eastAsia="Times New Roman" w:cs="Times New Roman"/>
        </w:rPr>
        <w:t>Early Writings kimsingi ilikuwa na zile zile aya nne zilizokuwa zimeonekana katika Experience and Views, lakini kwa tofauti moja muhimu. Katika Experience and Views, aya ya sentensi moja iliyozungumzia kuweka wakati iliunganishwa na aya iliyotangulia iliyozungumzia "the daily." Kisha ikaingizwa aya ambayo hapo awali ilikuwa ikifuata ile aya iliyoshughulikia kuweka wakati. Katika Early Writings, aya iliyotoka katika kifungu tofauti ndani ya Experience and Views iliwekwa kati ya aya ambayo sasa inashughulikia pamoja "the daily" na kuweka wakati, ambayo hapo awali ilikuwa ikifuatiwa na aya iliyobainisha kwa nini ilikuwa makosa kufanya hija kwenda Yerusalemu wa zamani.</w:t>
      </w:r>
    </w:p>
    <w:p>
      <w:pPr>
        <w:pStyle w:val="ArticleBody"/>
        <w:jc w:val="left"/>
      </w:pPr>
      <w:r>
        <w:rPr>
          <w:rFonts w:ascii="Times New Roman" w:hAnsi="Times New Roman" w:eastAsia="Times New Roman" w:cs="Times New Roman"/>
        </w:rPr>
        <w:t>Aya ambayo iliondolewa kutoka ukurasa mwingine wa Experience and Views, kisha ikaingizwa katika sehemu ya Early Writings, iliongeza tu mkanganyiko kuhusu 'the daily' ulioanza tangu 1844. Aya hiyo haikuwamo katika simulizi la asili la Dada White kuhusu maono yake.</w:t>
      </w:r>
    </w:p>
    <w:p>
      <w:pPr>
        <w:pStyle w:val="ArticleScripture"/>
        <w:jc w:val="left"/>
      </w:pPr>
      <w:r>
        <w:rPr>
          <w:rFonts w:ascii="Times New Roman" w:hAnsi="Times New Roman" w:eastAsia="Times New Roman" w:cs="Times New Roman"/>
        </w:rPr>
        <w:t>Bwana amenionyesha kwamba ujumbe wa malaika wa tatu lazima uende, na utangazwe kwa watoto wa Bwana waliotawanyika, na kwamba usiambatanishwe na muda; kwa kuwa muda kamwe hautakuwa tena jaribu. Niliona kwamba wengine walikuwa wakipata msisimko wa uongo unaotokana na kuhubiri kuhusu muda; kwamba ujumbe wa malaika wa tatu ulikuwa na nguvu zaidi kuliko muda wenyewe. Niliona kwamba ujumbe huu unaweza kusimama juu ya msingi wake wenyewe, na kwamba hauhitaji muda kuutia nguvu, na kwamba utaenda kwa nguvu kuu, na kutenda kazi yake, na utafupishwa katika haki. Uzoefu na Maono, 48.</w:t>
      </w:r>
    </w:p>
    <w:p>
      <w:pPr>
        <w:pStyle w:val="ArticleBody"/>
        <w:jc w:val="left"/>
      </w:pPr>
      <w:r>
        <w:rPr>
          <w:rFonts w:ascii="Times New Roman" w:hAnsi="Times New Roman" w:eastAsia="Times New Roman" w:cs="Times New Roman"/>
        </w:rPr>
        <w:t>Aya kutoka ukurasa wa arobaini na nane wa Experience and Views iliingizwa baada ya aya katika Early Writings, ambayo ilikuwa imeundwa kwa kuunganisha aya mbili tofauti, na ikaweka mkazo juu ya kuweka nyakati, mkazo ambao haukuwepo katika simulizi ya awali.</w:t>
      </w:r>
    </w:p>
    <w:p>
      <w:pPr>
        <w:pStyle w:val="ArticleBody"/>
        <w:jc w:val="left"/>
      </w:pPr>
      <w:r>
        <w:rPr>
          <w:rFonts w:ascii="Times New Roman" w:hAnsi="Times New Roman" w:eastAsia="Times New Roman" w:cs="Times New Roman"/>
        </w:rPr>
        <w:t>Mnamo 1931, wazee wa kale waliotawala watu wa Yerusalemu walitungia hadithi iliyodai kwamba Daniells alikuwa amemhoji Dada White mwaka 1910, na katika ushuhuda alioutoa Daniells anarejelea mchoro wa 1843, na anasema alionyesha kwa kidole patakatifu lisilokuwepo kwenye mchoro huo alipomhoji Dada White. Inasemekana alikuwa na kitabu Early Writings pamoja naye, na alipomuuliza alimaanisha nini, na kwa msingi wa majibu yake angeweza tu kuhitimisha kwamba kifungu kinachoidhinisha mtazamo wa waanzilishi kuhusu "the daily," katika Early Writings, kwa kweli kilikuwa onyo dhidi ya kuweka nyakati. Miaka ishirini na moja baada ya mahojiano hayo ya kubuniwa na miaka kumi na sita baada ya kifo cha wale wanaodaiwa kuhojiwa, Daniells anaweka ushuhuda huo katika historia ya kizazi cha tatu.</w:t>
      </w:r>
    </w:p>
    <w:p>
      <w:pPr>
        <w:pStyle w:val="ArticleBody"/>
        <w:jc w:val="left"/>
      </w:pPr>
      <w:r>
        <w:rPr>
          <w:rFonts w:ascii="Times New Roman" w:hAnsi="Times New Roman" w:eastAsia="Times New Roman" w:cs="Times New Roman"/>
        </w:rPr>
        <w:t>F. C. Gilbert alikuwa msomi wa Kiebrania, wala hakuunga mkono tu mtazamo sahihi kuhusu "daily" kama Upagani kwa sababu tu waanzilishi na Ellen White walisema hivyo. Alilitetea kwa msingi wa uelewa wa maandishi ya Kiebrania ambayo Nabii Danieli alikuwa ametumia. Alikuwa msomi mashuhuri wa Kiebrania wa Waadventista wakati huo. Kadiri mzozo kuhusu "daily" ambao Daniells na Prescott walikuwa wakiusukuma ulivyozidi kukua, Gilbert alikuwa mmoja wa wasomi mashuhuri waliosimama kuutetea msimamo wa waanzilishi. Alifanya mahojiano na Ellen White mnamo tarehe 8 Juni 1910, na baadaye akaandika kile yeye na Dada White walichojadili. Ushuhuda wa Daniells ni kinyume kabisa na wa F. C. Gilbert.</w:t>
      </w:r>
    </w:p>
    <w:p>
      <w:pPr>
        <w:pStyle w:val="ArticleBody"/>
        <w:jc w:val="left"/>
      </w:pPr>
      <w:r>
        <w:rPr>
          <w:rFonts w:ascii="Times New Roman" w:hAnsi="Times New Roman" w:eastAsia="Times New Roman" w:cs="Times New Roman"/>
        </w:rPr>
        <w:t>Katika juzuu ya ishirini, kurasa kumi na saba hadi ishirini na mbili, za Manuscript Releases, Dada White anazungumzia msimamo wa Daniells na Prescott kuhusu “daily”. Maneno unayopata katika ripoti ya F. C. Gilbert ya mahojiano yake na Ellen White yanakaribia kuwa sawa kabisa na yale ambayo Dada White mwenyewe alisema katika kifungu kutoka Manuscript Releases. Hivyo, kwa miaka mingi kabla ya Manuscript Releases kuchapishwa na kutolewa, hakukuwa na ushuhuda thabiti uliovuviwa wa kukanusha au kuunga mkono dai la Daniells kuhusu yaliyomo katika mahojiano aliyodai kuwa alikuwa nayo na Dada White. Cha muhimu zaidi, hakukuwa na uidhinishaji uliovuviwa kwa mtazamo wake wenye dosari kuhusu “daily”. Na hata muhimu zaidi, sasa kwa kuwa Manuscript Releases zinapatikana - bado hakuna uidhinishaji uliovuviwa kwa mtazamo wake wenye dosari kuhusu “daily”!</w:t>
      </w:r>
    </w:p>
    <w:p>
      <w:pPr>
        <w:pStyle w:val="ArticleBody"/>
        <w:jc w:val="left"/>
      </w:pPr>
      <w:r>
        <w:rPr>
          <w:rFonts w:ascii="Times New Roman" w:hAnsi="Times New Roman" w:eastAsia="Times New Roman" w:cs="Times New Roman"/>
        </w:rPr>
        <w:t>Na bado leo, Uadventista wa Laodikia hufundishwa kwamba Dada White hana msimamo juu ya "ya daima", isipokuwa kwamba si "swali la mtihani" na tunapaswa "kunyamaza juu ya mada hii". Kuna kitu kimegeuzwa leo, na kilichogeuzwa ni kwamba msimamo wa kweli wa "ya daima" sasa uko katika maoni ya wachache miongoni mwa watu wa Mungu. Mwaka 1910, mtazamo wa wachache ulikuwa mtazamo wa Conradi uliokuwa unasukumwa na Daniells na Prescott, na mtazamo wa walio wengi ulikuwa msimamo wa waasisi.</w:t>
      </w:r>
    </w:p>
    <w:p>
      <w:pPr>
        <w:pStyle w:val="ArticleBody"/>
        <w:jc w:val="left"/>
      </w:pPr>
      <w:r>
        <w:rPr>
          <w:rFonts w:ascii="Times New Roman" w:hAnsi="Times New Roman" w:eastAsia="Times New Roman" w:cs="Times New Roman"/>
        </w:rPr>
        <w:t>Yafuatayo ni kauli ya F. C. Gilbert kuhusu mahojiano yake na Dada White; inapaswa kulinganishwa na Manuscript Releases, na imewekwa kwa ukamilifu katika makala ya themanini na moja ya mfululizo huu wa The Book of Daniel.</w:t>
      </w:r>
    </w:p>
    <w:p>
      <w:pPr>
        <w:pStyle w:val="ArticleScripture"/>
        <w:jc w:val="left"/>
      </w:pPr>
      <w:r>
        <w:rPr>
          <w:rFonts w:ascii="Times New Roman" w:hAnsi="Times New Roman" w:eastAsia="Times New Roman" w:cs="Times New Roman"/>
        </w:rPr>
        <w:t>"Daniells na Prescott . . . hawangewapa ndugu wazee katika kazi hii nafasi yoyote ya kusema chochote. . . . Daniells alikuwa hapa kuniona, nami sikutaka kumwona. . . . Sikutaka kumwambia chochote kuhusu chochote. Kuhusu 'daily' wanayojaribu kuibua, haina lolote. . . . Nilipokuwa Washington kulionekana kuwa na kitu kilichozifunga akili zao, na sikuweza kuwagusa. Hatutakiwi kuhusika kabisa na mada hii ya 'daily' . . . Nilijua wangeupinga ujumbe wangu, na watu wangadhani kwamba ujumbe wangu hauna chochote. Nimemwandikia na kumwambia kwamba anajionyesha kuwa hafai kuwa rais wa Mkutano Mkuu. . . . si mtu wa kuendelea kushikilia urais."</w:t>
      </w:r>
    </w:p>
    <w:p>
      <w:pPr>
        <w:pStyle w:val="ArticleScripture"/>
        <w:jc w:val="left"/>
      </w:pPr>
      <w:r>
        <w:rPr>
          <w:rFonts w:ascii="Times New Roman" w:hAnsi="Times New Roman" w:eastAsia="Times New Roman" w:cs="Times New Roman"/>
        </w:rPr>
        <w:t>Kama ujumbe huu wa 'daily' ungekuwa ujumbe wa mtihani, Bwana angenionyesha. Watu hawa hawaoni mwisho tangu mwanzo katika jambo hili. . . .Ninakataa kabisa kuwaona wowote kati yao wanaojihusisha na kazi hii.</w:t>
      </w:r>
    </w:p>
    <w:p>
      <w:pPr>
        <w:pStyle w:val="ArticleScripture"/>
        <w:jc w:val="left"/>
      </w:pPr>
      <w:r>
        <w:rPr>
          <w:rFonts w:ascii="Times New Roman" w:hAnsi="Times New Roman" w:eastAsia="Times New Roman" w:cs="Times New Roman"/>
        </w:rPr>
        <w:t>"Nuru niliyopewa na Mungu ni kwamba Ndugu Daniells amehudumu katika Urais kwa muda wa kutosha. . . . na niliambiwa nisizungumze naye tena kuhusu mambo haya yoyote. Sikukubali kumwona Daniells kuhusu jambo hilo, wala nisingesema naye hata neno moja. Walinisihi nimpe mahojiano, lakini sikukubali. . . . Niliambiwa kuwaonya watu wetu wasijihusishe na jambo hili wanalofundisha. . . . Nilikatazwa na Bwana kulisikiliza. Nimetamka wazi kuwa sina hata chembe ya kuamini hilo. . . . Jambo hili lote wanalofanya ni njama ya Shetani." Ripoti ya F. C. Gilbert kuhusu mahojiano aliyoyapewa na Ellen White tarehe 8 Juni 1910.</w:t>
      </w:r>
    </w:p>
    <w:p>
      <w:pPr>
        <w:pStyle w:val="ArticleBody"/>
        <w:jc w:val="left"/>
      </w:pPr>
      <w:r>
        <w:rPr>
          <w:rFonts w:ascii="Times New Roman" w:hAnsi="Times New Roman" w:eastAsia="Times New Roman" w:cs="Times New Roman"/>
        </w:rPr>
        <w:t>Tutaendelea na mada hii katika makala ijayo.</w:t>
      </w:r>
    </w:p>
    <w:p>
      <w:pPr>
        <w:pStyle w:val="ArticleScripture"/>
        <w:jc w:val="left"/>
      </w:pPr>
      <w:r>
        <w:rPr>
          <w:rFonts w:ascii="Times New Roman" w:hAnsi="Times New Roman" w:eastAsia="Times New Roman" w:cs="Times New Roman"/>
        </w:rPr>
        <w:t>Yeye aonae zaidi ya juu juu, asomaye mioyo ya wanadamu wote, asema juu ya wale waliopokea nuru kuu: 'Hawasikitiki wala kustaajabu kwa sababu ya hali yao ya kimaadili na kiroho.' 'Naam, wamechagua njia zao wenyewe, na nafsi yao inafurahia machukizo yao. Nami nitachagua udanganyifu wao, nami nitawaletea hofu zao; kwa sababu nilipoita, hapana aliyejibu; niliposema, hawakusikia; bali walitenda maovu machoni pangu, wakachagua yale yasiyonipendeza.' 'Mungu atawapelekea upotevu wenye nguvu, wapate kuamini uongo,' kwa sababu hawakupokea upendo wa kweli ili wapate kuokolewa,' 'bali walipendezwa na udhalimu.' Isaya 66:3, 4; 2 Wathesalonike 2:11, 10, 12.</w:t>
      </w:r>
    </w:p>
    <w:p>
      <w:pPr>
        <w:pStyle w:val="ArticleScripture"/>
        <w:jc w:val="left"/>
      </w:pPr>
      <w:r>
        <w:rPr>
          <w:rFonts w:ascii="Times New Roman" w:hAnsi="Times New Roman" w:eastAsia="Times New Roman" w:cs="Times New Roman"/>
        </w:rPr>
        <w:t>"Mwalimu wa mbinguni akauliza: 'Je, kuna udanganyifu mkubwa zaidi wa kuipotosha akili kuliko kujifanya kwamba unajenga juu ya msingi sahihi na kwamba Mungu anakubali matendo yako, ilhali kwa kweli unatekeleza mambo mengi kwa kufuata mbinu za kidunia na unamtendea Yehova dhambi? Ee, huu ni udanganyifu mkubwa, udanganyifu wa kuvutia, unaotwaa akili za watu, wakati watu waliowahi kuijua kweli wakauchukulia mfano wa utauwa kuwa ndio roho na nguvu yake; wanapodhani kwamba ni matajiri na wameongezeka kwa mali na hawahitaji chochote, ilhali kwa kweli wanahitaji kila kitu.'"</w:t>
      </w:r>
    </w:p>
    <w:p>
      <w:pPr>
        <w:pStyle w:val="ArticleScripture"/>
        <w:jc w:val="left"/>
      </w:pPr>
      <w:r>
        <w:rPr>
          <w:rFonts w:ascii="Times New Roman" w:hAnsi="Times New Roman" w:eastAsia="Times New Roman" w:cs="Times New Roman"/>
        </w:rPr>
        <w:t>Mungu hajabadilika kuwahusu watumishi wake waaminifu wanaohifadhi mavazi yao bila doa. Lakini wengi wanapaza sauti wakisema, 'Amani na salama,' ilhali maangamizi ya ghafula yanawajia. Isipokuwa toba ya kina ifanyike, isipokuwa watu wanyenyekeze mioyo yao kwa kukiri na kuupokea ukweli kama ulivyo katika Yesu, hawataingia kamwe mbinguni. Utakapofanyika utakaso katika safu zetu, hatutaketi kwa raha tena, tukijisifu kuwa matajiri na tumeongezewa mali, hatuhitaji kitu.</w:t>
      </w:r>
    </w:p>
    <w:p>
      <w:pPr>
        <w:pStyle w:val="ArticleScripture"/>
        <w:jc w:val="left"/>
      </w:pPr>
      <w:r>
        <w:rPr>
          <w:rFonts w:ascii="Times New Roman" w:hAnsi="Times New Roman" w:eastAsia="Times New Roman" w:cs="Times New Roman"/>
        </w:rPr>
        <w:t>"Ni nani anayeweza kusema kwa kweli: 'Dhahabu yetu imejaribiwa motoni; mavazi yetu hayajatiwa doa na ulimwengu'? Nilimwona Mwalimu wetu akionyesha mavazi ya kile kinachoitwa haki. Akiyavua, akaweka wazi unajisi uliokuwa chini ya hayo. Kisha akaniambia: 'Je, huoni jinsi walivyofunika kwa unafiki unajisi wao na uozo wa tabia zao? "Imekuwaje mji mwaminifu umekuwa kahaba!" Nyumba ya Baba yangu imefanywa kuwa nyumba ya biashara, mahali ambapo uwepo wa Mungu na utukufu wake vimeondoka! Kwa sababu hii kuna udhaifu, na nguvu zinakosekana.'"</w:t>
      </w:r>
    </w:p>
    <w:p>
      <w:pPr>
        <w:pStyle w:val="ArticleScripture"/>
        <w:jc w:val="left"/>
      </w:pPr>
      <w:r>
        <w:rPr>
          <w:rFonts w:ascii="Times New Roman" w:hAnsi="Times New Roman" w:eastAsia="Times New Roman" w:cs="Times New Roman"/>
        </w:rPr>
        <w:t>"Isipokuwa kanisa, ambalo sasa limetiwa chachu na ukengeufu wake wenyewe, litubu na kuongoka, litakula matunda ya matendo yake yenyewe, hadi lijichukie lenyewe. Litakapoupinga uovu na kuchagua mema, linapomtafuta Mungu kwa unyenyekevu wote na kufikia mwito wake wa juu katika Kristo, likisimama juu ya msingi wa ukweli wa milele na kwa imani kushika mafanikio yaliyowekwa tayari kwa ajili yake, litaponywa. Litaonekana katika unyofu na usafi wake uliopewa na Mungu, likiwa limejitenga na mafungamano ya kidunia, likionyesha kwamba ukweli umelifanya liwe huru kabisa. Hapo washiriki wake watakuwa kwa kweli wateule wa Mungu, wawakilishi wake." Ushuhuda, juzuu ya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Tisini</dc:title>
  <dc:subject>Kufumbua Mambo ya Kila Siku: Uchunguzi wa Kihistoria wa Mivutano na Ukinzani</dc:subject>
  <dc:creator>Jeff Pippenger</dc:creator>
  <cp:keywords/>
  <dc:description>Generated by ArticleDigger from daniel\90_daniel.json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