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Kumi na Tano</w:t>
      </w:r>
    </w:p>
    <w:p>
      <w:pPr>
        <w:pStyle w:val="ArticleSubtitle"/>
        <w:jc w:val="left"/>
      </w:pPr>
      <w:r>
        <w:rPr>
          <w:rFonts w:ascii="Arial" w:hAnsi="Arial" w:eastAsia="Arial" w:cs="Arial"/>
        </w:rPr>
        <w:t>Ole wa Pili—Sehemu ya 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Dada White anazungumzia mara kadhaa kwamba kifungu katika Isaya ambacho Yesu alikisoma katika sinagogi la Nazareti hakikutangaza tu kazi Yake, bali pia kiliiwakilisha kwa mfano kazi yetu. Utimilifu mkamilifu wa kazi hiyo iliyotiwa mafuta unatekelezwa na wale wanaounda bendera ya wale mia moja arobaini na nne elfu.</w:t>
      </w:r>
    </w:p>
    <w:p>
      <w:pPr>
        <w:pStyle w:val="ArticleScripture"/>
        <w:jc w:val="left"/>
      </w:pPr>
      <w:r>
        <w:rPr>
          <w:rFonts w:ascii="Times New Roman" w:hAnsi="Times New Roman" w:eastAsia="Times New Roman" w:cs="Times New Roman"/>
        </w:rPr>
        <w:t>Roho wa Bwana MUNGU yu juu yangu; kwa sababu Bwana amenitia mafuta niwahubirie wanyenyekevu habari njema; amenituma kuwafunga waliovunjika moyo, kutangaza uhuru kwa wafungwa, na kufunguliwa kwa gereza kwao waliofungwa; kutangaza mwaka wa Bwana uliokubaliwa, na siku ya kisasi ya Mungu wetu; kuwafariji wote waombolezao; kuwaagizia hao waombolezao katika Sayuni, kuwapa taji ya maua badala ya majivu, mafuta ya furaha badala ya maombolezo, vazi la sifa badala ya roho ya uzito; ili waitwe miti ya haki, iliyopandwa na Bwana, apate kutukuzwa. Nao watajenga mahali pa kale palipoharibiwa, watainua ukiwa wa zamani, nao watatengeneza miji iliyokuwa magofu, mahali palipokuwa ukiwa wa vizazi vingi. Na wageni watasimama na kulisha makundi yenu, na wana wa mgeni watakuwa wakulima wenu na watunzaji wa mizabibu yenu. Bali ninyi mtaitwa Makuhani wa Bwana; watu watawaita Wahudumu wa Mungu wetu; mtakula mali za Mataifa, na katika utukufu wao mtajisifu. Badala ya aibu yenu mtapata sehemu maradufu; na badala ya fedheha watafurahia fungu lao; kwa hiyo katika nchi yao watamiliki sehemu maradufu; furaha ya milele itakuwa yao. Isaya 61:1–7.</w:t>
      </w:r>
    </w:p>
    <w:p>
      <w:pPr>
        <w:pStyle w:val="ArticleBody"/>
        <w:jc w:val="left"/>
      </w:pPr>
      <w:r>
        <w:rPr>
          <w:rFonts w:ascii="Times New Roman" w:hAnsi="Times New Roman" w:eastAsia="Times New Roman" w:cs="Times New Roman"/>
        </w:rPr>
        <w:t>Katika makala iliyotangulia tulianza kutambua “saa, mwezi, siku na mwaka” vilivyounda unabii wa wakati wa miaka mia tatu tisini na moja na siku kumi na tano. Wakati haupo tena, kwa hiyo semi hizo nne za wakati lazima zitumike kwa jinsi ya kiishara katika siku za mwisho, wakati tabia za kiunabii za ole wa kwanza na wa pili zinaporudiwa katika ole wa tatu. “Mwaka” ni “mwaka wa kukubalika wa Bwana,” na pia ni “siku ya kisasi ya Mungu wetu.”</w:t>
      </w:r>
    </w:p>
    <w:p>
      <w:pPr>
        <w:pStyle w:val="ArticleBody"/>
        <w:jc w:val="left"/>
      </w:pPr>
      <w:r>
        <w:rPr>
          <w:rFonts w:ascii="Times New Roman" w:hAnsi="Times New Roman" w:eastAsia="Times New Roman" w:cs="Times New Roman"/>
        </w:rPr>
        <w:t>“Hiyo siku,” ni “siku ya msiba,” siku ya malipo, na kisasi, kama ilivyowekwa wazi na Musa.</w:t>
      </w:r>
    </w:p>
    <w:p>
      <w:pPr>
        <w:pStyle w:val="ArticleScripture"/>
        <w:jc w:val="left"/>
      </w:pPr>
      <w:r>
        <w:rPr>
          <w:rFonts w:ascii="Times New Roman" w:hAnsi="Times New Roman" w:eastAsia="Times New Roman" w:cs="Times New Roman"/>
        </w:rPr>
        <w:t>Kisasi ni mali yangu, na malipo pia; mguu wao utateleza kwa wakati wake ufaao; kwa maana siku ya msiba wao iko karibu, na mambo yatakayowapata yanafanya haraka. Kumbukumbu la Torati 32:35.</w:t>
      </w:r>
    </w:p>
    <w:p>
      <w:pPr>
        <w:pStyle w:val="ArticleBody"/>
        <w:jc w:val="left"/>
      </w:pPr>
      <w:r>
        <w:rPr>
          <w:rFonts w:ascii="Times New Roman" w:hAnsi="Times New Roman" w:eastAsia="Times New Roman" w:cs="Times New Roman"/>
        </w:rPr>
        <w:t>Katika Isaya ni “mwaka wa kukubalika” na “siku ya kisasi,” nayo siku ya kisasi ndiyo “siku ya msiba” ya Musa ambapo mguu wa Laodikia huteleza wanapopokea malipo na kisasi. Saa ya tetemeko kuu la nchi, siku ya msiba, mwaka wa kukubalika, na mwezi wa kwanza vyote vinaafikiana na sheria ya Jumapili. Neno “mwezi” katika Yoeli ni neno lililoongezwa, lakini neno hilo lililoongezwa ni sahihi. Watafsiri waliongeza neno “mwezi” kwa upatano na ukweli kwamba mvua ya masika ya mwisho ilikuja katika mwezi wa kwanza.</w:t>
      </w:r>
    </w:p>
    <w:p>
      <w:pPr>
        <w:pStyle w:val="ArticleScripture"/>
        <w:jc w:val="left"/>
      </w:pPr>
      <w:r>
        <w:rPr>
          <w:rFonts w:ascii="Times New Roman" w:hAnsi="Times New Roman" w:eastAsia="Times New Roman" w:cs="Times New Roman"/>
        </w:rPr>
        <w:t>Basi, enyi wana wa Sayuni, furahini, mkamshangilie Bwana, Mungu wenu; kwa kuwa amewapa mvua ya kwanza kwa kiasi, naye atawateremshia mvua, mvua ya kwanza, na mvua ya mwisho katika mwezi wa kwanza. Yoeli 2:23.</w:t>
      </w:r>
    </w:p>
    <w:p>
      <w:pPr>
        <w:pStyle w:val="ArticleBody"/>
        <w:jc w:val="left"/>
      </w:pPr>
      <w:r>
        <w:rPr>
          <w:rFonts w:ascii="Times New Roman" w:hAnsi="Times New Roman" w:eastAsia="Times New Roman" w:cs="Times New Roman"/>
        </w:rPr>
        <w:t>Neno “mwezi” ni tafsiri, si sehemu ya maandishi asilia yaliyovuviwa. Kiebrania husema tu kwamba mvua zitakuja “katika ya kwanza” au “kama hapo kwanza”—maana yake ni kwamba Mungu atazirejesha mvua katika majira yake yanayofaa, kama vile katika nyakati za zamani. Dada White mara kwa mara huihusianisha harakati ya Wamillerite ya 1840 hadi 1844 na Pentekoste ili kuieleza mvua ya masika katika siku za mwisho. Mvua ya masika huja “kama hapo kwanza,” nayo ilikuwa Pentekoste, ambayo Dada White mara kwa mara huihusianisha na sheria ya Jumapili.</w:t>
      </w:r>
    </w:p>
    <w:p>
      <w:pPr>
        <w:pStyle w:val="ArticleScripture"/>
        <w:jc w:val="left"/>
      </w:pPr>
      <w:r>
        <w:rPr>
          <w:rFonts w:ascii="Times New Roman" w:hAnsi="Times New Roman" w:eastAsia="Times New Roman" w:cs="Times New Roman"/>
        </w:rPr>
        <w:t>“Malaika anayejumuisha sauti yake katika kutangaza ujumbe wa malaika wa tatu atauangazia ulimwengu wote kwa utukufu wake. Hapa imetabiriwa kazi yenye upeo wa ulimwengu mzima na yenye nguvu isiyo ya kawaida. Vuguvugu la ujio la 1840–44 lilikuwa udhihirisho wa utukufu wa nguvu za Mungu; ujumbe wa malaika wa kwanza ulipelekwa katika kila kituo cha kimisionari duniani, na katika nchi fulani kulikuwako mwamko mkubwa zaidi wa kidini ambao umeshuhudiwa katika nchi yoyote tangu Matengenezo ya karne ya kumi na sita; lakini mambo haya yatapita kwa ukuu wake mbele ya vuguvugu lenye nguvu chini ya onyo la mwisho la malaika wa tatu.</w:t>
      </w:r>
    </w:p>
    <w:p>
      <w:pPr>
        <w:pStyle w:val="ArticleScripture"/>
        <w:jc w:val="left"/>
      </w:pPr>
      <w:r>
        <w:rPr>
          <w:rFonts w:ascii="Times New Roman" w:hAnsi="Times New Roman" w:eastAsia="Times New Roman" w:cs="Times New Roman"/>
        </w:rPr>
        <w:t>“Kazi hiyo itakuwa sawa na ile ya Siku ya Pentekoste. Kama vile ‘mvua ya kwanza’ ilivyotolewa, katika kumwagwa kwa Roho Mtakatifu wakati wa kufunguliwa kwa injili, ili kuisababisha mbegu ile ya thamani kuchipuka, ndivyo ‘mvua ya mwisho’ itakavyotolewa mwishoni mwake kwa ajili ya kuiva kwa mavuno. ‘Ndipo tutajua, tukifuata kumjua Bwana; kutoka kwake kumetengenezwa kama asubuhi; naye atatujia kama mvua, kama mvua ya mwisho na ya kwanza juu ya nchi.’ Hosea 6:3. ‘Basi furahini, enyi wana wa Sayuni, mkamfurahie Bwana, Mungu wenu; kwa maana amewapa mvua ya kwanza kwa kadiri yake, naye atawateremshia mvua, mvua ya kwanza, na mvua ya mwisho.’ Yoeli 2:23. ‘Katika siku za mwisho, asema Mungu, nitamimina Roho wangu juu ya wote wenye mwili.’ ‘Tena itakuwa ya kwamba kila atakayeliitia jina la Bwana ataokoka.’ Matendo 2:17, 21.”</w:t>
      </w:r>
    </w:p>
    <w:p>
      <w:pPr>
        <w:pStyle w:val="ArticleScripture"/>
        <w:jc w:val="left"/>
      </w:pPr>
      <w:r>
        <w:rPr>
          <w:rFonts w:ascii="Times New Roman" w:hAnsi="Times New Roman" w:eastAsia="Times New Roman" w:cs="Times New Roman"/>
        </w:rPr>
        <w:t>“Kazi kuu ya injili haipaswi kuhitimishwa kwa udhihirisho mdogo wa nguvu za Mungu kuliko ule uliotia alama mwanzo wake. Unabii uliotimizwa katika kumwagwa kwa mvua ya kwanza mwanzoni mwa injili unapaswa kutimizwa tena katika mvua ya mwisho mwisho wake. Hizi ndizo ‘nyakati za kuburudishwa’ ambazo mtume Petro alizitazamia aliposema: ‘Tubuni basi, mkaongoke, ili dhambi zenu zifutwe, zipate kuja nyakati za kuburudishwa zitokazo mbele za Bwana; naye ampate kuwapelekea Yesu.’ Matendo 3:19, 20.” The Great Controversy, 611.</w:t>
      </w:r>
    </w:p>
    <w:p>
      <w:pPr>
        <w:pStyle w:val="ArticleBody"/>
        <w:jc w:val="left"/>
      </w:pPr>
      <w:r>
        <w:rPr>
          <w:rFonts w:ascii="Times New Roman" w:hAnsi="Times New Roman" w:eastAsia="Times New Roman" w:cs="Times New Roman"/>
        </w:rPr>
        <w:t>Pentekoste ilikuwa “ufunguzi” au “mwanzo” wa kazi ya injili, na mvua ya masika wakati wa “kufunga” ndiyo “mwisho.” Ya kwanza inawakilisha ya mwisho. Mwezi wa kwanza unaonyesha kumwagwa kwa Roho Mtakatifu katika sheria ya Jumapili.</w:t>
      </w:r>
    </w:p>
    <w:p>
      <w:pPr>
        <w:pStyle w:val="ArticleScripture"/>
        <w:jc w:val="left"/>
      </w:pPr>
      <w:r>
        <w:rPr>
          <w:rFonts w:ascii="Times New Roman" w:hAnsi="Times New Roman" w:eastAsia="Times New Roman" w:cs="Times New Roman"/>
        </w:rPr>
        <w:t>“Si mmoja wetu atakayewahi kuipokea muhuri wa Mungu wakati tabia zetu zina doa moja au waa moja juu yake. Tumeachiwa sisi kurekebisha kasoro zilizo katika tabia zetu, kuisafisha hekalu la nafsi kutokana na kila uchafu. Ndipo mvua ya masika itatujia kama vile mvua ya vuli ilivyowashukia wanafunzi siku ya Pentekoste. …”</w:t>
      </w:r>
    </w:p>
    <w:p>
      <w:pPr>
        <w:pStyle w:val="ArticleScripture"/>
        <w:jc w:val="left"/>
      </w:pPr>
      <w:r>
        <w:rPr>
          <w:rFonts w:ascii="Times New Roman" w:hAnsi="Times New Roman" w:eastAsia="Times New Roman" w:cs="Times New Roman"/>
        </w:rPr>
        <w:t>“Mnafanya nini, ndugu, katika kazi kuu ya maandalizi? Wale wanaojiunga na ulimwengu wanapokea chapa ya kidunia na wanajiandaa kwa alama ya mnyama. Wale wasiojitumaini nafsi zao, wanaojinyenyekeza mbele za Mungu na kuzitakasa nafsi zao kwa kulitii kweli, hao wanapokea chapa ya mbinguni na wanajiandaa kwa muhuri wa Mungu katika vipaji vya nyuso zao. Wakati amri itakapotolewa na chapa kuwekwa, tabia yao itabaki safi na isiyo na doa milele.” Testimonies, juzuu la 5, 214, 216.</w:t>
      </w:r>
    </w:p>
    <w:p>
      <w:pPr>
        <w:pStyle w:val="ArticleBody"/>
        <w:jc w:val="left"/>
      </w:pPr>
      <w:r>
        <w:rPr>
          <w:rFonts w:ascii="Times New Roman" w:hAnsi="Times New Roman" w:eastAsia="Times New Roman" w:cs="Times New Roman"/>
        </w:rPr>
        <w:t>“Mwezi” wa kwanza ni sheria ya Jumapili, “saa” ya tetemeko kuu la nchi ni sheria ya Jumapili, “siku” ya msiba, malipo, na kisasi ni sheria ya Jumapili, na “mwaka” unaokubalika ni sheria ya Jumapili. Miaka mia moja na hamsini ya unabii wa ole wa kwanza inahitimika katika sheria ya Jumapili, ambako ile miaka mia tatu na tisini na moja na siku kumi na tano huanza.</w:t>
      </w:r>
    </w:p>
    <w:p>
      <w:pPr>
        <w:pStyle w:val="ArticleScripture"/>
        <w:jc w:val="left"/>
      </w:pPr>
      <w:r>
        <w:rPr>
          <w:rFonts w:ascii="Times New Roman" w:hAnsi="Times New Roman" w:eastAsia="Times New Roman" w:cs="Times New Roman"/>
        </w:rPr>
        <w:t>Akimwambia malaika wa sita aliyekuwa na tarumbeta, Wafungue malaika wanne waliofungwa katika mto mkubwa Frati. Nao malaika wale wanne wakafunguliwa, waliokuwa wamewekwa tayari kwa saa, na siku, na mwezi, na mwaka, ili wauue theluthi ya wanadamu. Ufunuo 9:14, 15.</w:t>
      </w:r>
    </w:p>
    <w:p>
      <w:pPr>
        <w:pStyle w:val="ArticleBody"/>
        <w:jc w:val="left"/>
      </w:pPr>
      <w:r>
        <w:rPr>
          <w:rFonts w:ascii="Times New Roman" w:hAnsi="Times New Roman" w:eastAsia="Times New Roman" w:cs="Times New Roman"/>
        </w:rPr>
        <w:t>“Malaika wanne” waliokuwa “wamefungwa katika mto mkubwa Frati” “wanafunguliwa” katika saa ya sheria ya Jumapili. Kwa njia ya unabii “wameandaliwa” kwa ajili ya saa, siku, mwezi na mwaka wa ole wa pili ili kuua theluthi ya wanadamu. Marekani huuawa kama ufalme wa sita wa unabii wa Biblia katika sheria ya Jumapili, na Marekani ni theluthi moja ya muungano wa namna tatu unaowekwa imara katika sheria ya Jumapili. Ole wa pili unarudiwa katika ole wa tatu, kama vile malaika wa pili anavyorudiwa katika malaika wa tatu.</w:t>
      </w:r>
    </w:p>
    <w:p>
      <w:pPr>
        <w:pStyle w:val="ArticleBody"/>
        <w:jc w:val="left"/>
      </w:pPr>
      <w:r>
        <w:rPr>
          <w:rFonts w:ascii="Times New Roman" w:hAnsi="Times New Roman" w:eastAsia="Times New Roman" w:cs="Times New Roman"/>
        </w:rPr>
        <w:t>Pepo hizo nne zilifunguliwa katika 9/11, zikiashiria mwanzo wa kutiwa muhuri kwa wale laki moja na arobaini na nne elfu, na mara moja baada ya hapo zikazuiliwa. Wale wanaowakilishwa katika Isaya sitini na moja wanaoomboleza wanapofarijiwa, wanafarijiwa kwa kumwagwa kikamilifu kwa Mfariji katika sheria ya Jumapili, ambayo pia ni “saa” ya tetemeko kuu la nchi. Wale wanaoomboleza katika mwaka wa kukubalika, ndio wale wale wanaoomboleza katika Ezekieli tisa wanaopokea muhuri wa Mungu. Yesu alianza huduma Yake kwa kunukuu Isaya sitini na moja, na Sister White anaafananisha tangazo Lake na kazi yetu.</w:t>
      </w:r>
    </w:p>
    <w:p>
      <w:pPr>
        <w:pStyle w:val="ArticleScripture"/>
        <w:jc w:val="left"/>
      </w:pPr>
      <w:r>
        <w:rPr>
          <w:rFonts w:ascii="Times New Roman" w:hAnsi="Times New Roman" w:eastAsia="Times New Roman" w:cs="Times New Roman"/>
        </w:rPr>
        <w:t>“Kristo alitangaza utume wake kwa ulimwengu wakati, katika sinagogi la Nazareti, aliposoma kutoka katika unabii wa Isaya: ‘Roho wa Bwana yu juu yangu, kwa maana amenitia mafuta niwahubirie maskini Injili; amenituma niwaponye waliovunjika moyo, niwatangazie wafungwa kufunguliwa kwao, na vipofu kupata kuona tena, niwaweke huru waliopondeka, nitangaze mwaka wa Bwana uliokubaliwa.’ Ni kazi iliyoje iliyokuwa mbele yake!—Kutangaza mwaka wa Bwana uliokubaliwa. Kipindi hiki kinakumbatia kizazi baada ya kizazi, kinaenea kutoka karne hata karne, muda wote wa rehema unapodumu. Mungu anangoja kusikia kuomba na kubisha; akitazama kuona wanadamu wakimkaribia yeye, ambaye peke yake anaweza kutusaidia. Anatamani kusamehe dhambi zao, kuwapokea kuwa wake mwenyewe. Atampokea kila nafsi iliyotubu inayomjia; kwa maana ni kwa ajili ya kufanya kazi hii Mungu alimtia mafuta Mwana wake wa pekee.”</w:t>
      </w:r>
    </w:p>
    <w:p>
      <w:pPr>
        <w:pStyle w:val="ArticleScripture"/>
        <w:jc w:val="left"/>
      </w:pPr>
      <w:r>
        <w:rPr>
          <w:rFonts w:ascii="Times New Roman" w:hAnsi="Times New Roman" w:eastAsia="Times New Roman" w:cs="Times New Roman"/>
        </w:rPr>
        <w:t>“Lakini kwa nini Kristo hakukamilisha tamko lililoandikwa katika Isaya? Kwa nini aliacha kifungu hiki, ‘na siku ya kisasi cha Mungu wetu’? Sehemu ya mwisho ya sentensi hii ilikuwa kweli vilevile kama sehemu ya kwanza; wala Kristo hakukana kweli hiyo kwa kunyamaza kwake, kwa kuzuia sehemu ya maneno yake mwenyewe aliyompa nabii wake mteule. Lakini kifungu hiki cha mwisho ndicho ambacho wasikilizaji wake walipendezwa kukikazia mawazo, na ambacho walielekea kukitenda, wakitangaza hukumu juu ya wote wasiokuwa wa imani yao ya kidini. Badala ya kuwapa watu maneno ya kweli na haki na msamaha, walikuwa wamewafundisha kwamba Mungu aliuchukia ulimwengu wote wa kipagani. Tabia ya Baba ya Mungu ilikuwa imepotoshwa, na kufukiwa chini ya mapokeo ya wanadamu. Signs of the Times, Januari 14, 1897.</w:t>
      </w:r>
    </w:p>
    <w:p>
      <w:pPr>
        <w:pStyle w:val="ArticleScripture"/>
        <w:jc w:val="left"/>
      </w:pPr>
      <w:r>
        <w:rPr>
          <w:rFonts w:ascii="Times New Roman" w:hAnsi="Times New Roman" w:eastAsia="Times New Roman" w:cs="Times New Roman"/>
        </w:rPr>
        <w:t>“Ujumbe wa watu wa Mungu katika kizazi hiki umeelezwa katika maneno ya uvuvio yanayoifafanua kazi ya Masihi: ‘Roho ya Bwana MUNGU i juu yangu; kwa sababu Bwana amenitia mafuta niwahubirie wanyenyekevu habari njema; amenituma ili kuwaganga waliovunjika moyo, kuwatangazia wafungwa uhuru wao, na kufunguliwa gereza wao waliofungwa; kutangaza mwaka wa Bwana uliokubaliwa, na siku ya kisasi cha Mungu wetu; kuwafariji wote waombolezao, kuwaagizia hao waombolezao katika Sayuni, kuwapa taji ya maua badala ya majivu, mafuta ya furaha badala ya maombolezo, vazi la sifa badala ya roho nzito; ili waitwe miti ya haki, iliyopandwa na Bwana, apate kutukuzwa.’”</w:t>
      </w:r>
    </w:p>
    <w:p>
      <w:pPr>
        <w:pStyle w:val="ArticleScripture"/>
        <w:jc w:val="left"/>
      </w:pPr>
      <w:r>
        <w:rPr>
          <w:rFonts w:ascii="Times New Roman" w:hAnsi="Times New Roman" w:eastAsia="Times New Roman" w:cs="Times New Roman"/>
        </w:rPr>
        <w:t>“‘Nao watajenga mahali pa zamani palipoharibiwa, watarejesha mahali pa ukiwa wa kale, nao watakarabati miji iliyoharibiwa, mahali pa ukiwa pa vizazi vingi.’” Lake Union Herald, Novemba 11, 1908.</w:t>
      </w:r>
    </w:p>
    <w:p>
      <w:pPr>
        <w:pStyle w:val="ArticleBody"/>
        <w:jc w:val="left"/>
      </w:pPr>
      <w:r>
        <w:rPr>
          <w:rFonts w:ascii="Times New Roman" w:hAnsi="Times New Roman" w:eastAsia="Times New Roman" w:cs="Times New Roman"/>
        </w:rPr>
        <w:t>Kabla ya kuendelea zaidi katika kurudiwa kwa ole wa pili ndani ya ole wa tatu, inatupasa kujikumbusha kwamba ujumbe huu unapaswa kueleweka kwa kuleta “mstari juu ya mstari.” Hili linaonyesha kwamba kila “saa,” “siku,” “mwezi” na “mwaka” katika neno lililovuviwa linalopatana na muktadha wa sheria ya Jumapili, pia yapaswa kutumiwa kwa maandalizi ya Uislamu kuishambulia sheria ya Jumapili.</w:t>
      </w:r>
    </w:p>
    <w:p>
      <w:pPr>
        <w:pStyle w:val="ArticleBody"/>
        <w:jc w:val="left"/>
      </w:pPr>
      <w:r>
        <w:rPr>
          <w:rFonts w:ascii="Times New Roman" w:hAnsi="Times New Roman" w:eastAsia="Times New Roman" w:cs="Times New Roman"/>
        </w:rPr>
        <w:t>Kwa mfano: neno “saa” linapatikana katika kitabu kimoja tu cha Agano la Kale, nalo ni kitabu cha Danieli. Katika Danieli, “saa” limetajwa mara tano.</w:t>
      </w:r>
    </w:p>
    <w:p>
      <w:pPr>
        <w:pStyle w:val="ArticleScripture"/>
        <w:jc w:val="left"/>
      </w:pPr>
      <w:r>
        <w:rPr>
          <w:rFonts w:ascii="Times New Roman" w:hAnsi="Times New Roman" w:eastAsia="Times New Roman" w:cs="Times New Roman"/>
        </w:rPr>
        <w:t>Na yeyote asiyeanguka chini na kuabudu atatupwa saa ile ile katikati ya tanuru ya moto uwakao. … Basi, ikiwa mko tayari kwamba wakati wowote mtakapoisikia sauti ya baragumu, filimbi, kinubi, zeze, santuri, na zumari, na kila aina ya muziki, mnaanguka chini na kuabudu sanamu niliyoifanya, vema; lakini msipoabudu, mtatupwa saa ile ile katikati ya tanuru ya moto uwakao; naye ni nani yule Mungu atakayewaokoa kutoka mikononi mwangu? Danieli 3:6, 15.</w:t>
      </w:r>
    </w:p>
    <w:p>
      <w:pPr>
        <w:pStyle w:val="ArticleBody"/>
        <w:jc w:val="left"/>
      </w:pPr>
      <w:r>
        <w:rPr>
          <w:rFonts w:ascii="Times New Roman" w:hAnsi="Times New Roman" w:eastAsia="Times New Roman" w:cs="Times New Roman"/>
        </w:rPr>
        <w:t>Dada White anaitumia mara kwa mara Danieli tatu, na kwa hiyo “saa ile ile” kwa sheria ya Jumapili. Katika Danieli sura ya nne, Danieli anafadhaika kwa “saa moja” anapojitahidi kueleza hukumu inayokuja juu ya Nebukadneza.</w:t>
      </w:r>
    </w:p>
    <w:p>
      <w:pPr>
        <w:pStyle w:val="ArticleScripture"/>
        <w:jc w:val="left"/>
      </w:pPr>
      <w:r>
        <w:rPr>
          <w:rFonts w:ascii="Times New Roman" w:hAnsi="Times New Roman" w:eastAsia="Times New Roman" w:cs="Times New Roman"/>
        </w:rPr>
        <w:t>Kisha Danieli, ambaye jina lake lilikuwa Belteshaza, akastaajabu kwa muda wa saa moja, na mawazo yake yakamhangaisha. Mfalme akasema, Belteshaza, ndoto hii, wala tafsiri yake, isikusumbue. Belteshaza akajibu, akasema, Bwana wangu, ndoto hii na iwe juu yao wakuchukiao, na tafsiri yake juu ya adui zako. Danieli 4:19.</w:t>
      </w:r>
    </w:p>
    <w:p>
      <w:pPr>
        <w:pStyle w:val="ArticleBody"/>
        <w:jc w:val="left"/>
      </w:pPr>
      <w:r>
        <w:rPr>
          <w:rFonts w:ascii="Times New Roman" w:hAnsi="Times New Roman" w:eastAsia="Times New Roman" w:cs="Times New Roman"/>
        </w:rPr>
        <w:t>Danieli anastaajabishwa kwa “saa moja” anapotafuta kuelewa jinsi ya kumjulisha Nebukadneza kuhusu hukumu yake inayokuja. Danieli anamwakilisha mjumbe wa malaika wa kwanza anayemtangaza kwamba “saa” ya hukumu imekuja. Utabiri wake unaletwa kwa Nebukadneza, na mwaka mmoja baadaye hukumu juu ya Babeli inaletwa juu ya Nebukadneza.</w:t>
      </w:r>
    </w:p>
    <w:p>
      <w:pPr>
        <w:pStyle w:val="ArticleScripture"/>
        <w:jc w:val="left"/>
      </w:pPr>
      <w:r>
        <w:rPr>
          <w:rFonts w:ascii="Times New Roman" w:hAnsi="Times New Roman" w:eastAsia="Times New Roman" w:cs="Times New Roman"/>
        </w:rPr>
        <w:t>Saa hiyo hiyo jambo hilo lilitimizwa juu ya Nebukadneza; naye akafukuzwa mbali na wanadamu, akala majani kama ng’ombe, na mwili wake ukaloanishwa na umande wa mbinguni, hata nywele zake zikakua kama manyoya ya tai, na kucha zake kama makucha ya ndege. Danieli 4:33.</w:t>
      </w:r>
    </w:p>
    <w:p>
      <w:pPr>
        <w:pStyle w:val="ArticleBody"/>
        <w:jc w:val="left"/>
      </w:pPr>
      <w:r>
        <w:rPr>
          <w:rFonts w:ascii="Times New Roman" w:hAnsi="Times New Roman" w:eastAsia="Times New Roman" w:cs="Times New Roman"/>
        </w:rPr>
        <w:t>Danieli anatabiri sheria ya Jumapili inayokaribia kuja, na itakapowasili ndiyo “saa” ya hukumu juu ya Babeli. “Saa” zote mbili zinaitambulisha sheria ya Jumapili, ambayo ndiyo saa ya tetemeko kuu la nchi. Nebukadreza ndiye alfa na Belshaza ndiye omega ya simulizi la Babeli, na Belshaza huuawa usiku uleule ambao maandishi ya mkono yalitokea ukutani.</w:t>
      </w:r>
    </w:p>
    <w:p>
      <w:pPr>
        <w:pStyle w:val="ArticleScripture"/>
        <w:jc w:val="left"/>
      </w:pPr>
      <w:r>
        <w:rPr>
          <w:rFonts w:ascii="Times New Roman" w:hAnsi="Times New Roman" w:eastAsia="Times New Roman" w:cs="Times New Roman"/>
        </w:rPr>
        <w:t>Katika saa ile ile vikajitokeza vidole vya mkono wa mwanadamu, vikaandika kukabiliana na kinara cha taa juu ya chokaa ya ukuta wa jumba la mfalme; naye mfalme akaiona sehemu ya mkono ule uliokuwa ukiandika. Danieli 5:5.</w:t>
      </w:r>
    </w:p>
    <w:p>
      <w:pPr>
        <w:pStyle w:val="ArticleBody"/>
        <w:jc w:val="left"/>
      </w:pPr>
      <w:r>
        <w:rPr>
          <w:rFonts w:ascii="Times New Roman" w:hAnsi="Times New Roman" w:eastAsia="Times New Roman" w:cs="Times New Roman"/>
        </w:rPr>
        <w:t>“Saa iyo saa” maandiko yalipoonekana ukutani hutambulisha wakati ambapo sheria ya Jumapili iliyoandikwa inaharibu “ukuta” wa utengano kati ya kanisa na serikali katika sheria ya Jumapili, na ndipo Babeli ikafikia mwisho wake kama vile Marekani inavyofikia mwisho wake kama ufalme wa sita wa unabii wa Biblia. Kama ufalme wa sita, Marekani ndiyo mamlaka inayotawala kwa miaka sabini ya kiishara katika Isaya ishirini na tatu, wakati kahaba wa Tiro anaposahauliwa. Ufalme au mfalme ambaye Isaya anamrejelea ni zile siku za miaka sabini, na ufalme uliotawala kwa miaka sabini katika unabii wa Biblia ulikuwa Babeli. Anguko la Babeli ya Belshaza ni mfano wa anguko la Marekani, katika sheria ya Jumapili, ambapo mwandiko ukutani unawiana na kunena kama joka kwa Ufunuo kumi na tatu.</w:t>
      </w:r>
    </w:p>
    <w:p>
      <w:pPr>
        <w:pStyle w:val="ArticleBody"/>
        <w:jc w:val="left"/>
      </w:pPr>
      <w:r>
        <w:rPr>
          <w:rFonts w:ascii="Times New Roman" w:hAnsi="Times New Roman" w:eastAsia="Times New Roman" w:cs="Times New Roman"/>
        </w:rPr>
        <w:t>Katika Ufunuo kumi na nane, hukumu juu ya Babeli huanza katika sheria ya Jumapili katika aya ya nne, sauti ya pili inapotambulisha kwamba hukumu yake huja katika saa moja na pia katika siku moja.</w:t>
      </w:r>
    </w:p>
    <w:p>
      <w:pPr>
        <w:pStyle w:val="ArticleScripture"/>
        <w:jc w:val="left"/>
      </w:pPr>
      <w:r>
        <w:rPr>
          <w:rFonts w:ascii="Times New Roman" w:hAnsi="Times New Roman" w:eastAsia="Times New Roman" w:cs="Times New Roman"/>
        </w:rPr>
        <w:t>Nami nikasikia sauti nyingine kutoka mbinguni, ikisema, Tokeni kwake, enyi watu wangu, msije mkashiriki katika dhambi zake, wala msipokee mapigo yake. Kwa maana dhambi zake zimefika hata mbinguni, naye Mungu amekumbuka maovu yake. Mlipeni kama naye alivyowalipa ninyi, na kumrudishia mara mbili sawasawa na matendo yake; katika kikombe alichokijaza, mjazieni mara mbili. Kadiri alivyojitukuza na kuishi katika anasa, kadiri hiyo hiyo mpeni mateso na huzuni; kwa maana asema moyoni mwake, Nimeketi kama malkia, wala mimi si mjane, wala sitaona huzuni kamwe. Kwa sababu hiyo mapigo yake yatakuja katika siku moja, mauti, na maombolezo, na njaa; naye atateketezwa kabisa kwa moto; kwa maana Bwana Mungu amhukumuye ni mwenye nguvu. Na wafalme wa dunia, ambao wamezini naye na kuishi naye katika anasa, watamlilia na kumwombolezea, watakapoiona moshi wa kuungua kwake, wakisimama mbali kwa hofu ya mateso yake, wakisema, Ole, ole, mji ule mkuu, Babeli, mji ule wenye nguvu! Kwa maana katika saa moja hukumu yako imekuja. Ufunuo 18:4–10.</w:t>
      </w:r>
    </w:p>
    <w:p>
      <w:pPr>
        <w:pStyle w:val="ArticleBody"/>
        <w:jc w:val="left"/>
      </w:pPr>
      <w:r>
        <w:rPr>
          <w:rFonts w:ascii="Times New Roman" w:hAnsi="Times New Roman" w:eastAsia="Times New Roman" w:cs="Times New Roman"/>
        </w:rPr>
        <w:t>Ni dhahiri kwamba hukumu inayoendelea juu ya Babeli huanza katika sheria ya Jumapili ya aya ya nne, wakati kundi jingine la Mungu linapoitiwa kutoka Babeli. Yohana anatambua wakati wa hukumu yake kuwa ni “siku” na “saa” pia, akithibitisha kwamba alama za wakati zinapaswa kueleweka kwa namna ya kiishara.</w:t>
      </w:r>
    </w:p>
    <w:p>
      <w:pPr>
        <w:pStyle w:val="ArticleBody"/>
        <w:jc w:val="left"/>
      </w:pPr>
      <w:r>
        <w:rPr>
          <w:rFonts w:ascii="Times New Roman" w:hAnsi="Times New Roman" w:eastAsia="Times New Roman" w:cs="Times New Roman"/>
        </w:rPr>
        <w:t>Pasaka ilipaswa kushikwa katika mwezi wa kwanza, na Pasaka inalingana na msalaba, ambao nao kwa upande wake unalingana na sheria ya Jumapili.</w:t>
      </w:r>
    </w:p>
    <w:p>
      <w:pPr>
        <w:pStyle w:val="ArticleScripture"/>
        <w:jc w:val="left"/>
      </w:pPr>
      <w:r>
        <w:rPr>
          <w:rFonts w:ascii="Times New Roman" w:hAnsi="Times New Roman" w:eastAsia="Times New Roman" w:cs="Times New Roman"/>
        </w:rPr>
        <w:t>Bwana akasema na Musa na Haruni katika nchi ya Misri, akisema, Mwezi huu utakuwa kwenu mwanzo wa miezi; utakuwa mwezi wa kwanza wa mwaka kwenu. Semeni na kusanyiko lote la Israeli, mkisema, Siku ya kumi ya mwezi huu kila mtu atatwaa mwana-kondoo, kwa kadiri ya nyumba ya baba zake, mwana-kondoo mmoja kwa nyumba moja; na ikiwa nyumba ni ndogo sana kwa huyo mwana-kondoo, basi yeye na jirani yake aliye karibu na nyumba yake watamtwaa kulingana na hesabu ya nafsi; kila mtu kwa kadiri ya ulaji wake ndiye mtakayemhesabia huyo mwana-kondoo. Mwana-kondoo wenu atakuwa hana ila, wa kiume, wa mwaka wa kwanza; mtamtwaa katika kondoo au katika mbuzi; nanyi mtamweka hata siku ya kumi na nne ya mwezi uo huo; na mkutano wote wa kusanyiko la Israeli watamchinja jioni. Kutoka 12:1–6.</w:t>
      </w:r>
    </w:p>
    <w:p>
      <w:pPr>
        <w:pStyle w:val="ArticleBody"/>
        <w:jc w:val="left"/>
      </w:pPr>
      <w:r>
        <w:rPr>
          <w:rFonts w:ascii="Times New Roman" w:hAnsi="Times New Roman" w:eastAsia="Times New Roman" w:cs="Times New Roman"/>
        </w:rPr>
        <w:t>Pasaka ilikuwa mwanzo wa majira ya Pentekoste, na kwa hiyo inafananisha Pentekoste, ambayo nayo kwa upande wake inapatana na sheria ya Jumapili. Maskani ilisimamishwa siku ya kwanza ya mwezi wa kwanza, hivyo ikifananisha kuinuliwa kwa kanisa lililo mshindi kuwa ishara katika sheria ya Jumapili. “Saa,” “siku,” “mwezi” na “mwaka” vya ole ya pili vinaitambulisha sheria ya Jumapili, na mstari juu ya mstari kila moja ya vielezi hivyo vya wakati hupatana na sheria ya Jumapili pale muktadha unapokubaliana. Katika sheria ya Jumapili, kipindi cha pili cha mateso ya kipapa huanza, cha kwanza kikiwa ni ile miaka 1,260 iliyoleta mashahidi wa kipindi hicho kumlilia Bwana katika muhuri wa tano kwa swali la “hata lini,” hadi mamlaka ya kipapa ihukumiwe. Katika umwagaji huu wa pili wa damu wa kipapa Yesu amewafahamisha watu Wake kwamba hawahitaji kuwa na wasiwasi kuhusu watakachosema watakapoteswa.</w:t>
      </w:r>
    </w:p>
    <w:p>
      <w:pPr>
        <w:pStyle w:val="ArticleScripture"/>
        <w:jc w:val="left"/>
      </w:pPr>
      <w:r>
        <w:rPr>
          <w:rFonts w:ascii="Times New Roman" w:hAnsi="Times New Roman" w:eastAsia="Times New Roman" w:cs="Times New Roman"/>
        </w:rPr>
        <w:t>Lakini watakapowachukua na kuwapeleka, msifikiri kabla mtasema nini, wala msitafakari jambo hilo mapema; bali lo lote mtakalopewa katika saa ile, semeni hilo; kwa maana si ninyi mnaosema, bali ni Roho Mtakatifu. Marko 13:11.</w:t>
      </w:r>
    </w:p>
    <w:p>
      <w:pPr>
        <w:pStyle w:val="ArticleBody"/>
        <w:jc w:val="left"/>
      </w:pPr>
      <w:r>
        <w:rPr>
          <w:rFonts w:ascii="Times New Roman" w:hAnsi="Times New Roman" w:eastAsia="Times New Roman" w:cs="Times New Roman"/>
        </w:rPr>
        <w:t>Katika ole wa kwanza wanadamu waliteswa kwa muda wa miaka mia moja na hamsini. Miaka hiyo ilianza Julai 27, 1299 na kuishia Julai 27, 1449, wakati malaika wale wanne walipoziachilia pepo zile nne zilizokuwa zimeandaliwa kwa saa, na siku, na mwezi, na mwaka, ili wauue theluthi ya wanadamu. Kipindi hicho cha mateso kinawakilisha kipindi cha kusimamishwa kwa sanamu ya mnyama katika Marekani. Kipindi hicho ndicho siku kumi na tano zinazoonyeshwa katika Mambo ya Walawi ishirini na tatu kutoka sikukuu ya baragumu hadi Pentekoste. Kipindi cha kuumbwa kwa sanamu ya mnyama ni kutoka 9/11 hadi sheria ya Jumapili, lakini kipindi cha kutangazwa kwa ujumbe wa kilio cha usiku wa manane ni fractal ya kuumbwa kwa sanamu ya mnyama kutoka 9/11 hadi sheria ya Jumapili.</w:t>
      </w:r>
    </w:p>
    <w:p>
      <w:pPr>
        <w:pStyle w:val="ArticleBody"/>
        <w:jc w:val="left"/>
      </w:pPr>
      <w:r>
        <w:rPr>
          <w:rFonts w:ascii="Times New Roman" w:hAnsi="Times New Roman" w:eastAsia="Times New Roman" w:cs="Times New Roman"/>
        </w:rPr>
        <w:t>Mwanzo na mwisho wa kutiwa muhuri pia ni alfa na omega ya kuundwa kwa sanamu ya mnyama. Kundi moja linafanyiza tabia kwa ajili ya muhuri wa Mungu; kundi jingine linafanyiza sanamu ya mnyama. Kipindi hicho nchini Marekani kinapatana na kipindi kilekile ulimwenguni kinachoanza katika sheria ya Jumapili. “Mwezi” ni ishara ya mateso yanayolazimisha kusimamishwa kwa sanamu hiyo, kwa hiyo mwezi katika sheria ya Jumapili, kama unavyowakilishwa na aya ya kumi na tano ya Ufunuo tisa, pia unawakilisha mateso ya Kiislamu wakati wa kusimamishwa kwa sanamu ya mnyama ulimwenguni.</w:t>
      </w:r>
    </w:p>
    <w:p>
      <w:pPr>
        <w:pStyle w:val="ArticleBody"/>
        <w:jc w:val="left"/>
      </w:pPr>
      <w:r>
        <w:rPr>
          <w:rFonts w:ascii="Times New Roman" w:hAnsi="Times New Roman" w:eastAsia="Times New Roman" w:cs="Times New Roman"/>
        </w:rPr>
        <w:t>Kuna matumizi mengine ya kinabii yanayoonyesha jinsi unabii wa ole wa pili, na saa yake, siku, mwezi na mwaka wake, vinavyowakilisha sheria ya Jumapili na kuachiliwa kwa Uislamu ili kuipiga Marekani, lakini ni lazima tuendelee mbele kwa mambo mengine.</w:t>
      </w:r>
    </w:p>
    <w:p>
      <w:pPr>
        <w:pStyle w:val="ArticleBody"/>
        <w:jc w:val="left"/>
      </w:pPr>
      <w:r>
        <w:rPr>
          <w:rFonts w:ascii="Times New Roman" w:hAnsi="Times New Roman" w:eastAsia="Times New Roman" w:cs="Times New Roman"/>
        </w:rPr>
        <w:t>Katika kipindi cha hivi karibuni, katika miezi sita iliyopita au zaidi, nimekuwa nikisisitiza kwamba Uislamu wa ole tatu umeunganishwa kinabii na malaika watatu. Kuanzia utabiri wa Yakobo wa siku za mwisho kwamba Yuda ni “mzabibu” uliofungamanishwa na “punda,” hadi Kristo kumfungua punda kabla ya kuingia Kwake kwa ushindi na mistari mingine, Uislamu wa ole ya kwanza na ya pili unawakilisha ujumbe wa kinabii uliowapa nguvu ujumbe wa malaika wa kwanza na wa pili, na Uislamu wa ole ya tatu unawakilisha ujumbe wa kinabii wa malaika wa tatu.</w:t>
      </w:r>
    </w:p>
    <w:p>
      <w:pPr>
        <w:pStyle w:val="ArticleBody"/>
        <w:jc w:val="left"/>
      </w:pPr>
      <w:r>
        <w:rPr>
          <w:rFonts w:ascii="Times New Roman" w:hAnsi="Times New Roman" w:eastAsia="Times New Roman" w:cs="Times New Roman"/>
        </w:rPr>
        <w:t>Hivi karibuni sura moja kutoka katika kitabu kilichoandikwa na A. T. Jones ilinukuliwa, nayo inatambua ukweli huohuo, lakini kwa mtazamo tofauti. Jones anatumia sarufi na muundo wa Ufunuo kuonyesha jinsi isivyowezekana kutenganisha parapanda tatu za mwisho za ole na jumbe za malaika watatu. Anasisitiza kwamba malaika wa kwanza hawezi kutenganishwa na wa pili, na kwamba wa tatu hawezi kutenganishwa na wale wawili waliomtangulia. Mtazamo wa Jones umejikita kwa malaika wale watatu, na ingawa anathibitisha hoja yake kuhusu uhusiano usiotenganishika wa malaika hao watatu, kwa mantiki iyo hiyo anathibitisha pia kwamba wala parapanda za Ufunuo tisa haziwezi kutenganishwa na malaika watatu wa Ufunuo kumi na nne. Tutafunga makala hii kwa sura ya Jones.</w:t>
      </w:r>
    </w:p>
    <w:p>
      <w:pPr>
        <w:pStyle w:val="ArticleHeading"/>
        <w:jc w:val="left"/>
      </w:pPr>
      <w:r>
        <w:rPr>
          <w:rFonts w:ascii="Arial" w:hAnsi="Arial" w:eastAsia="Arial" w:cs="Arial"/>
        </w:rPr>
        <w:t>SURA YA XI. UJUMBE WA MALAIKA WA TATU</w:t>
      </w:r>
    </w:p>
    <w:p>
      <w:pPr>
        <w:pStyle w:val="ArticleScripture"/>
        <w:jc w:val="left"/>
      </w:pPr>
      <w:r>
        <w:rPr>
          <w:rFonts w:ascii="Times New Roman" w:hAnsi="Times New Roman" w:eastAsia="Times New Roman" w:cs="Times New Roman"/>
        </w:rPr>
        <w:t>“Jibu kwa swali hilo muhimu la leo, ‘Tutafanya nini?’ laweza kutolewa kwa uhakika kwa msingi wa Tarumbeta Saba na nafasi ya mataifa makubwa ya leo; kwa maana jibu limetolewa na neno la Mungu, juu ya msingi huohuo.</w:t>
      </w:r>
    </w:p>
    <w:p>
      <w:pPr>
        <w:pStyle w:val="ArticleScripture"/>
        <w:jc w:val="left"/>
      </w:pPr>
      <w:r>
        <w:rPr>
          <w:rFonts w:ascii="Times New Roman" w:hAnsi="Times New Roman" w:eastAsia="Times New Roman" w:cs="Times New Roman"/>
        </w:rPr>
        <w:t>“Tumeona kwamba mambo matatu ya mwisho kati ya Baragumu Saba yameunganishwa kwa namna isiyotenganishwa na Ole tatu. Katikati kabisa ya Baragumu Saba—baada ya kumalizika kwa Baragumu ya Nne, na kabla ya kuanza kwa Baragumu ya Tano—imeandikwa: ‘Nami nikatazama, nikamsikia malaika mmoja akiruka katikati ya mbingu, akisema kwa sauti kuu, Ole, ole, ole, juu ya wakaao duniani, kwa sababu ya sauti nyingine za baragumu ya wale malaika watatu ambao bado hawajapiga.’ Ufunuo 8:13.”</w:t>
      </w:r>
    </w:p>
    <w:p>
      <w:pPr>
        <w:pStyle w:val="ArticleScripture"/>
        <w:jc w:val="left"/>
      </w:pPr>
      <w:r>
        <w:rPr>
          <w:rFonts w:ascii="Times New Roman" w:hAnsi="Times New Roman" w:eastAsia="Times New Roman" w:cs="Times New Roman"/>
        </w:rPr>
        <w:t>“Kwamba Ole hizo Tatu zimeunganishwa kwa namna isiyotenganishwa na tatu za mwisho za Baragumu Saba, moja kwa moja kwa kila moja, kunawekwa mbali kabisa na shaka yote kwa ukweli kwamba, kupigwa kwa Malaika wa Tano kumalizikapo, imeandikwa: ‘Ole moja imepita; na tazama, bado zaja ole mbili baadaye.’ Ufunuo 9:12. Na baragumu ya sita ikishakwisha, imeandikwa: ‘Ole ya pili imepita; na tazama, ole ya tatu yaja upesi. Kisha malaika wa saba akapiga baragumu yake.’ Ufunuo 11:15.</w:t>
      </w:r>
    </w:p>
    <w:p>
      <w:pPr>
        <w:pStyle w:val="ArticleScripture"/>
        <w:jc w:val="left"/>
      </w:pPr>
      <w:r>
        <w:rPr>
          <w:rFonts w:ascii="Times New Roman" w:hAnsi="Times New Roman" w:eastAsia="Times New Roman" w:cs="Times New Roman"/>
        </w:rPr>
        <w:t>“Sasa, akiunganishwa kwa namna isiyoweza kutenganishwa na malaika huyu anayetangaza kuja kwa Ole tatu, ambazo zimeunganishwa kwa namna isiyoweza kutenganishwa na tarumbeta tatu za mwisho kati ya Tarumbeta Saba, ni ‘Malaika wa Tatu’ wa Ufunuo 14.</w:t>
      </w:r>
    </w:p>
    <w:p>
      <w:pPr>
        <w:pStyle w:val="ArticleScripture"/>
        <w:jc w:val="left"/>
      </w:pPr>
      <w:r>
        <w:rPr>
          <w:rFonts w:ascii="Times New Roman" w:hAnsi="Times New Roman" w:eastAsia="Times New Roman" w:cs="Times New Roman"/>
        </w:rPr>
        <w:t>“Ili jambo hili lionekane pia kuwa hakika pasipo swali lolote, na tuanze na Ujumbe wa Malaika wa Tatu wa Ufunuo 14, na kufuatilia nyuma miunganisho yake ya moja kwa moja hadi mwanzo wake.</w:t>
      </w:r>
    </w:p>
    <w:p>
      <w:pPr>
        <w:pStyle w:val="ArticleScripture"/>
        <w:jc w:val="left"/>
      </w:pPr>
      <w:r>
        <w:rPr>
          <w:rFonts w:ascii="Times New Roman" w:hAnsi="Times New Roman" w:eastAsia="Times New Roman" w:cs="Times New Roman"/>
        </w:rPr>
        <w:t>“Maneno ya kwanza katika kumbukumbu kuhusu ‘Malaika wa Tatu’ ni haya: ‘Na malaika wa tatu akawafuata.’ Ufunuo 14:9. Hili linaonyesha kwamba wapo waliotangulia, ambao Malaika wa Tatu ‘aliwafuata.’”</w:t>
      </w:r>
    </w:p>
    <w:p>
      <w:pPr>
        <w:pStyle w:val="ArticleScripture"/>
        <w:jc w:val="left"/>
      </w:pPr>
      <w:r>
        <w:rPr>
          <w:rFonts w:ascii="Times New Roman" w:hAnsi="Times New Roman" w:eastAsia="Times New Roman" w:cs="Times New Roman"/>
        </w:rPr>
        <w:t>“Basi, ichukueni aya iliyotangulia: ‘Na malaika mwingine akafuata.’ Hili linaonyesha kwamba malaika mwingine pia amemtangulia huyu, ambaye, huyu anapofuata, humfanya kuwa ‘mwingine.’”</w:t>
      </w:r>
    </w:p>
    <w:p>
      <w:pPr>
        <w:pStyle w:val="ArticleScripture"/>
        <w:jc w:val="left"/>
      </w:pPr>
      <w:r>
        <w:rPr>
          <w:rFonts w:ascii="Times New Roman" w:hAnsi="Times New Roman" w:eastAsia="Times New Roman" w:cs="Times New Roman"/>
        </w:rPr>
        <w:t>“Rudi sasa kwenye aya ya sita: ‘Nami nikamwona malaika mwingine.’ Hili nalo lathibitisha kwamba malaika mmoja ametangulia, jambo linalomfanya huyu, arukapo katikati ya mbingu, kuwa ‘mwingine.’”</w:t>
      </w:r>
    </w:p>
    <w:p>
      <w:pPr>
        <w:pStyle w:val="ArticleScripture"/>
        <w:jc w:val="left"/>
      </w:pPr>
      <w:r>
        <w:rPr>
          <w:rFonts w:ascii="Times New Roman" w:hAnsi="Times New Roman" w:eastAsia="Times New Roman" w:cs="Times New Roman"/>
        </w:rPr>
        <w:t>“Tukirudi nyuma zaidi katika kitabu cha Ufunuo, hatumkuti malaika yeyote, isipokuwa malaika wa Baragumu ya Saba, mpaka tufike kwenye mstari wa kwanza wa sura ya kumi; na hapo twasoma: ‘Nami nikamwona malaika mwingine mwenye nguvu.’ Kauli hii, kama ilivyokuwa hapo awali, inathibitisha kwamba, kabla ya huyu, yuko malaika mwingine, ambaye, huyu atokeapo, husababisha asemezwe kuwa ‘mwingine.’”</w:t>
      </w:r>
    </w:p>
    <w:p>
      <w:pPr>
        <w:pStyle w:val="ArticleScripture"/>
        <w:jc w:val="left"/>
      </w:pPr>
      <w:r>
        <w:rPr>
          <w:rFonts w:ascii="Times New Roman" w:hAnsi="Times New Roman" w:eastAsia="Times New Roman" w:cs="Times New Roman"/>
        </w:rPr>
        <w:t>“Tukirudi nyuma zaidi tena, hatuoni malaika wowote, isipokuwa malaika wa Baragumu ya Sita na ya Tano, mpaka tufikie aya ya mwisho ya sura ya nane; na hapo tunafikia wa kwanza kabisa, kwa maana twasoma: ‘Nami nikaona, nami nikamsikia malaika’—si ‘malaika mwingine,’ bali, kimsingi, ‘malaika.’”</w:t>
      </w:r>
    </w:p>
    <w:p>
      <w:pPr>
        <w:pStyle w:val="ArticleScripture"/>
        <w:jc w:val="left"/>
      </w:pPr>
      <w:r>
        <w:rPr>
          <w:rFonts w:ascii="Times New Roman" w:hAnsi="Times New Roman" w:eastAsia="Times New Roman" w:cs="Times New Roman"/>
        </w:rPr>
        <w:t>“Hivyo, kuanzia Ufunuo 8:13, kuna mfululizo usiokatika wa malaika waliounganishwa kwa neno ‘mwingine,’ moja kwa moja hadi kwa Malaika wa Tatu wa Ufunuo 14, pamoja na ujumbe wake. Hivyo:”</w:t>
      </w:r>
    </w:p>
    <w:p>
      <w:pPr>
        <w:pStyle w:val="ArticleScripture"/>
        <w:jc w:val="left"/>
      </w:pPr>
      <w:r>
        <w:rPr>
          <w:rFonts w:ascii="Times New Roman" w:hAnsi="Times New Roman" w:eastAsia="Times New Roman" w:cs="Times New Roman"/>
        </w:rPr>
        <w:t>“Nikaona, nikasikia malaika.” Ufunuo 8:13.</w:t>
      </w:r>
    </w:p>
    <w:p>
      <w:pPr>
        <w:pStyle w:val="ArticleScripture"/>
        <w:jc w:val="left"/>
      </w:pPr>
      <w:r>
        <w:rPr>
          <w:rFonts w:ascii="Times New Roman" w:hAnsi="Times New Roman" w:eastAsia="Times New Roman" w:cs="Times New Roman"/>
        </w:rPr>
        <w:t>“‘Naye nikamwona malaika mwingine mwenye nguvu.’ Ufunuo 10:1.</w:t>
      </w:r>
    </w:p>
    <w:p>
      <w:pPr>
        <w:pStyle w:val="ArticleScripture"/>
        <w:jc w:val="left"/>
      </w:pPr>
      <w:r>
        <w:rPr>
          <w:rFonts w:ascii="Times New Roman" w:hAnsi="Times New Roman" w:eastAsia="Times New Roman" w:cs="Times New Roman"/>
        </w:rPr>
        <w:t>“Nikamuona malaika mwingine.” Ufunuo 14:6.</w:t>
      </w:r>
    </w:p>
    <w:p>
      <w:pPr>
        <w:pStyle w:val="ArticleScripture"/>
        <w:jc w:val="left"/>
      </w:pPr>
      <w:r>
        <w:rPr>
          <w:rFonts w:ascii="Times New Roman" w:hAnsi="Times New Roman" w:eastAsia="Times New Roman" w:cs="Times New Roman"/>
        </w:rPr>
        <w:t>“‘Malaika mwingine akafuata.’ Aya ya 8.”</w:t>
      </w:r>
    </w:p>
    <w:p>
      <w:pPr>
        <w:pStyle w:val="ArticleScripture"/>
        <w:jc w:val="left"/>
      </w:pPr>
      <w:r>
        <w:rPr>
          <w:rFonts w:ascii="Times New Roman" w:hAnsi="Times New Roman" w:eastAsia="Times New Roman" w:cs="Times New Roman"/>
        </w:rPr>
        <w:t>“‘Na malaika wa tatu akawafuata.’ Aya ya 9.</w:t>
      </w:r>
    </w:p>
    <w:p>
      <w:pPr>
        <w:pStyle w:val="ArticleScripture"/>
        <w:jc w:val="left"/>
      </w:pPr>
      <w:r>
        <w:rPr>
          <w:rFonts w:ascii="Times New Roman" w:hAnsi="Times New Roman" w:eastAsia="Times New Roman" w:cs="Times New Roman"/>
        </w:rPr>
        <w:t>“Huenda mchoro rahisi ufuatao utasaidia kuweka wazi uhusiano kati ya malaika anayetangaza Ole tatu za tarumbeta tatu za mwisho za zile Tarumbeta Saba, na Ujumbe wa Malaika wa Tatu wa Ufunuo 14:</w:t>
      </w:r>
    </w:p>
    <w:p>
      <w:pPr>
        <w:pStyle w:val="ArticleScripture"/>
        <w:jc w:val="left"/>
      </w:pPr>
      <w:r>
        <w:rPr>
          <w:rFonts w:ascii="Times New Roman" w:hAnsi="Times New Roman" w:eastAsia="Times New Roman" w:cs="Times New Roman"/>
        </w:rPr>
        <w:t>“Baragumu ya 1 Ufunuo 8:7”</w:t>
      </w:r>
    </w:p>
    <w:p>
      <w:pPr>
        <w:pStyle w:val="ArticleScripture"/>
        <w:jc w:val="left"/>
      </w:pPr>
      <w:r>
        <w:rPr>
          <w:rFonts w:ascii="Times New Roman" w:hAnsi="Times New Roman" w:eastAsia="Times New Roman" w:cs="Times New Roman"/>
        </w:rPr>
        <w:t>“Baragumu ya 2 Ufunuo 8:8”</w:t>
      </w:r>
    </w:p>
    <w:p>
      <w:pPr>
        <w:pStyle w:val="ArticleScripture"/>
        <w:jc w:val="left"/>
      </w:pPr>
      <w:r>
        <w:rPr>
          <w:rFonts w:ascii="Times New Roman" w:hAnsi="Times New Roman" w:eastAsia="Times New Roman" w:cs="Times New Roman"/>
        </w:rPr>
        <w:t>“Baragumu ya 3 Ufunuo 8:10”</w:t>
      </w:r>
    </w:p>
    <w:p>
      <w:pPr>
        <w:pStyle w:val="ArticleScripture"/>
        <w:jc w:val="left"/>
      </w:pPr>
      <w:r>
        <w:rPr>
          <w:rFonts w:ascii="Times New Roman" w:hAnsi="Times New Roman" w:eastAsia="Times New Roman" w:cs="Times New Roman"/>
        </w:rPr>
        <w:t>“Baragumu ya 4 Ufunuo 8:12 ‘Malaika mmoja’—Ole, ole, ole. Ufunuo 8:13.</w:t>
      </w:r>
    </w:p>
    <w:p>
      <w:pPr>
        <w:pStyle w:val="ArticleScripture"/>
        <w:jc w:val="left"/>
      </w:pPr>
      <w:r>
        <w:rPr>
          <w:rFonts w:ascii="Times New Roman" w:hAnsi="Times New Roman" w:eastAsia="Times New Roman" w:cs="Times New Roman"/>
        </w:rPr>
        <w:t>“Baragumu ya 5 Ufunuo 9:1–11/ Ole wa Kwanza”</w:t>
      </w:r>
    </w:p>
    <w:p>
      <w:pPr>
        <w:pStyle w:val="ArticleScripture"/>
        <w:jc w:val="left"/>
      </w:pPr>
      <w:r>
        <w:rPr>
          <w:rFonts w:ascii="Times New Roman" w:hAnsi="Times New Roman" w:eastAsia="Times New Roman" w:cs="Times New Roman"/>
        </w:rPr>
        <w:t>“Baragumu ya 6 Ufunuo 9:13 hadi 11:13 Ole wa Pili ‘Malaika mwingine mwenye nguvu.’ Ufunuo 10:1”</w:t>
      </w:r>
    </w:p>
    <w:p>
      <w:pPr>
        <w:pStyle w:val="ArticleScripture"/>
        <w:jc w:val="left"/>
      </w:pPr>
      <w:r>
        <w:rPr>
          <w:rFonts w:ascii="Times New Roman" w:hAnsi="Times New Roman" w:eastAsia="Times New Roman" w:cs="Times New Roman"/>
        </w:rPr>
        <w:t>“Baragumu ya 7 Ufunuo 11:13–19 Ole ya Tatu ‘Malaika mwingine. Ufunuo 14:6”</w:t>
      </w:r>
    </w:p>
    <w:p>
      <w:pPr>
        <w:pStyle w:val="ArticleScripture"/>
        <w:jc w:val="left"/>
      </w:pPr>
      <w:r>
        <w:rPr>
          <w:rFonts w:ascii="Times New Roman" w:hAnsi="Times New Roman" w:eastAsia="Times New Roman" w:cs="Times New Roman"/>
        </w:rPr>
        <w:t>“Kisha akafuata mwingine.” Ufunuo 14:6</w:t>
      </w:r>
    </w:p>
    <w:p>
      <w:pPr>
        <w:pStyle w:val="ArticleScripture"/>
        <w:jc w:val="left"/>
      </w:pPr>
      <w:r>
        <w:rPr>
          <w:rFonts w:ascii="Times New Roman" w:hAnsi="Times New Roman" w:eastAsia="Times New Roman" w:cs="Times New Roman"/>
        </w:rPr>
        <w:t>“‘Malaika wa tatu akawafuata.’ Ufunuo 14:9.</w:t>
      </w:r>
    </w:p>
    <w:p>
      <w:pPr>
        <w:pStyle w:val="ArticleScripture"/>
        <w:jc w:val="left"/>
      </w:pPr>
      <w:r>
        <w:rPr>
          <w:rFonts w:ascii="Times New Roman" w:hAnsi="Times New Roman" w:eastAsia="Times New Roman" w:cs="Times New Roman"/>
        </w:rPr>
        <w:t>Maana ya yote haya sasa inaweza kuonekana kwa ukamilifu zaidi kwa kuzingatia kile ambacho Ujumbe wa Malaika wa Tatu ulivyo hasa ndani yake wenyewe: Kwa jinsi unavyoonekana waziwazi, usemi “Malaika wa Tatu” kwa dhahiri unarejelea wa tatu katika mfululizo wa malaika watatu. Kama ilivyokwisha kuonyeshwa, mfululizo huu wa malaika watatu, kila mmoja akiwa amebeba ujumbe, unapatikana katika sura ya kumi na nne ya Ufunuo, aya ya 6–12. Ujumbe wa malaika hawa watatu huungana na kufikia kilele chake katika ule wa tatu, ambao hauachi kutangazwa mpaka mavuno ya nchi yatakapokuwa yameiva, na kuwekwa tayari kwa ajili ya kuja kwa Bwana kuyavuna.</w:t>
      </w:r>
    </w:p>
    <w:p>
      <w:pPr>
        <w:pStyle w:val="ArticleScripture"/>
        <w:jc w:val="left"/>
      </w:pPr>
      <w:r>
        <w:rPr>
          <w:rFonts w:ascii="Times New Roman" w:hAnsi="Times New Roman" w:eastAsia="Times New Roman" w:cs="Times New Roman"/>
        </w:rPr>
        <w:t>“Ujumbe wa Malaika wa Tatu wenyewe, kama unavyotangazwa katika maneno ya Malaika wa Tatu, ni kama ifuatavyo: ‘Na malaika wa tatu akawafuata, akisema kwa sauti kuu, Mtu awaye yote akiisujudia yule mnyama na sanamu yake, na kuipokea chapa yake katika kipaji chake cha uso, au katika mkono wake, yeye naye atakunywa divai ya ghadhabu ya Mungu, iliyomiminwa pasipo kuchanganywa katika kikombe cha hasira yake; naye atateswa kwa moto na kiberiti mbele ya malaika watakatifu, na mbele za Mwana-Kondoo; na moshi wa mateso yao hupanda juu milele na milele; wala hawana raha mchana wala usiku, hao wamwabuduo yule mnyama na sanamu yake, na kila aipokeaye chapa ya jina lake. Hapa ndipo penye saburi ya watakatifu: hao ndio wazishikao amri za Mungu, na imani ya Yesu.’”</w:t>
      </w:r>
    </w:p>
    <w:p>
      <w:pPr>
        <w:pStyle w:val="ArticleScripture"/>
        <w:jc w:val="left"/>
      </w:pPr>
      <w:r>
        <w:rPr>
          <w:rFonts w:ascii="Times New Roman" w:hAnsi="Times New Roman" w:eastAsia="Times New Roman" w:cs="Times New Roman"/>
        </w:rPr>
        <w:t>“Huu ndio Ujumbe wa Malaika wa Tatu kama ulivyo, ukiwa umetenganishwa na wale wengine wawili. Lakini, kwa kweli, hauwezi kuzingatiwa kuwa umetengwa; wala hauwezi kufanywa usimame kando kana kwamba peke yake ndio ujumbe mmoja, uliotengwa, kwa ulimwengu; kwa maana maneno ya kwanza kabisa yanayouhusu ni haya: ‘Malaika wa Tatu akawafuata HAO.’ Hivyo, kwa maneno ya kwanza kabisa ya ujumbe wenyewe tunaelekezwa si kwa huyo mmoja tu, bali kwa hao wawili walioutangulia. Nalo neno la Kiyunani lililotafsiriwa kuwa ‘akafuata’ halimaanishi kufuata kwa kutengana, wala kufuata tu, bali ‘kufuata pamoja na,’ kama askari wanavyomfuata jemadari wao, au watumishi bwana wao; kwa hiyo, ‘kumfuata mtu katika jambo fulani; kujiacha mwenyewe kuongozwa.’ Linaposemwa juu ya mambo, humaanisha kufuata kama tokeo; kufuata ‘kama matokeo ya jambo fulani lililokwenda kabla.’ Hivyo basi, kuhusu nafsi, Malaika wa Tatu hufuata pamoja na wale wawili waliomtangulia; na ujumbe wake, kama jambo, hufuata kama tokeo, au matokeo, ya yale yaliyokwenda kabla.”</w:t>
      </w:r>
    </w:p>
    <w:p>
      <w:pPr>
        <w:pStyle w:val="ArticleScripture"/>
        <w:jc w:val="left"/>
      </w:pPr>
      <w:r>
        <w:rPr>
          <w:rFonts w:ascii="Times New Roman" w:hAnsi="Times New Roman" w:eastAsia="Times New Roman" w:cs="Times New Roman"/>
        </w:rPr>
        <w:t>“Lakini kuhusu yule wa Pili pia imeandikwa: ‘Akamfuata malaika mwingine.’ Kama ilivyo kwa Malaika wa Tatu kumfuata wa Pili, ndivyo ilivyo kwa Malaika wa Pili kumfuata wa Kwanza. Naye wa Kwanza imeandikwa juu yake: ‘Nikaona malaika mwingine akiruka,’ n.k. Huyu ndiye wa kwanza katika mfululizo huu wa watatu. Hufuatwa pamoja naye na mwingine; naye Malaika wa Tatu huwafuata wao. Kuna mfululizo katika utaratibu wa kuinuka kwao; lakini, hao watatu watakapokuwa wameinuka kwa mfululizo, ndipo huendelea pamoja kama mmoja. Yule wa Kwanza hutangaza ujumbe wake; yule wa Pili hufuata na kuungana na wa Kwanza; yule wa Tatu huwafuata, na kuungana nao; ili kwamba, hao watatu wanapounganishwa, na kuendelea pamoja katika nguvu yao ya umoja, huunda ujumbe mkuu, wa namna tatu, wenye sauti kuu. Inawapasa wote ili kuufanya Ujumbe wa Malaika wa Tatu kuwa mkamilifu; wala Ujumbe wa Malaika wa Tatu hauwezi kutolewa kwa kweli pasipo kutolewa kwa yote.”</w:t>
      </w:r>
    </w:p>
    <w:p>
      <w:pPr>
        <w:pStyle w:val="ArticleScripture"/>
        <w:jc w:val="left"/>
      </w:pPr>
      <w:r>
        <w:rPr>
          <w:rFonts w:ascii="Times New Roman" w:hAnsi="Times New Roman" w:eastAsia="Times New Roman" w:cs="Times New Roman"/>
        </w:rPr>
        <w:t>“Basi, ule ujumbe wa sehemu tatu katika sehemu zake mbalimbali ni nini?—Huu hapa wa Kwanza: ‘Kisha nikaona malaika mwingine akiruka katikati ya mbingu, akiwa na injili ya milele awahubirie hao wakaao juu ya nchi, na kila taifa, na kabila, na lugha, na watu, akisema kwa sauti kuu, Mcheni Mungu, na kumtukuza Yeye; kwa maana saa ya hukumu Yake imekuja: naye msujudieni Yeye aliyezifanya mbingu, na nchi, na bahari, na chemchemi za maji.’”</w:t>
      </w:r>
    </w:p>
    <w:p>
      <w:pPr>
        <w:pStyle w:val="ArticleScripture"/>
        <w:jc w:val="left"/>
      </w:pPr>
      <w:r>
        <w:rPr>
          <w:rFonts w:ascii="Times New Roman" w:hAnsi="Times New Roman" w:eastAsia="Times New Roman" w:cs="Times New Roman"/>
        </w:rPr>
        <w:t>“Huyu ndiye wa Pili: ‘Na malaika mwingine akafuata, akisema, Babeli umeanguka, umeanguka, mji ule mkuu, kwa sababu uliwanywesha mataifa yote divai ya ghadhabu ya uasherati wake.’”</w:t>
      </w:r>
    </w:p>
    <w:p>
      <w:pPr>
        <w:pStyle w:val="ArticleScripture"/>
        <w:jc w:val="left"/>
      </w:pPr>
      <w:r>
        <w:rPr>
          <w:rFonts w:ascii="Times New Roman" w:hAnsi="Times New Roman" w:eastAsia="Times New Roman" w:cs="Times New Roman"/>
        </w:rPr>
        <w:t>“Na huyu ndiye wa Tatu: ‘Na malaika wa tatu akawafuata, akisema kwa sauti kuu, Mtu yeyote akimwabudu yule mnyama na sanamu yake, na kuipokea chapa yake katika kipaji cha uso wake, au katika mkono wake, yeye naye atakunywa divai ya ghadhabu ya Mungu, iliyomiminwa pasipo mchanganyiko katika kikombe cha hasira yake; naye atateswa kwa moto na kiberiti mbele ya malaika watakatifu, na mbele ya Mwana-Kondoo; na moshi wa mateso yao hupanda juu milele na milele; nao hawana raha mchana wala usiku, hao wamwabuduo Mnyama na sanamu yake, na kila aipokeaye chapa ya jina lake. Hapa ndipo penye subira ya watakatifu: hapa ndipo walipo hao wazishikao amri za Mungu, na imani ya Yesu.’”</w:t>
      </w:r>
    </w:p>
    <w:p>
      <w:pPr>
        <w:pStyle w:val="ArticleScripture"/>
        <w:jc w:val="left"/>
      </w:pPr>
      <w:r>
        <w:rPr>
          <w:rFonts w:ascii="Times New Roman" w:hAnsi="Times New Roman" w:eastAsia="Times New Roman" w:cs="Times New Roman"/>
        </w:rPr>
        <w:t>“Mtazamo wa haraka juu ya maneno ya kila mmoja wa ujumbe huu utaonyesha wazo lililo katika neno la Kiyunani lililotafsiriwa ‘ikafuata,’ ambalo humaanisha ‘kufuata kama tokeo.’ Wa Kwanza hubeba injili ya milele, ili kuhubiriwa kwa kila kiumbe, akiwaalika wote wamche Mungu na kumtukuza Yeye, na kumwabudu Yeye; kwa sababu saa ya hukumu Yake imekuja. Kukataliwa kwa ujumbe huu huzaa hali ya mambo ambayo, kama tokeo la kukataliwa huko, imeelezwa katika maneno ya Malaika wa Pili, anayefuata. Na kwa sababu ya kukataliwa kwa Ujumbe wa Kwanza; na kwa sababu ya matokeo ya kukataliwa huko, kama yanavyotangazwa katika wa Pili; huzaliwa hali ya mambo ambayo, kama tokeo la zaidi, huhitaji kwamba Malaika wa Tatu awafuate, akitangaza kwa sauti kuu onyo lake la kutisha dhidi ya maovu ya kutisha ambayo yameletwa kama tokeo la mara mbili la kukataliwa kwa Ujumbe wa Kwanza.</w:t>
      </w:r>
    </w:p>
    <w:p>
      <w:pPr>
        <w:pStyle w:val="ArticleScripture"/>
        <w:jc w:val="left"/>
      </w:pPr>
      <w:r>
        <w:rPr>
          <w:rFonts w:ascii="Times New Roman" w:hAnsi="Times New Roman" w:eastAsia="Times New Roman" w:cs="Times New Roman"/>
        </w:rPr>
        <w:t>“Na kwamba sauti na kazi ya Malaika wa Tatu huungana na ya Yule wa Kwanza, hilo liko wazi kutokana na maneno yake ya kufunga: ‘Hawa ndio wazishikao amri za Mungu, na imani ya Yesu;’ kwa sababu hili ndilo daima lengo la kuhubiriwa kwa injili ya milele. Hili ndilo kiini cha kumcha Mungu na kumpa utukufu, na cha kumwabudu ‘yeye aliyezifanya mbingu, na nchi, na bahari, na chemchemi za maji.’ Kuzishika amri za Mungu na imani ya Yesu ndilo jambo pekee litakalowezesha nafsi yoyote kusimama katika saa ya hukumu yake, ambayo malaika wa kwanza hutangaza kwamba ‘imekuja.’”</w:t>
      </w:r>
    </w:p>
    <w:p>
      <w:pPr>
        <w:pStyle w:val="ArticleScripture"/>
        <w:jc w:val="left"/>
      </w:pPr>
      <w:r>
        <w:rPr>
          <w:rFonts w:ascii="Times New Roman" w:hAnsi="Times New Roman" w:eastAsia="Times New Roman" w:cs="Times New Roman"/>
        </w:rPr>
        <w:t>“Mara tu baada ya maneno ya kufunga ya Malaika wa Tatu husikika ‘sauti kutoka mbinguni ikiniambia, Andika, Heri wafu wafiao katika Bwana tangu sasa’—kuanzia wakati huu na kuendelea. Ufunuo 14:13. Na mara tu baada ya haya yapo maneno haya, ‘Nikaona, na tazama, wingu jeupe, na juu ya lile wingu aliketi mmoja aliyefanana na Mwana wa Adamu, mwenye taji ya dhahabu kichwani mwake, na katika mkono wake mundu mkali. Na malaika mwingine akatoka katika hekalu, akimlilia kwa sauti kuu yeye aliyeketi juu ya lile wingu, Tia mundu wako ukate; kwa maana wakati wa kuvuna umefika; kwa maana mavuno ya nchi yameiva. Naye aliyeketi juu ya lile wingu akatia mundu wake juu ya nchi; nayo nchi ikavunwa.’ Ufunuo 14:14–16. Na ‘mavuno ndiyo mwisho wa ulimwengu.’ Mathayo 13:39.”</w:t>
      </w:r>
    </w:p>
    <w:p>
      <w:pPr>
        <w:pStyle w:val="ArticleScripture"/>
        <w:jc w:val="left"/>
      </w:pPr>
      <w:r>
        <w:rPr>
          <w:rFonts w:ascii="Times New Roman" w:hAnsi="Times New Roman" w:eastAsia="Times New Roman" w:cs="Times New Roman"/>
        </w:rPr>
        <w:t>“Tena: Malaika wa Tatu huwaonya watu wote hasa juu ya kuimsujudia yule mnyama na sanamu yake, viwe ni nini vyovyote; na, kutoka Ufunuo 19:11–21, tunaona kwamba yule mnyama na sanamu yake wako ‘hai’ wakati Bwana anapokuja katika mawingu ya mbingu, na ‘wote wawili’ wanaangamizwa kwa mng’ao wa kuja kwake.</w:t>
      </w:r>
    </w:p>
    <w:p>
      <w:pPr>
        <w:pStyle w:val="ArticleScripture"/>
        <w:jc w:val="left"/>
      </w:pPr>
      <w:r>
        <w:rPr>
          <w:rFonts w:ascii="Times New Roman" w:hAnsi="Times New Roman" w:eastAsia="Times New Roman" w:cs="Times New Roman"/>
        </w:rPr>
        <w:t>“Mambo haya yanaonyesha kwamba Ujumbe wa Malaika wa Tatu ni ujumbe mkuu, wa sehemu tatu, wenye sauti kuu, unaotoka kwenda kwa kila taifa na jamaa na lugha na watu, kabla tu ya kuja kwake Bwana mara ya pili; nao unakomaza mavuno ya nchi, na kuwatayarisha watu waliowekwa tayari kwa ajili ya Bwana, kama vile ujumbe wa Yohana Mbatizaji ulivyoitengeneza njia kwa ajili ya kuja kwake Bwana mara ya kwanza. Na hivyo ni ujumbe wa mwisho kabisa, wa kuhitimisha, wa Mungu kwa ulimwengu.</w:t>
      </w:r>
    </w:p>
    <w:p>
      <w:pPr>
        <w:pStyle w:val="ArticleScripture"/>
        <w:jc w:val="left"/>
      </w:pPr>
      <w:r>
        <w:rPr>
          <w:rFonts w:ascii="Times New Roman" w:hAnsi="Times New Roman" w:eastAsia="Times New Roman" w:cs="Times New Roman"/>
        </w:rPr>
        <w:t>“Na sasa, tukiwa hivyo na ufahamu wa kile Ujumbe wa Malaika wa Tatu ulivyo ndani yake wenyewe, uhusiano wa ujumbe huo kwa mataifa makuu ya leo unaweza kutambuliwa vyema zaidi kwa kuzingatia Wakati wa Ujumbe wa Malaika wa Tatu.”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Kumi na Tano</dc:title>
  <dc:subject>Ole wa Pili—Sehemu ya Pili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