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Ufunuo wa Yesu Kristo - Namba Tano</w:t>
      </w:r>
    </w:p>
    <w:p>
      <w:pPr>
        <w:pStyle w:val="ArticleSubtitle"/>
        <w:jc w:val="left"/>
      </w:pPr>
      <w:r>
        <w:rPr>
          <w:rFonts w:ascii="Arial" w:hAnsi="Arial" w:eastAsia="Arial" w:cs="Arial"/>
        </w:rPr>
        <w:t>Isaya Arobaini: Farijieni, Farijieni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2023-10-25</w:t>
      </w:r>
    </w:p>
    <w:p>
      <w:pPr>
        <w:pStyle w:val="ArticleBody"/>
        <w:jc w:val="left"/>
      </w:pPr>
      <w:r>
        <w:rPr>
          <w:rFonts w:ascii="Times New Roman" w:hAnsi="Times New Roman" w:eastAsia="Times New Roman" w:cs="Times New Roman"/>
        </w:rPr>
        <w:t>Katika mistari kumi na saba ya kwanza ya Isaya sura ya arobaini, wale mia arobaini na nne elfu wanaonyeshwa kinabii kuwa wako mwishoni mwa siku tatu na nusu, ambako walikuwa wamelala wafu mitaani, huku ulimwengu ukishangilia. Manabii wote wanakubaliana wao kwa wao, na matukio ya kinabii wanayowasilisha daima yanalingana na yale ya manabii wengine, kwa maana Mungu si Mungu wa machafuko.</w:t>
      </w:r>
    </w:p>
    <w:p>
      <w:pPr>
        <w:pStyle w:val="ArticleScripture"/>
        <w:jc w:val="left"/>
      </w:pPr>
      <w:r>
        <w:rPr>
          <w:rFonts w:ascii="Times New Roman" w:hAnsi="Times New Roman" w:eastAsia="Times New Roman" w:cs="Times New Roman"/>
        </w:rPr>
        <w:t>Na roho za manabii huwatii manabii. Kwa maana Mungu si Mungu wa machafuko, bali wa amani, kama ilivyo katika makanisa yote ya watakatifu. 1 Wakorintho 14:32, 33.</w:t>
      </w:r>
    </w:p>
    <w:p>
      <w:pPr>
        <w:pStyle w:val="ArticleBody"/>
        <w:jc w:val="left"/>
      </w:pPr>
      <w:r>
        <w:rPr>
          <w:rFonts w:ascii="Times New Roman" w:hAnsi="Times New Roman" w:eastAsia="Times New Roman" w:cs="Times New Roman"/>
        </w:rPr>
        <w:t>Mfariji, ambaye Yesu aliahidi kumtuma wakati wa kutokuwapo kwake, aliwekwa katika maneno ya kwanza kabisa, ya mstari wa kwanza kabisa, wa sura ishirini na sita zinazounda simulizi la mwisho la kinabii la Isaya. "Farijieni, farijieni watu wangu, asema Mungu wenu." Kanuni ya kutajwa kwa mara ya kwanza inasisitiza kwamba sura ishirini na sita zinazofuata zinapaswa kueleweka kwa marejeo ya utimilifu kamilifu na wa mwisho wa kuja kwa Mfariji.</w:t>
      </w:r>
    </w:p>
    <w:p>
      <w:pPr>
        <w:pStyle w:val="ArticleScripture"/>
        <w:jc w:val="left"/>
      </w:pPr>
      <w:r>
        <w:rPr>
          <w:rFonts w:ascii="Times New Roman" w:hAnsi="Times New Roman" w:eastAsia="Times New Roman" w:cs="Times New Roman"/>
        </w:rPr>
        <w:t>Nami nitamwomba Baba, naye atawapa Msaidizi mwingine, akae pamoja nanyi hata milele. ... Lakini yule Msaidizi, ambaye ni Roho Mtakatifu, ambaye Baba atamtuma kwa jina langu, atawafundisha yote, na kuwakumbusha mambo yote niliyowaambia. Yohana 14:16, 26.</w:t>
      </w:r>
    </w:p>
    <w:p>
      <w:pPr>
        <w:pStyle w:val="ArticleBody"/>
        <w:jc w:val="left"/>
      </w:pPr>
      <w:r>
        <w:rPr>
          <w:rFonts w:ascii="Times New Roman" w:hAnsi="Times New Roman" w:eastAsia="Times New Roman" w:cs="Times New Roman"/>
        </w:rPr>
        <w:t>Kilio cha Usiku wa Manane katika historia ya Wamillerite kinarudiwa katika historia ya wale elfu mia na arobaini na nne.</w:t>
      </w:r>
    </w:p>
    <w:p>
      <w:pPr>
        <w:pStyle w:val="ArticleScripture"/>
        <w:jc w:val="left"/>
      </w:pPr>
      <w:r>
        <w:rPr>
          <w:rFonts w:ascii="Times New Roman" w:hAnsi="Times New Roman" w:eastAsia="Times New Roman" w:cs="Times New Roman"/>
        </w:rPr>
        <w:t>Ulimwengu umo katika uovu, katika udanganyifu na upotovu wa fikra, katika kivuli chenyewe cha mauti—wamelala, wamelala. Ni nani wanaohisi utungu wa nafsi ili kuwaamsha? Sauti gani inaweza kuwafikia? Fikra zangu zilielekezwa kwa wakati ujao, wakati ishara itakapotolewa. 'Tazameni, bwana-arusi anakuja; tokeni mwende kumlaki.' Lakini baadhi watakuwa wamechelewa kupata mafuta ya kujazia taa zao, na watagundua, wakiwa wamechelewa mno, kwamba tabia, ambayo inawakilishwa na mafuta, haiwezi kuhamishwa." Review and Herald, Februari 11, 1896.</w:t>
      </w:r>
    </w:p>
    <w:p>
      <w:pPr>
        <w:pStyle w:val="ArticleBody"/>
        <w:jc w:val="left"/>
      </w:pPr>
      <w:r>
        <w:rPr>
          <w:rFonts w:ascii="Times New Roman" w:hAnsi="Times New Roman" w:eastAsia="Times New Roman" w:cs="Times New Roman"/>
        </w:rPr>
        <w:t>Swali linaulizwa, "ni sauti gani inaweza" "kuamsha" wale ambao "wamelala"? Ile "sauti" inayowaamsha katika sura ya arobaini ya Isaya, ni "sauti" inayolia "jangwani."</w:t>
      </w:r>
    </w:p>
    <w:p>
      <w:pPr>
        <w:pStyle w:val="ArticleScripture"/>
        <w:jc w:val="left"/>
      </w:pPr>
      <w:r>
        <w:rPr>
          <w:rFonts w:ascii="Times New Roman" w:hAnsi="Times New Roman" w:eastAsia="Times New Roman" w:cs="Times New Roman"/>
        </w:rPr>
        <w:t>Semeni moyoni mwa Yerusalemu, mkamtangazie kwamba vita vyake vimekwisha, ya kwamba uovu wake umesamehewa; kwa kuwa amepokea kutoka mkononi mwa Bwana maradufu kwa dhambi zake zote. "Sauti" ya yeye "aliaye" jangwani. . .. Isaya 40:2, 3.</w:t>
      </w:r>
    </w:p>
    <w:p>
      <w:pPr>
        <w:pStyle w:val="ArticleBody"/>
        <w:jc w:val="left"/>
      </w:pPr>
      <w:r>
        <w:rPr>
          <w:rFonts w:ascii="Times New Roman" w:hAnsi="Times New Roman" w:eastAsia="Times New Roman" w:cs="Times New Roman"/>
        </w:rPr>
        <w:t>Ujumbe wa kilio cha usiku wa manane pia ni ujumbe wa mvua ya mwisho.</w:t>
      </w:r>
    </w:p>
    <w:p>
      <w:pPr>
        <w:pStyle w:val="ArticleScripture"/>
        <w:jc w:val="left"/>
      </w:pPr>
      <w:r>
        <w:rPr>
          <w:rFonts w:ascii="Times New Roman" w:hAnsi="Times New Roman" w:eastAsia="Times New Roman" w:cs="Times New Roman"/>
        </w:rPr>
        <w:t>Mnafikiri ujio wa Bwana uko mbali mno. Niliona mvua ya mwisho inakuja [kwa ghafla kama] mwito wa usiku wa manane, na kwa nguvu mara kumi. Spalding and Magan, 5.</w:t>
      </w:r>
    </w:p>
    <w:p>
      <w:pPr>
        <w:pStyle w:val="ArticleBody"/>
        <w:jc w:val="left"/>
      </w:pPr>
      <w:r>
        <w:rPr>
          <w:rFonts w:ascii="Times New Roman" w:hAnsi="Times New Roman" w:eastAsia="Times New Roman" w:cs="Times New Roman"/>
        </w:rPr>
        <w:t>Moja ya alama nyingi zinazopatikana katika Neno la Mungu zinazowakilisha ujumbe wa mvua ya mwisho ni ile ya kurudiwa mara mbili kwa maneno au misemo. Kurudiwa mara mbili kwa maneno au misemo ni ishara ya Kilio cha Usiku wa Manane, au ujumbe wa mvua ya mwisho katika siku za mwisho. Ishara ya kurudiwa kwa “farijieni” huweka ufunguzi wa Isaya sura ya arobaini katika wakati wa kusubiri, wakati ambapo ujumbe unaowakilishwa kama Kilio cha Usiku wa Manane katika mfano wa wanawali kumi unapaswa kutambuliwa kisha kutangazwa. Wakati huo, Kristo humtuma Mfariji kuwaamsha wanawali waliolala, ambao kwa kinabii wanaonyeshwa kuwa wamelala, na katika vifungu vingine vya kinabii kuwa wamelala usingizi wa mauti. Mstari wa kwanza wa Isaya arobaini umewekwa kinabii siku tatu na nusu za mfano ‘baada’ ya kukatishwa tamaa kulikofanyika tarehe 18 Julai 2020, kwa kuwa ndipo Mfariji hutumwa kuwaamsha waliolala. Siku tatu na nusu ni ishara ya jangwa, na huko ndiko “sauti” inaanza “kulia.”</w:t>
      </w:r>
    </w:p>
    <w:p>
      <w:pPr>
        <w:pStyle w:val="ArticleBody"/>
        <w:jc w:val="left"/>
      </w:pPr>
      <w:r>
        <w:rPr>
          <w:rFonts w:ascii="Times New Roman" w:hAnsi="Times New Roman" w:eastAsia="Times New Roman" w:cs="Times New Roman"/>
        </w:rPr>
        <w:t>Ufunuo kumi na moja, Ezekieli thelathini na saba, Mathayo ishirini na tano, historia ya Wamileraiti (pamoja na zile zile alama za njia za historia ya Wamileraiti zinazojitokeza katika kila harakati ya matengenezo), vyote vinaungana kutambua ‘mchakato maalum’ wa kuwaamsha wanawali waliolala. Mchakato huanza kwa wanawali kulala wakati wa Kukatishwa Tamaa. Kipindi cha kusubiri kilichoanza katika Kukatishwa Tamaa hatimaye hutambuliwa kama wakati wa kusubiri. Sehemu ya mwisho ya wakati wa kusubiri ni kuendelezwa kwa ujumbe wa Kilio cha Usiku wa Manane. Ujumbe unapoimarishwa, hutangazwa hadi unapofikia kilele chake, yaani hukumu.</w:t>
      </w:r>
    </w:p>
    <w:p>
      <w:pPr>
        <w:pStyle w:val="ArticleBody"/>
        <w:jc w:val="left"/>
      </w:pPr>
      <w:r>
        <w:rPr>
          <w:rFonts w:ascii="Times New Roman" w:hAnsi="Times New Roman" w:eastAsia="Times New Roman" w:cs="Times New Roman"/>
        </w:rPr>
        <w:t>Mjumbe aliyewakilishwa kama “sauti” katika Isaya, aliuliza ni ujumbe gani uliotakiwa kutangazwa. Aliambiwa kwa lugha ya mfano awasilishe ujumbe wa Uislamu. Ujumbe wa kinabii wa Uislamu hauwezi kutenganishwa na sheria ya Jumapili inayokuja hivi karibuni, kwa kuwa Uislamu ni nguvu ya tarumbeta, na tarumbeta saba za Ufunuo zinawakilisha hukumu ya Mungu juu ya tawala zinazopitisha sheria za Jumapili. Tawala hizo zilikuwa Roma ya kipagani mnamo mwaka 321, ishara ya joka; Roma ya kipapa mnamo 538, ishara ya mnyama; na sheria ya Jumapili inayokuja hivi karibuni nchini Marekani, ishara ya nabii wa uongo.</w:t>
      </w:r>
    </w:p>
    <w:p>
      <w:pPr>
        <w:pStyle w:val="ArticleBody"/>
        <w:jc w:val="left"/>
      </w:pPr>
      <w:r>
        <w:rPr>
          <w:rFonts w:ascii="Times New Roman" w:hAnsi="Times New Roman" w:eastAsia="Times New Roman" w:cs="Times New Roman"/>
        </w:rPr>
        <w:t>Kuhusiana na kubainisha ule ujumbe ambao “sauti” iliyokuwa ikilia nyikani ilipaswa kuutangaza, kulikuwa na ahadi kwamba neno la Mungu halishindwi kamwe. “Ahadi na hakikisho” kwamba neno la Mungu halishindwi kamwe, limo katika muktadha uleule wa kinabii ambao, katika Habakuki sura ya pili, aya ya tatu, unaelezwa hivi: “mwishoni litasema, wala halitadanganya; ijapokawia, ngojeni hilo; kwa maana hakika litatimia, halitakawia.” Ujumbe wa Uislamu hautashindwa kamwe, hakika utakuja. Aya ya mwisho ya Isaya sura ya arobaini inawahutubia wale wanaongojea maono katika Habakuki.</w:t>
      </w:r>
    </w:p>
    <w:p>
      <w:pPr>
        <w:pStyle w:val="ArticleScripture"/>
        <w:jc w:val="left"/>
      </w:pPr>
      <w:r>
        <w:rPr>
          <w:rFonts w:ascii="Times New Roman" w:hAnsi="Times New Roman" w:eastAsia="Times New Roman" w:cs="Times New Roman"/>
        </w:rPr>
        <w:t>Bali wale wangojeao Bwana watapata nguvu mpya; watapanda juu kwa mbawa kama tai; watakimbia, wala hawatachoka; na watatembea, wala hawatazimia. Isaya 40:31.</w:t>
      </w:r>
    </w:p>
    <w:p>
      <w:pPr>
        <w:pStyle w:val="ArticleBody"/>
        <w:jc w:val="left"/>
      </w:pPr>
      <w:r>
        <w:rPr>
          <w:rFonts w:ascii="Times New Roman" w:hAnsi="Times New Roman" w:eastAsia="Times New Roman" w:cs="Times New Roman"/>
        </w:rPr>
        <w:t>Historia "iliyofichwa" ya ngurumo saba, ambayo sasa inafunuliwa, inatambua alama tatu za njia zinazoanza na kuishia kwa kuvunjika kwa matumaini. Katika historia hiyo ya mfano, kuna alama tatu za njia, zilizotenganishwa na vipindi viwili vya muda. Kuvunjika kwa matumaini kunaanzisha kipindi cha kusubiri. Kipindi cha kusubiri hupelekea ujumbe uliosahihishwa na unabii wa Mwito wa Usiku wa Manane. Ujumbe wa Mwito wa Usiku wa Manane unaanza kipindi cha kutangaza ujumbe wa Mwito wa Usiku wa Manane, ambacho husababisha kuvunjika kwa matumaini kwa pili, kunakowakilishwa kama hukumu. Hatua hizo tatu, zilizotenganishwa na vipindi viwili vya muda, zinawakilisha Alfa na Omega, kama ilivyoundwa katika neno la Kiebrania "kweli".</w:t>
      </w:r>
    </w:p>
    <w:p>
      <w:pPr>
        <w:pStyle w:val="ArticleBody"/>
        <w:jc w:val="left"/>
      </w:pPr>
      <w:r>
        <w:rPr>
          <w:rFonts w:ascii="Times New Roman" w:hAnsi="Times New Roman" w:eastAsia="Times New Roman" w:cs="Times New Roman"/>
        </w:rPr>
        <w:t>Katika Ezekieli thelathini na saba, Ezekieli pia anawakilisha "sauti" ya Isaya arobaini. Sauti katika Isaya arobaini inauliza, "Nitatangaza nini?" "Sauti" katika Ezekieli thelathini na saba, aya ya saba, kisha "akatabiri kama" yeye "alivyoamriwa."</w:t>
      </w:r>
    </w:p>
    <w:p>
      <w:pPr>
        <w:pStyle w:val="ArticleScripture"/>
        <w:jc w:val="left"/>
      </w:pPr>
      <w:r>
        <w:rPr>
          <w:rFonts w:ascii="Times New Roman" w:hAnsi="Times New Roman" w:eastAsia="Times New Roman" w:cs="Times New Roman"/>
        </w:rPr>
        <w:t>Basi nikatabiri kama nilivyoamriwa; na nilipotabiri, palikuwa na mshindo, na tazama, mtikisiko, na mifupa ikaja pamoja, mfupa kwa mfupa wake. Nilipotazama, tazama, mishipa na nyama zikapanda juu yao, na ngozi ikawafunika juu; lakini hapakuwa na pumzi ndani yao. Ezekieli 37:7, 8.</w:t>
      </w:r>
    </w:p>
    <w:p>
      <w:pPr>
        <w:pStyle w:val="ArticleBody"/>
        <w:jc w:val="left"/>
      </w:pPr>
      <w:r>
        <w:rPr>
          <w:rFonts w:ascii="Times New Roman" w:hAnsi="Times New Roman" w:eastAsia="Times New Roman" w:cs="Times New Roman"/>
        </w:rPr>
        <w:t>Unabii wa kwanza wa Ezekieli uliunganisha mifupa na nyama, lakini bado hapakuwa na uhai ndani yao. "Hivyo," Ezekieli "akatabiri kama" alivyokuwa "ameamriwa" mara ya pili. Unabii wa pili uliipa miili uhai. Maneno hayo mawili ya unabii yanatiwa mfano na uumbaji wa Adamu.</w:t>
      </w:r>
    </w:p>
    <w:p>
      <w:pPr>
        <w:pStyle w:val="ArticleScripture"/>
        <w:jc w:val="left"/>
      </w:pPr>
      <w:r>
        <w:rPr>
          <w:rFonts w:ascii="Times New Roman" w:hAnsi="Times New Roman" w:eastAsia="Times New Roman" w:cs="Times New Roman"/>
        </w:rPr>
        <w:t>Bwana Mungu akamfanya mtu kwa mavumbi ya ardhi, akampulizia puani pumzi ya uhai; na mtu akawa nafsi hai. Mwanzo 2:7.</w:t>
      </w:r>
    </w:p>
    <w:p>
      <w:pPr>
        <w:pStyle w:val="ArticleBody"/>
        <w:jc w:val="left"/>
      </w:pPr>
      <w:r>
        <w:rPr>
          <w:rFonts w:ascii="Times New Roman" w:hAnsi="Times New Roman" w:eastAsia="Times New Roman" w:cs="Times New Roman"/>
        </w:rPr>
        <w:t>Mchakato wa hatua mbili wa kuipa uhai mifupa mikavu ya waliokufa unatajwa kwanza katika uumbaji wa Adamu, hivyo ukisisitiza kwamba Neno la kinabii la Mungu pia ni nguvu Yake ya uumbaji. Mungu kwanza "alimfinyanga" Adamu, na unabii wa kwanza wa Ezekieli ukaikusanya mifupa na miili pamoja, kisha Mungu "akapuliza puani mwake pumzi ya uhai; naye mwanadamu akawa nafsi hai."</w:t>
      </w:r>
    </w:p>
    <w:p>
      <w:pPr>
        <w:pStyle w:val="ArticleBody"/>
        <w:jc w:val="left"/>
      </w:pPr>
      <w:r>
        <w:rPr>
          <w:rFonts w:ascii="Times New Roman" w:hAnsi="Times New Roman" w:eastAsia="Times New Roman" w:cs="Times New Roman"/>
        </w:rPr>
        <w:t>Unabii wa pili wa Ezekieli uliuelekezwa “kwa upepo,” si kwa mifupa, kwa kuwa aliambiwa “sema na upepo,” “Njoo kutoka katika pepo nne, Ee pumzi, uvuvie juu ya waliouawa hawa, ili waishi.” Unabii wa pili wa Ezekieli, unaoleta miili iliyokufa kuwa hai kama jeshi lenye nguvu, haukuuelekezwa kwa miili hiyo iliyokufa, bali kwa upepo. Ilikuwa amri kwa upepo uvuvie juu ya miili hiyo. Mara ya kwanza neno “pumzi” linatajwa katika Neno la Mungu ni katika uumbaji wa Adamu, na hapo linaelezwa kuwa pumzi ya uhai, na kile kinacholeta uhai ndani ya miili iliyokufa hutoka katika pepo nne.</w:t>
      </w:r>
    </w:p>
    <w:p>
      <w:pPr>
        <w:pStyle w:val="ArticleScripture"/>
        <w:jc w:val="left"/>
      </w:pPr>
      <w:r>
        <w:rPr>
          <w:rFonts w:ascii="Times New Roman" w:hAnsi="Times New Roman" w:eastAsia="Times New Roman" w:cs="Times New Roman"/>
        </w:rPr>
        <w:t>Malaika wanazuia pepo nne, zilizowakilishwa kama farasi mwenye hasira anayetaka kujivunja huru na kukimbia juu ya uso wa dunia yote, akileta uharibifu na mauti katika njia yake.</w:t>
      </w:r>
    </w:p>
    <w:p>
      <w:pPr>
        <w:pStyle w:val="ArticleScripture"/>
        <w:jc w:val="left"/>
      </w:pPr>
      <w:r>
        <w:rPr>
          <w:rFonts w:ascii="Times New Roman" w:hAnsi="Times New Roman" w:eastAsia="Times New Roman" w:cs="Times New Roman"/>
        </w:rPr>
        <w:t>"Je, tutalala ukingoni kabisa mwa ulimwengu wa milele? Je, tutakuwa dhaifu na baridi na wafu? Ee, laiti katika makanisa yetu Roho na pumzi ya Mungu zipuliziwe ndani ya watu Wake, ili wasimame kwa miguu yao na waishi." Manuscript Releases, juzuu ya 20, ukurasa 217.</w:t>
      </w:r>
    </w:p>
    <w:p>
      <w:pPr>
        <w:pStyle w:val="ArticleBody"/>
        <w:jc w:val="left"/>
      </w:pPr>
      <w:r>
        <w:rPr>
          <w:rFonts w:ascii="Times New Roman" w:hAnsi="Times New Roman" w:eastAsia="Times New Roman" w:cs="Times New Roman"/>
        </w:rPr>
        <w:t>Maswali mawili hapa ni: je, tutalala, na je, tutakuwa wafu? ... maneno mawili yanayotaja hali ileile ya kinabii. Ujumbe wa pepo nne zinazozuiliwa na malaika, ndio ujumbe unaosababisha pumzi ya Mungu iwaingie wafu na kuwafanya wasimame na kuishi. Ujumbe wa pepo nne ni ujumbe wa farasi mwenye ghadhabu wa Uislamu. Ujumbe wa pepo nne katika kitabu cha Ufunuo ni ujumbe wa kutiwa muhuri. Ujumbe wa kutiwa muhuri wa Ufunuo sura ya saba, aya ya kwanza hadi ya tatu, ndio ujumbe unaobainisha kwamba pepo nne zimezuiliwa, hadi watumishi wa Mungu watakapotiwa muhuri.</w:t>
      </w:r>
    </w:p>
    <w:p>
      <w:pPr>
        <w:pStyle w:val="ArticleScripture"/>
        <w:jc w:val="left"/>
      </w:pPr>
      <w:r>
        <w:rPr>
          <w:rFonts w:ascii="Times New Roman" w:hAnsi="Times New Roman" w:eastAsia="Times New Roman" w:cs="Times New Roman"/>
        </w:rPr>
        <w:t>Na baada ya mambo haya nikaona malaika wanne wamesimama kwenye pembe nne za dunia, wameshikilia pepo nne za dunia, ili upepo usivume juu ya nchi, wala juu ya bahari, wala juu ya mti wowote. Kisha nikaona malaika mwingine akikwea kutoka mashariki, akiwa na muhuri wa Mungu aliye hai; akapaza sauti kuu akiwaambia wale malaika wanne, ambao walipewa kuidhuru nchi na bahari, akisema, Msiidhuru nchi, wala bahari, wala miti, hata tutakapokuwa tumewatia muhuri watumishi wa Mungu wetu katika vipaji vya nyuso zao. Ufunuo 7:1-3.</w:t>
      </w:r>
    </w:p>
    <w:p>
      <w:pPr>
        <w:pStyle w:val="ArticleBody"/>
        <w:jc w:val="left"/>
      </w:pPr>
      <w:r>
        <w:rPr>
          <w:rFonts w:ascii="Times New Roman" w:hAnsi="Times New Roman" w:eastAsia="Times New Roman" w:cs="Times New Roman"/>
        </w:rPr>
        <w:t>Unabii wa pili wa Ezekieli uliuelekezwa kwa upepo, na uhai ambao upepo ulioufikisha kwa miili ulitoka katika ujumbe wa mipepo minne. Katika mistari ya nane hadi kumi ya Ezekieli 37, neno linalotafsiriwa ama “upepo” au “pumzi” ni lilelile la Kiebrania katika kila tukio. Mungu alimpulizia Adamu pumzi ya uhai, na katika Ezekieli pumzi ya uhai ni ujumbe wa kutiwa muhuri kwa wale 144,000 unaotoka katika mipepo minne. Ujumbe huo unawasilisha nguvu ya uumbaji ya Mungu kwa miili iliyokusanywa pamoja katika bonde la mauti, kupitia ujumbe wa kwanza. Ujumbe wa mipepo minne ni ujumbe wa Uislamu ukiiletea Marekani hukumu kwa sababu ya sheria ya Jumapili. Ni ujumbe wa Kilio cha Usiku wa Manane.</w:t>
      </w:r>
    </w:p>
    <w:p>
      <w:pPr>
        <w:pStyle w:val="ArticleBody"/>
        <w:jc w:val="left"/>
      </w:pPr>
      <w:r>
        <w:rPr>
          <w:rFonts w:ascii="Times New Roman" w:hAnsi="Times New Roman" w:eastAsia="Times New Roman" w:cs="Times New Roman"/>
        </w:rPr>
        <w:t>Historia fiche ya ngurumo saba huanza kwa kukatishwa tamaa, ambayo inaanzisha muda wa kusubiri. Katika Ufunuo 11, wakati manabii wawili waliuawa tarehe 18 Julai 2020, muda wa kusubiri ulianza. Ezekieli alikuwa miongoni mwa wafu wakati Bwana alipomuuliza Ezekieli iwapo mashahidi wale wawili waliokufa barabarani wangeweza kuishi.</w:t>
      </w:r>
    </w:p>
    <w:p>
      <w:pPr>
        <w:pStyle w:val="ArticleScripture"/>
        <w:jc w:val="left"/>
      </w:pPr>
      <w:r>
        <w:rPr>
          <w:rFonts w:ascii="Times New Roman" w:hAnsi="Times New Roman" w:eastAsia="Times New Roman" w:cs="Times New Roman"/>
        </w:rPr>
        <w:t>Mkono wa Bwana ulikuwa juu yangu, akanitoa katika roho ya Bwana, akanitia chini katikati ya bonde lililojaa mifupa, akanipitisha karibu nayo pande zote; na tazama, kulikuwa na mifupa mingi sana katika ule uwanda; na tazama, ilikuwa mikavu sana. Akaniambia, Mwana wa mwanadamu, je, mifupa hii yaweza kuishi? Nikajibu, Ee Bwana Mungu, wewe wajua. Ezekieli 37:1-3.</w:t>
      </w:r>
    </w:p>
    <w:p>
      <w:pPr>
        <w:pStyle w:val="ArticleBody"/>
        <w:jc w:val="left"/>
      </w:pPr>
      <w:r>
        <w:rPr>
          <w:rFonts w:ascii="Times New Roman" w:hAnsi="Times New Roman" w:eastAsia="Times New Roman" w:cs="Times New Roman"/>
        </w:rPr>
        <w:t>Katika aya ya saba, wakati Ezekieli alipotoa wa kwanza kati ya unabii wake miwili, ujumbe ulikuwa tu, “Enyi mifupa mikavu, lisikieni neno la Bwana.” Yohana, katika Ufunuo, anaandika, “Heri wale waisikiao maneno ya unabii wa kitabu hiki.” Ezekieli anawawakilisha mifupa mikavu iliyokufa kama waliobarikiwa, yaani wale wanaosikia amri ya Ezekieli ya kulisikia Neno la Bwana, na Neno lake ni Kweli. Katika sura ya pili ya Ezekieli, uzoefu wa wale wanaosikia Neno la Mungu umeelezwa.</w:t>
      </w:r>
    </w:p>
    <w:p>
      <w:pPr>
        <w:pStyle w:val="ArticleScripture"/>
        <w:jc w:val="left"/>
      </w:pPr>
      <w:r>
        <w:rPr>
          <w:rFonts w:ascii="Times New Roman" w:hAnsi="Times New Roman" w:eastAsia="Times New Roman" w:cs="Times New Roman"/>
        </w:rPr>
        <w:t>Naye akaniambia, Mwanadamu, simama juu ya miguu yako, nami nitasema nawe. Ndipo roho ikaingia ndani yangu aliposema nami, ikanisimamisha juu ya miguu yangu, nami nikamsikia yule aliyesema nami. Ezekieli 2:1, 2.</w:t>
      </w:r>
    </w:p>
    <w:p>
      <w:pPr>
        <w:pStyle w:val="ArticleBody"/>
        <w:jc w:val="left"/>
      </w:pPr>
      <w:r>
        <w:rPr>
          <w:rFonts w:ascii="Times New Roman" w:hAnsi="Times New Roman" w:eastAsia="Times New Roman" w:cs="Times New Roman"/>
        </w:rPr>
        <w:t>Katika Ufunuo kumi na moja, miili ya wafu inaposikia Neno la Bwana, Mfariji anaingia ndani yao na miili hiyo inasimama juu ya miguu yao. Ni Mfariji anayewasimamisha juu ya miguu yao.</w:t>
      </w:r>
    </w:p>
    <w:p>
      <w:pPr>
        <w:pStyle w:val="ArticleScripture"/>
        <w:jc w:val="left"/>
      </w:pPr>
      <w:r>
        <w:rPr>
          <w:rFonts w:ascii="Times New Roman" w:hAnsi="Times New Roman" w:eastAsia="Times New Roman" w:cs="Times New Roman"/>
        </w:rPr>
        <w:t>Na baada ya siku tatu na nusu Roho ya uzima kutoka kwa Mungu iliingia ndani yao, nao wakasimama juu ya miguu yao; na hofu kuu ikawapata wale waliowaona. Ufunuo 11:11.</w:t>
      </w:r>
    </w:p>
    <w:p>
      <w:pPr>
        <w:pStyle w:val="ArticleBody"/>
        <w:jc w:val="left"/>
      </w:pPr>
      <w:r>
        <w:rPr>
          <w:rFonts w:ascii="Times New Roman" w:hAnsi="Times New Roman" w:eastAsia="Times New Roman" w:cs="Times New Roman"/>
        </w:rPr>
        <w:t>Kusimama kwa wafu ni hatua ya kwanza, katika mchakato wa hatua mbili unaowainua kutoka makaburini mwao ili wawe bendera inayoinuliwa wakati wa hukumu ya sheria ya Jumapili. Wanaposimama katika sura ya kumi na moja, "hofu kuu" inawapata wale wanaowaona.</w:t>
      </w:r>
    </w:p>
    <w:p>
      <w:pPr>
        <w:pStyle w:val="ArticleScripture"/>
        <w:jc w:val="left"/>
      </w:pPr>
      <w:r>
        <w:rPr>
          <w:rFonts w:ascii="Times New Roman" w:hAnsi="Times New Roman" w:eastAsia="Times New Roman" w:cs="Times New Roman"/>
        </w:rPr>
        <w:t>Kwa hofu atakimbilia ngome yake, na wakuu wake wataogopa bendera, asema Bwana, ambaye moto wake uko Sayuni, na tanuri lake katika Yerusalemu. Isaya 31:9.</w:t>
      </w:r>
    </w:p>
    <w:p>
      <w:pPr>
        <w:pStyle w:val="ArticleBody"/>
        <w:jc w:val="left"/>
      </w:pPr>
      <w:r>
        <w:rPr>
          <w:rFonts w:ascii="Times New Roman" w:hAnsi="Times New Roman" w:eastAsia="Times New Roman" w:cs="Times New Roman"/>
        </w:rPr>
        <w:t>Ujumbe wa Kilio cha Usiku wa Manane katika historia ya Wamileraiti ulikuwa sehemu ya pili ya ujumbe wa malaika wa pili. Ujumbe wa malaika wa pili ulisababisha utengano kati ya Wamileraiti na makanisa ambayo wakati huo yalitambuliwa kama binti za Babeli, na waaminifu waliitwa watoke waje wasimame pamoja na Wamileraiti. ‘Mwili’ wa waumini uliundwa kupitia ujumbe huo, na kisha hatua ya pili ilikuwa ujumbe wa Kilio cha Usiku wa Manane ulioungana na kuongeza nguvu kwa ujumbe wa pili. Ndipo Wamileraiti wakawa jeshi lenye nguvu lililochukua ujumbe huo kama wimbi kubwa kote katika nchi. Mchakato huo wa hatua mbili ni sauti mbili za Ufunuo kumi na nane, na ndio mchakato huo huo wa ufufuo wa mifupa mikavu katika Ezekieli, ya waliouawa katika mtaa uliotajwa katika Ufunuo kumi na moja.</w:t>
      </w:r>
    </w:p>
    <w:p>
      <w:pPr>
        <w:pStyle w:val="ArticleScripture"/>
        <w:jc w:val="left"/>
      </w:pPr>
      <w:r>
        <w:rPr>
          <w:rFonts w:ascii="Times New Roman" w:hAnsi="Times New Roman" w:eastAsia="Times New Roman" w:cs="Times New Roman"/>
        </w:rPr>
        <w:t>Malaika walitumwa kumsaidia yule malaika mwenye nguvu kutoka mbinguni, nami nikasikia sauti zilizokuwa zikisikika kana kwamba kila mahali, Tokeni kwake, watu wangu, msishiriki dhambi zake, wala msipokee mapigo yake; kwa maana dhambi zake zimefika hata mbinguni, na Mungu amekumbuka maovu yake. Ujumbe huu ulionekana kuwa nyongeza ya ujumbe wa tatu, na ukaungana na ujumbe huo, kama vile kilio cha usiku wa manane kilivyojiunga na ujumbe wa malaika wa pili mwaka 1844. Zawadi za Kiroho, juzuu ya 1, 195, 196.</w:t>
      </w:r>
    </w:p>
    <w:p>
      <w:pPr>
        <w:pStyle w:val="ArticleBody"/>
        <w:jc w:val="left"/>
      </w:pPr>
      <w:r>
        <w:rPr>
          <w:rFonts w:ascii="Times New Roman" w:hAnsi="Times New Roman" w:eastAsia="Times New Roman" w:cs="Times New Roman"/>
        </w:rPr>
        <w:t>Alama ya kwanza ya njia katika historia iliyofichika ya ngurumo saba ni kukatishwa tamaa kunakoanzisha kipindi cha kusubiri. Kipindi cha kusubiri ni muda unaowakilishwa na siku tatu na nusu, ishara ya jangwa. Mwishoni mwa miaka arobaini ya kutangatanga jangwani, Yoshua aliongoza jeshi lenye nguvu kuingia katika Nchi ya Ahadi. Mwishoni mwa zile siku tatu na nusu, Ezekieli anachukuliwa hadi kwenye bonde la mauti, na anaambiwa aamuru miili iliyokufa “isikie neno la Bwana.” Ezekieli ni “sauti” inayolia nyikani. Amri ya kusikia Neno la Bwana huviunganisha pamoja viungo vya mwili, lakini bado havijawa hai, bado si jeshi, bado havijatiwa muhuri. “Neno la Bwana” lililonenwa na Ezekieli katika sura ya pili, linabainisha kwamba Mfariji anapowasili, watu wa Mungu wanasimama, huku wakati huohuo wakilisikia Neno la Bwana. Kristo aliahidi kwamba atamtuma Mfariji, siku tatu na nusu baada ya wao kuuawa mtaani.</w:t>
      </w:r>
    </w:p>
    <w:p>
      <w:pPr>
        <w:pStyle w:val="ArticleBody"/>
        <w:jc w:val="left"/>
      </w:pPr>
      <w:r>
        <w:rPr>
          <w:rFonts w:ascii="Times New Roman" w:hAnsi="Times New Roman" w:eastAsia="Times New Roman" w:cs="Times New Roman"/>
        </w:rPr>
        <w:t>Pindi tu miili hiyo, 'ambayo bado haijawa hai,' itakaposimama, itapewa unabii wa pili. "Sauti inayolia jangwani" katika Isaya, huuliza ni unabii gani anaopaswa kuutangaza? "Ujumbe" ambao wote wawili, Ezekieli na "sauti" katika Isaya arobaini, wameamriwa kuwasilisha, ni ujumbe wa Uislamu. Unabii huo unapowasilishwa, "Adam" anapata uhai kama jeshi lenye nguvu. Mashahidi wawili walio hai kisha hutangaza ujumbe wa hukumu ya Uislamu juu ya Marekani, kwa sababu ya kupitishwa kwa sheria ya Jumapili itakayokuja hivi karibuni. Hukumu ya sheria ya Jumapili ni alama ya njia ya tatu ya historia iliyofichwa ya ngurumo saba. Inapotimia, jeshi linainuliwa kama bendera kuelekea mbinguni, na linawakilishwa katika Ufunuo kumi na nne.</w:t>
      </w:r>
    </w:p>
    <w:p>
      <w:pPr>
        <w:pStyle w:val="ArticleScripture"/>
        <w:jc w:val="left"/>
      </w:pPr>
      <w:r>
        <w:rPr>
          <w:rFonts w:ascii="Times New Roman" w:hAnsi="Times New Roman" w:eastAsia="Times New Roman" w:cs="Times New Roman"/>
        </w:rPr>
        <w:t>"Nimekuwa na uzoefu katika ujumbe wa malaika wa kwanza, wa pili, na wa tatu. Malaika wanaonyeshwa wakiruka katikati ya mbingu, wakitangaza kwa ulimwengu ujumbe wa onyo ambao una uhusiano wa moja kwa moja na watu wanaoishi katika siku za mwisho za historia ya dunia hii. Hakuna anayesikia sauti ya malaika hawa, kwa kuwa wao ni ishara inayowakilisha watu wa Mungu wanaofanya kazi kwa upatanifu na ulimwengu wa mbinguni. Wanaume na wanawake, waliotiwa nuru na Roho wa Mungu na kutakaswa kwa njia ya kweli, wanatangaza ujumbe wa kwanza, wa pili, na wa tatu kwa mpangilio wao." Ujumbe Teule, kitabu cha 2, 387.</w:t>
      </w:r>
    </w:p>
    <w:p>
      <w:pPr>
        <w:pStyle w:val="ArticleBody"/>
        <w:jc w:val="left"/>
      </w:pPr>
      <w:r>
        <w:rPr>
          <w:rFonts w:ascii="Times New Roman" w:hAnsi="Times New Roman" w:eastAsia="Times New Roman" w:cs="Times New Roman"/>
        </w:rPr>
        <w:t>Bendera inayoinuliwa ni yule malaika wa tatu anayeruka katikati ya mbingu, akiwaonya wanadamu wasikubali alama ya mnyama. Jeshi lenye nguvu linaendelea kuwasilisha ujumbe huo kwa ulimwengu, hadi Mikaeli asimame na mlango wa rehema kwa wanadamu ufungwe.</w:t>
      </w:r>
    </w:p>
    <w:p>
      <w:pPr>
        <w:pStyle w:val="ArticleBody"/>
        <w:jc w:val="left"/>
      </w:pPr>
      <w:r>
        <w:rPr>
          <w:rFonts w:ascii="Times New Roman" w:hAnsi="Times New Roman" w:eastAsia="Times New Roman" w:cs="Times New Roman"/>
        </w:rPr>
        <w:t>Tutaendelea na mawazo haya katika makala ijayo.</w:t>
      </w:r>
    </w:p>
    <w:p>
      <w:pPr>
        <w:pStyle w:val="ArticleScripture"/>
        <w:jc w:val="left"/>
      </w:pPr>
      <w:r>
        <w:rPr>
          <w:rFonts w:ascii="Times New Roman" w:hAnsi="Times New Roman" w:eastAsia="Times New Roman" w:cs="Times New Roman"/>
        </w:rPr>
        <w:t>Na usiku wa manane sauti ikasikika, Tazama, bwana harusi anakuja; tokeni mkamlaki. Mathayo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Ufunuo wa Yesu Kristo - Namba Tano</dc:title>
  <dc:subject>Isaya Arobaini: Farijieni, Farijieni</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