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сиюҳафтумина (137)</w:t>
      </w:r>
    </w:p>
    <w:p>
      <w:pPr>
        <w:pStyle w:val="ArticleSubtitle"/>
        <w:jc w:val="left"/>
      </w:pPr>
      <w:r>
        <w:rPr>
          <w:rFonts w:ascii="Arial" w:hAnsi="Arial" w:eastAsia="Arial" w:cs="Arial"/>
        </w:rPr>
        <w:t>Кушодани аҳамияти нубувватии нуқтаҳои роҳ: аз 1776 то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Замони муҳр зада шудани саду чиҳилу чор ҳазор, ки аз 11 сентябри соли 2001 оғоз ёфта, дар қонуни якшанбе дар Иёлоти Муттаҳида ба анҷом мерасад, он давраест, ки дар он таъсири ҳар рӯъё ба иҷро мерасад. Баъзе аз он рӯъёҳо то омадани дуюми Масеҳ тамдид меёбанд, вале ҳатто онҳое ки пас аз қонуни якшанбе воқеъ мегарданд, ба давраи муҳр задан такя доранд. Муҳр зада шудани саду чиҳилу чор ҳазор он ҷост, ки аҳди ҷовидонӣ ба таври комил иҷро мегардад. Дар он давра Масеҳ шариати Худро бар дилҳо ва ақлҳои қавми Худ барои абад менависад. Он муҳр задан бо иттиҳоди илоҳият бо инсоният, ки гуноҳ намекунад, ифода шудааст.</w:t>
      </w:r>
    </w:p>
    <w:p>
      <w:pPr>
        <w:pStyle w:val="ArticleBody"/>
        <w:jc w:val="left"/>
      </w:pPr>
      <w:r>
        <w:rPr>
          <w:rFonts w:ascii="Times New Roman" w:hAnsi="Times New Roman" w:eastAsia="Times New Roman" w:cs="Times New Roman"/>
        </w:rPr>
        <w:t>Пайванди рамзии «дусаду бист» ҳам барқарориро ифода мекунад ва ҳам омезиши илоҳиятро бо инсоният. Дусаду бист сол аз Китоби Муқаддаси Подшоҳ Ҷеймс то нахустин муаррифии умумии Уилям Миллер дар соли 1831 ва то интишори баъдина дар Vermont Telegraph дар соли 1833, омезиши илоҳиятро бо инсоният ифода мекунад. Он имзои «ростӣ»-ро дар бар дорад, ки он калимаи ибрӣ аст, ки аз ҷониби Он Забоншиноси Аҷиб офарида шудааст, ки ҳарфҳои аввал, сенздаҳум ва охирини алифбои ибриро ба ҳам меоварад, то калимаи «ростӣ»-ро бисозад. Дусаду бист сол аз соли 1611 ва Китоби Муқаддаси Подшоҳ Ҷеймс то соли 1831 ва интишори паёми Миллер, имзои Он Забоншиноси Аҷибро инъикос мекунад.</w:t>
      </w:r>
    </w:p>
    <w:p>
      <w:pPr>
        <w:pStyle w:val="ArticleBody"/>
        <w:jc w:val="left"/>
      </w:pPr>
      <w:r>
        <w:rPr>
          <w:rFonts w:ascii="Times New Roman" w:hAnsi="Times New Roman" w:eastAsia="Times New Roman" w:cs="Times New Roman"/>
        </w:rPr>
        <w:t>Дар миёни он ду сана (1611 ва 1831), вақти охир дар соли 1798 бозкушоии паёме аз китоби Дониёлро (Китоби Муқаддаси King James) ифода мекунад, ки афзоиши донишро ба вуҷуд овард, ки ба нашри Миллер дар соли 1831 расонд. Вақти охир дар соли 1798 ҳамчунин оғози раванди имтиҳонеро нишон дод, ки исёни бокирагони нодонро ба вуҷуд овард; онҳоро Дониёл дар боби дувоздаҳум ҳамчун шарирон муайян мекунад. Пас, соли 1798 рақами сездаҳро, дар миёни ҳарфи аввал ва охирин, ифода мекунад, зеро сездаҳ рамзи исён аст. Соли 1798 ҳамчунин бо давраи омодагӣ аз 1776 то 1798, яъне вақти охир, пайванд дорад.</w:t>
      </w:r>
    </w:p>
    <w:p>
      <w:pPr>
        <w:pStyle w:val="ArticleBody"/>
        <w:jc w:val="left"/>
      </w:pPr>
      <w:r>
        <w:rPr>
          <w:rFonts w:ascii="Times New Roman" w:hAnsi="Times New Roman" w:eastAsia="Times New Roman" w:cs="Times New Roman"/>
        </w:rPr>
        <w:t>Ҳамон тавре ки пайванди дусаду бистсолаи Миллер бо як интишори илоҳӣ алоқаманд аст, соли 1776 низ бо як интишори илоҳӣ — Эъломияи Истиқлолият — нишонгузорӣ шудааст ва давраеро оғоз менамояд, ки дар соли 1798 бо интишори Қонунҳои бегонагон ва фитна анҷом меёбад. Дусаду бист соли пайванди рамзии илоҳият ва инсоният, ки Миллер баён мекунад, ба воситаи соли 1798 бо бисту ду соли омодагӣ, аз интишори Эъломияи Истиқлолият то интишори Қонунҳои бегонагон ва фитнаи соли 1798, пайваст мешавад. Бисту ду, ки як даҳяки дусаду бист, ё ушри дусаду бист аст, адади бисту ду, ҳамон тавре ки адади дусаду бист, пайванди илоҳиятро бо инсоният ифода мекунад.</w:t>
      </w:r>
    </w:p>
    <w:p>
      <w:pPr>
        <w:pStyle w:val="ArticleBody"/>
        <w:jc w:val="left"/>
      </w:pPr>
      <w:r>
        <w:rPr>
          <w:rFonts w:ascii="Times New Roman" w:hAnsi="Times New Roman" w:eastAsia="Times New Roman" w:cs="Times New Roman"/>
        </w:rPr>
        <w:t>Дусаду бисту соли Миллер муҳри ҳақиқатро дорад, чунон ки замони мӯҳргузории яксаду чилу чор ҳазор низ онро дорад; ва давраи омодагӣ аз 1776 то 1798 низ ҳамон муҳрро дорост, зеро соли миёна, яъне 1789, нашри Конститутсияеро нишон медиҳад, ки онро сездаҳ мустамлика тасвиб карда буданд.</w:t>
      </w:r>
    </w:p>
    <w:p>
      <w:pPr>
        <w:pStyle w:val="ArticleBody"/>
        <w:jc w:val="left"/>
      </w:pPr>
      <w:r>
        <w:rPr>
          <w:rFonts w:ascii="Times New Roman" w:hAnsi="Times New Roman" w:eastAsia="Times New Roman" w:cs="Times New Roman"/>
        </w:rPr>
        <w:t>Пайванде ки аз соли 1611 оғоз ёфта, дар 1831 ба анҷом расид ва миёнаи он дар 1798 қарор дошт, ба давраи бисту ду солаи аз 1776 то 1798, ки миёнаи он 1789 мебошад, пайваст аст. Ҳамаи панҷ сана — 1611, 1776, 1789, 1798 ва 1831 — бо амали нашр муаррифӣ мешаванд. Санаҳои давраи омодагӣ даҳяки бисту ду солро аз 1776 то 1798 дар бар мегиранд, ва он давра замони муҳргузории яксаду чиҳилу чор ҳазорро нишон медиҳад, ки он вақтест, ки илоҳият бо инсоният муттаҳид мегардад. Давраи дусаду бистсолаи Миллер ва давраи бисту дусолаи омодагӣ аз 1776 то 1798 ҳар ду пайванди илоҳият бо инсониятро ифода мекунанд.</w:t>
      </w:r>
    </w:p>
    <w:p>
      <w:pPr>
        <w:pStyle w:val="ArticleBody"/>
        <w:jc w:val="left"/>
      </w:pPr>
      <w:r>
        <w:rPr>
          <w:rFonts w:ascii="Times New Roman" w:hAnsi="Times New Roman" w:eastAsia="Times New Roman" w:cs="Times New Roman"/>
        </w:rPr>
        <w:t>Вақти мӯҳргузории яксаду чилу чаҳор ҳазор аз 11 сентябри соли 2001 оғоз ёфт ва бо он аломатгузорӣ шуд, ки исломи вои сеюм ба замини рӯҳонии ҷалолманд зарба зад. Бисту ду сол баъд, 7 октябри соли 2023, исломи вои сеюм боз ба замини намунавӣ, аслӣ ва ҷалолманд зарба зад. Ҳангоми қонуни якшанбеи наздикоянда мӯҳргузории яксаду чилу чаҳор ҳазор ба анҷом хоҳад расид, ва исломи вои сеюм боз ба Иёлоти Муттаҳида зарба хоҳад зад.</w:t>
      </w:r>
    </w:p>
    <w:p>
      <w:pPr>
        <w:pStyle w:val="ArticleBody"/>
        <w:jc w:val="left"/>
      </w:pPr>
      <w:r>
        <w:rPr>
          <w:rFonts w:ascii="Times New Roman" w:hAnsi="Times New Roman" w:eastAsia="Times New Roman" w:cs="Times New Roman"/>
        </w:rPr>
        <w:t>Вақти муҳргузорӣ бо ҳамлаи Ислом бар ҳайвони заминӣ оғоз меёбад, ва он бо ҳамлаи Ислом бар ҳайвони заминӣ ба анҷом мерасад. Дар миёна, Исломи войи сеюм бар халқи Исроил, ки аз рӯи Китоби Муқаддас ҳамчун Яҳудо муаррифӣ мешавад, зарба зад. Яҳудо замини пурҷалоли қадимии воқеии Китоби Муқаддас буд, ва Иёлоти Муттаҳида замини пурҷалоли муосири рӯҳонӣ мебошад.</w:t>
      </w:r>
    </w:p>
    <w:p>
      <w:pPr>
        <w:pStyle w:val="ArticleBody"/>
        <w:jc w:val="left"/>
      </w:pPr>
      <w:r>
        <w:rPr>
          <w:rFonts w:ascii="Times New Roman" w:hAnsi="Times New Roman" w:eastAsia="Times New Roman" w:cs="Times New Roman"/>
        </w:rPr>
        <w:t>Ҳар се зарбаи ислом бар зидди замини ҷалол анҷом дода шуданд. Зарбаи аввал ва охирин бар зидди замини ҷалоли рӯҳонии муосир буд, ва зарбаи миёна бар зидди замини ҷалоли қадимии аслӣ анҷом дода шуд. Нишонаи миёна ҳамлае бар зидди давлати муосири Исроил буд, ва дар маслуб гардидани Масеҳи худ Исроили аслӣ рамзи исён гардид, чунон ки онро ҳарфи сездаҳуми алифбои ибронӣ намояндагӣ мекунад.</w:t>
      </w:r>
    </w:p>
    <w:p>
      <w:pPr>
        <w:pStyle w:val="ArticleBody"/>
        <w:jc w:val="left"/>
      </w:pPr>
      <w:r>
        <w:rPr>
          <w:rFonts w:ascii="Times New Roman" w:hAnsi="Times New Roman" w:eastAsia="Times New Roman" w:cs="Times New Roman"/>
        </w:rPr>
        <w:t>Давраи омодагӣ аз соли 1776 то 1798 инчунин бо дусаду бист соли ҳаракати фариштаи сеюм вобаста аст, зеро аз оғози соли 1776 бо Эъломияи Истиқлолият то соли 1996 ва нашри маҷаллаи The Time of the End, дусаду бист сол мешавад. Дар миёнаи он таърих вақти охир дар соли 1989 қарор дорад, ки исёни бокираҳои аҳмақу шарирро нишонгузорӣ мекунад. Бинобар ин, солҳои 1611, 1776, 1789, 1798, 1831, 1989, 1996, 2001, 2023 ва қонуни якшанбеи наздикоянда ҳама нишонаҳои роҳе мебошанд, ки бо ҳақиқате алоқаманданд, ки илоҳият бо инсоният якҷо шуда, гуноҳ намекунад. Даҳ нишонаи роҳ, ки дутои онҳо ду бор такрор шудаанд.</w:t>
      </w:r>
    </w:p>
    <w:p>
      <w:pPr>
        <w:pStyle w:val="ArticleBody"/>
        <w:jc w:val="left"/>
      </w:pPr>
      <w:r>
        <w:rPr>
          <w:rFonts w:ascii="Times New Roman" w:hAnsi="Times New Roman" w:eastAsia="Times New Roman" w:cs="Times New Roman"/>
        </w:rPr>
        <w:t>Даҳ ададест, ки имтиҳонро ифода мекунад, ва ҳангоме ки шумо ду таърихи такрорёбандаи 1776 ва 1798-ро илова мекунед, дар маҷмӯъ дувоздаҳ аломати роҳ ҳосил мегардад, ки яксаду чилу чаҳор ҳазорро намояндагӣ мекунанд. Ҳамаи аломатҳои роҳ ба раванди имтиҳони яксаду чилу чаҳор ҳазор ишора мекунанд, ки аз 11 сентябри соли 2001 то қонуни якшанбеи ба зудӣ оянда ба амал меояд, ҷое ки Масеҳ кори фариштаи сеюмро ба анҷом мерасонад, бо ҳам пайвастани илоҳияти Худ бо инсонияти яксаду чилу чаҳор ҳазор, ки барои боқии абадият гуноҳ намекунанд. Албатта, ин ҳақиқатро танҳо онҳое дида метавонанд, ки, чунон ки Ишаъё мегӯяд, интихоб мекунанд, ки «бо чашмони худ бубинанд, ва бо гӯшҳои худ бишнаванд, ва бо дили худ бифаҳманд, ва бозгарданд, ва шифо ёбанд».</w:t>
      </w:r>
    </w:p>
    <w:p>
      <w:pPr>
        <w:pStyle w:val="ArticleBody"/>
        <w:jc w:val="left"/>
      </w:pPr>
      <w:r>
        <w:rPr>
          <w:rFonts w:ascii="Times New Roman" w:hAnsi="Times New Roman" w:eastAsia="Times New Roman" w:cs="Times New Roman"/>
        </w:rPr>
        <w:t>22 октябри соли 1844 фариштаи сеюм омад, вақте ки Масеҳ ногаҳон ба маъбади Худ ворид шуд, то мӯҳргузории яксаду чилу чор ҳазорро ба анҷом расонад. Пас аз он гурӯҳе аз миллериён Масеҳро ба Қудси Қудсон пайравӣ карданд, ҳарчанд баъдан аз пайравӣ кардани нури пешрави фариштаи сеюм даст кашиданд ва исёни Қодеши аввалро такрор намуданд, ва барояшон таъйин шуд, ки дар биёбони Лудикия саргардон гарданд, то ҳамаи онҳо бимиранд.</w:t>
      </w:r>
    </w:p>
    <w:p>
      <w:pPr>
        <w:pStyle w:val="ArticleBody"/>
        <w:jc w:val="left"/>
      </w:pPr>
      <w:r>
        <w:rPr>
          <w:rFonts w:ascii="Times New Roman" w:hAnsi="Times New Roman" w:eastAsia="Times New Roman" w:cs="Times New Roman"/>
        </w:rPr>
        <w:t>Вақте ки Масеҳ ногаҳон ба Қудси Ақдас даромад, иттиҳоди илоҳият ва инсоният кореро намояндагӣ мекард, ки Ӯ барои анҷом додани он омода гардида буд, ва он кор ба таври рамзӣ аз ҷониби Забоншиноси Аҷоиб бо ду шоҳид муаррифӣ шуда буд. Он ду шоҳид Ҳабаққуқ ва Юҳанно буданд. Дар боби ДУЮМ, ояти БИСТУМИ ҳар ду китоб, 22 октябри соли 1844 муайян карда шудааст. Яке кори кафоратро (at-one-ment), ки дар он сана оғоз ёфт, таъкид мекард, ва дигаре маъбадеро муайян менамуд, ки бояд пок карда мешуд.</w:t>
      </w:r>
    </w:p>
    <w:p>
      <w:pPr>
        <w:pStyle w:val="ArticleBody"/>
        <w:jc w:val="left"/>
      </w:pPr>
      <w:r>
        <w:rPr>
          <w:rFonts w:ascii="Times New Roman" w:hAnsi="Times New Roman" w:eastAsia="Times New Roman" w:cs="Times New Roman"/>
        </w:rPr>
        <w:t>Маъбаде, ки Ӯ ногаҳон ба он омад, бо он маъбаде рамзгузорӣ шудааст, ки аз ҷониби қудрати қурбонии ҳаррӯза (бутпарастӣ) ва разолати вайронкунанда (попизм) поймол гардида буд. Маъбад ҳамчунин Масеҳро ифода мекард, ки ҳамон маъбад аст, ки вайрон карда шуд ва сипас дар се рӯз барпо гардид. Он инчунин маъбади миллеритҳоро ифода мекард, ки дар давоми чилу шаш сол, аз 1798 то 1844, бино карда шуд. Он ҳамчунин маъбади инсонро ифода мекард, ки бо чиҳилу шаш хромосома ташкил ёфта, таркиби генетикии ҷисми инсонро муайян ва идора мекунад. Тасодуфӣ нест, ки ҳар як ҳуҷайра дар ҷисми инсон дар ҳар ду ҳазору панҷсаду бист рӯз пурра нав мешавад.</w:t>
      </w:r>
    </w:p>
    <w:p>
      <w:pPr>
        <w:pStyle w:val="ArticleBody"/>
        <w:jc w:val="left"/>
      </w:pPr>
      <w:r>
        <w:rPr>
          <w:rFonts w:ascii="Times New Roman" w:hAnsi="Times New Roman" w:eastAsia="Times New Roman" w:cs="Times New Roman"/>
        </w:rPr>
        <w:t>Дар ҳамаи ин тасвирҳои илоҳии маъбад, ки кори Масеҳро дар пайвастани илоҳият бо инсоният намояндагӣ мекунанд, илоҳият ҳамеша бар инсоният пешӣ мегирад. 1611 бар 1831 пешӣ мегирад. 1776 бар 1798 пешӣ мегирад. 1776 бар 1996 пешӣ мегирад. 2001 бар 2023 пешӣ мегирад. Миллериён Масеҳро ба Қудси муқаддас пайравӣ карданд. Дар ибтидо Худо одамро офарид.</w:t>
      </w:r>
    </w:p>
    <w:p>
      <w:pPr>
        <w:pStyle w:val="ArticleBody"/>
        <w:jc w:val="left"/>
      </w:pPr>
      <w:r>
        <w:rPr>
          <w:rFonts w:ascii="Times New Roman" w:hAnsi="Times New Roman" w:eastAsia="Times New Roman" w:cs="Times New Roman"/>
        </w:rPr>
        <w:t>Ҳоло мо ба баррасии се марҳалаи нишонгузор — солҳои 1776, 1789 ва 1798 — бозмегардем, ки давраи омодагиро намояндагӣ мекунанд ва намунаи замони мӯҳргузориро ифода менамоянд. Давраи аввал, ки бо соли 1776, Эъломияи Истиқлолият ва давраи ду Конгресси Қитъавӣ намояндагӣ мешавад; ва давраи дуюм, ки бо соли 1789, Конститутсия ва давраи Мақолаҳои Конфедератсия то соли 1798 намояндагӣ мешавад.</w:t>
      </w:r>
    </w:p>
    <w:p>
      <w:pPr>
        <w:pStyle w:val="ArticleBody"/>
        <w:jc w:val="left"/>
      </w:pPr>
      <w:r>
        <w:rPr>
          <w:rFonts w:ascii="Times New Roman" w:hAnsi="Times New Roman" w:eastAsia="Times New Roman" w:cs="Times New Roman"/>
        </w:rPr>
        <w:t>Асрори сурати ҳайвонҳо, ки он ҳақиқатест, ки сари ҳаштум аз ҳафт сар аст, дар ҳар ду давра муайян карда мешавад. Он ҳамчунин дар нишонаи сеюми он таърих муайян карда мешавад, аммо он нишона ба ҳаштум, ки аз ҳафт аст, ҳамчун чизе ки дар папагӣ иҷро шудааст, муроҷиат менамояд. Ду давраи аввал иҷро шудани ҳаштумро, ки аз ҳафт аст, дар дохили Иёлоти Муттаҳида намояндагӣ мекунанд.</w:t>
      </w:r>
    </w:p>
    <w:p>
      <w:pPr>
        <w:pStyle w:val="ArticleBody"/>
        <w:jc w:val="left"/>
      </w:pPr>
      <w:r>
        <w:rPr>
          <w:rFonts w:ascii="Times New Roman" w:hAnsi="Times New Roman" w:eastAsia="Times New Roman" w:cs="Times New Roman"/>
        </w:rPr>
        <w:t>Иёлоти Муттаҳида аз ду шох иборат аст: яке ба мард ва дигаре ба зан иртибот дорад. Мард қудрати сиёсист; он шохи ҷумҳурихоҳ аст. Зан қудрати динӣ аст; он шохи протестантӣ мебошад. Бинобар ин, даврае ки бо соли 1776 ва Эъломияи Истиқлолият муаррифӣ мешавад, шохи протестантиро ифода мекунад, зеро илоҳият ҳамеша бар инсоният пешӣ мегирад. Даврае ки бо соли 1789 ва Конститутсия муаррифӣ мешавад, шохи ҷумҳурихоҳро ифода мекунад.</w:t>
      </w:r>
    </w:p>
    <w:p>
      <w:pPr>
        <w:pStyle w:val="ArticleBody"/>
        <w:jc w:val="left"/>
      </w:pPr>
      <w:r>
        <w:rPr>
          <w:rFonts w:ascii="Times New Roman" w:hAnsi="Times New Roman" w:eastAsia="Times New Roman" w:cs="Times New Roman"/>
        </w:rPr>
        <w:t>Соли 2020 ҳар ду шох аз ҷониби қудратҳои аждаҳои муосири шайтонӣ ва атеистӣ кушта шуданд. Шохи ҳақиқии протестантӣ 18 июли соли 2020 кушта шуд, ва шохи ҷумҳурихоҳ баъд аз он, 3 ноябри соли 2020, кушта шуд. Дар соли 2023 ду шоҳид бархостанд, ва ҷаҳон, ки бар ҷасадҳои мурдаи онҳо шодӣ мекард, ба тарс афтод.</w:t>
      </w:r>
    </w:p>
    <w:p>
      <w:pPr>
        <w:pStyle w:val="ArticleBody"/>
        <w:jc w:val="left"/>
      </w:pPr>
      <w:r>
        <w:rPr>
          <w:rFonts w:ascii="Times New Roman" w:hAnsi="Times New Roman" w:eastAsia="Times New Roman" w:cs="Times New Roman"/>
        </w:rPr>
        <w:t>Дар соли 2023, кори ниҳоии мӯҳргузории саду чиҳилу чаҳор ҳазор дар насли охирини таърихи замин оғоз ёфт. Илоҳият акнун бо инсоният барои абадият муттаҳид мегардад, зеро аминдорони айёми охир барои абадият—сурату шабоҳати Масеҳро—аз нав таҷассум менамоянд.</w:t>
      </w:r>
    </w:p>
    <w:p>
      <w:pPr>
        <w:pStyle w:val="ArticleBody"/>
        <w:jc w:val="left"/>
      </w:pPr>
      <w:r>
        <w:rPr>
          <w:rFonts w:ascii="Times New Roman" w:hAnsi="Times New Roman" w:eastAsia="Times New Roman" w:cs="Times New Roman"/>
        </w:rPr>
        <w:t>Дар соли 2023 кори ниҳоии ба ҳам пайвастани Калисои муртад бо Давлати муртад дар мамлакати ҳайвони замин оғоз ёфт. Сохтори қудрате, ки аз ҷониби папагӣ намояндагӣ мешавад, ва аз Калисои муртаде иборат аст, ки бар Давлати муртад ҳукмронӣ мекунад, дар ҳамон вақт барпо мегардид ва сурати ҳайвонро бозофарӣ менамуд.</w:t>
      </w:r>
    </w:p>
    <w:p>
      <w:pPr>
        <w:pStyle w:val="ArticleBody"/>
        <w:jc w:val="left"/>
      </w:pPr>
      <w:r>
        <w:rPr>
          <w:rFonts w:ascii="Times New Roman" w:hAnsi="Times New Roman" w:eastAsia="Times New Roman" w:cs="Times New Roman"/>
        </w:rPr>
        <w:t>Санҷиши бузург барои онҳое ки даъват шудаанд, санҷиши дидани ташаккули сурати ҳайвон аст, чунонки онро «овозҳо, барқҳо, раъдҳо» ва «заминларза»-и оянда ифода менамоянд. Замони муҳргузорӣ он давраест, ки дар он ҳар рӯъё таъсири комили худро меёбад (иҷро мегардад). Дар давраи омодагӣ аз 1776 то 1798, ки намунаи замони муҳргузорист, чархҳо дар миёни чархҳо буданд, ки ин ҷузъе аз рӯъёест, ки Ҳизқиёл ҳангоми нигаристан ба Қудси Ақдас, дар замони муҳргузории яксаду чилу чаҳор ҳазор, дид. Он чархҳоро Хоҳар Уайт ҳамчун «ҳамкории мураккаби рӯйдодҳои инсонӣ» муайян мекунад. Давраи омодагӣ аз 1776 то 1798 баъзе аз он «ҳамкориҳои мураккаби рӯйдодҳои инсонӣ»-ро дар бар мегирифт, ки бояд ба онҳо таваҷҷуҳ карда шавад.</w:t>
      </w:r>
    </w:p>
    <w:p>
      <w:pPr>
        <w:pStyle w:val="ArticleBody"/>
        <w:jc w:val="left"/>
      </w:pPr>
      <w:r>
        <w:rPr>
          <w:rFonts w:ascii="Times New Roman" w:hAnsi="Times New Roman" w:eastAsia="Times New Roman" w:cs="Times New Roman"/>
        </w:rPr>
        <w:t>Яке аз ин ба ҳақиқате марбут аст, ки Фаронсаи Инқилобӣ намунаи Иёлоти Муттаҳида буд. Ҳар ду миллат папаро бар тахти замин менишонанд, ва ҳар ду ӯро аз он фуруд меоранд. Ҳар ду миллат қудрати низомӣ ва иқтисодии худро барои анҷом додани он кор бахш мекунанд. Ҳар ду миллат ногаҳон динҳои расмии худро барҳам дода, католикӣ мешаванд. Ҳар ду миллат ба «заминларзае» дучор мешаванд, ки ҳукуматҳои барқароршудаи онҳоро сарнагун месозад. Таърихи ҳар ду миллат бо соли 1789 ба ҳам пайванд дорад, зеро дар соли 1789 Инқилоби Фаронса оғоз ёфт ва Конститутсияи ИМА ба иҷро даромад.</w:t>
      </w:r>
    </w:p>
    <w:p>
      <w:pPr>
        <w:pStyle w:val="ArticleBody"/>
        <w:jc w:val="left"/>
      </w:pPr>
      <w:r>
        <w:rPr>
          <w:rFonts w:ascii="Times New Roman" w:hAnsi="Times New Roman" w:eastAsia="Times New Roman" w:cs="Times New Roman"/>
        </w:rPr>
        <w:t>Инқилоби Фаронса даҳ сол давом кард. Наполеон Бонапарт дар марҳилаҳои охирини Инқилоби Фаронса ба қудрат расид. Ӯ ба як сарлашкари барҷастаи низомӣ табдил ёфт ва пас аз табаддулоти муваффақонаи худ дар 9 ноябри соли 1799, ки боиси он гардид, ки ӯ Консули Якуми Ҷумҳурии Фаронса шавад, дар ҳукумати Фаронса нақши калидӣ бозид.</w:t>
      </w:r>
    </w:p>
    <w:p>
      <w:pPr>
        <w:pStyle w:val="ArticleBody"/>
        <w:jc w:val="left"/>
      </w:pPr>
      <w:r>
        <w:rPr>
          <w:rFonts w:ascii="Times New Roman" w:hAnsi="Times New Roman" w:eastAsia="Times New Roman" w:cs="Times New Roman"/>
        </w:rPr>
        <w:t>Дар давраи дуюми марҳалаи омодагӣ, аз соли 1776 то 1798, марде, ки ҳаштум буд (на аз рӯи пайдарҳамӣ), ва аз он ҳафт нафар буд, Ҷон Ҳэнкок буд. Ӯ яке аз он ҳашт президент дар давраи дуюм буд, ки бо соли 1789 (соли Инқилоби Фаронса) ифода шудааст. Ӯ ягона шахс аз он ҳашт президент буд, ки ҳамчунин дар давраи аввал, ки бо соли 1776 ифода шудааст, ҳамчун президент раёсат карда буд. Ба ин маънои нубувватӣ, ӯ ҳаштум буд, ки аз он ҳафт нафар буд.</w:t>
      </w:r>
    </w:p>
    <w:p>
      <w:pPr>
        <w:pStyle w:val="ArticleBody"/>
        <w:jc w:val="left"/>
      </w:pPr>
      <w:r>
        <w:rPr>
          <w:rFonts w:ascii="Times New Roman" w:hAnsi="Times New Roman" w:eastAsia="Times New Roman" w:cs="Times New Roman"/>
        </w:rPr>
        <w:t>Ӯ имзои давраи инсонӣ аст, зеро давраи аввал илоҳиро намояндагӣ мекунад, ва бинобар ин ӯ ҳамон имзоест, ки ҳар ду давраро (илоҳӣ ва инсонӣ) ба ҳам мепайвандад. Имзои ӯ машҳуртарин имзо дар таърихи башар аст, ва он беш аз хатти зебои дасти ӯро ифода мекард.</w:t>
      </w:r>
    </w:p>
    <w:p>
      <w:pPr>
        <w:pStyle w:val="ArticleBody"/>
        <w:jc w:val="left"/>
      </w:pPr>
      <w:r>
        <w:rPr>
          <w:rFonts w:ascii="Times New Roman" w:hAnsi="Times New Roman" w:eastAsia="Times New Roman" w:cs="Times New Roman"/>
        </w:rPr>
        <w:t>Имзои Ҷон Ҳэнкок дар Эъломияи Истиқлолият машҳуртарин имзо дар таърих аст. Имзои калон ва пурҳашамати ӯ ба рамзе шинохта табдил ёфта, истиқлолияти Амрико ва сарпечии мустамликаҳои амрикоиро аз ҳукмронии Бритониё ифода мекунад. Ҳэнкок, ки дар замони имзо шудани Эъломия дар соли 1776 раиси Конгресси Қитъавӣ буд, бино ба нақл, номи худро ба таври барҷаста имзо кардааст, то Подшоҳ Ҷорҷи III онро бидуни айнакҳояш хонда тавонад; ин ҷасорати ӯ ва садоқаташро ба кори истиқлол рамзӣ месозад.</w:t>
      </w:r>
    </w:p>
    <w:p>
      <w:pPr>
        <w:pStyle w:val="ArticleBody"/>
        <w:jc w:val="left"/>
      </w:pPr>
      <w:r>
        <w:rPr>
          <w:rFonts w:ascii="Times New Roman" w:hAnsi="Times New Roman" w:eastAsia="Times New Roman" w:cs="Times New Roman"/>
        </w:rPr>
        <w:t>Ҳэнкок яке аз ҳашт президенте буд, ки ба давраи муаррифишудаи 1789 тааллуқ дошт, вале ӯ аз ҷумлаи он ҳафт нафаре буд, ки дар давраи муаррифишудаи 1776 президент буданд. Ӯ ҳамон президент буд, вақте ки Эъломияи Истиқлолият имзо шуд. Ҳэнкок ин ду давраро бо имзои инсонии худ ба ҳам мепайвандад, ва ӯ ҳам дар таърихи аввал ва ҳам дар таърихи дуюм ҷойгир аст. Таърихи аввал илоҳиро ифода мекунад ва таърихи дуюм инсониро, ва имзое, ки ин ду таърихро ба ҳам мепайвандад, имзои Забоншиноси Аҷоиб аст, ки як абзори инсониро ба кор бурд, то давраи илоҳии муаррифишудаи 1776-ро бо давраи инсонии муаррифишудаи 1789 муттаҳид созад.</w:t>
      </w:r>
    </w:p>
    <w:p>
      <w:pPr>
        <w:pStyle w:val="ArticleBody"/>
        <w:jc w:val="left"/>
      </w:pPr>
      <w:r>
        <w:rPr>
          <w:rFonts w:ascii="Times New Roman" w:hAnsi="Times New Roman" w:eastAsia="Times New Roman" w:cs="Times New Roman"/>
        </w:rPr>
        <w:t>Дар тамоми таърихи ҷаҳон танҳо як имзои дигаре ҳаст, ки аз ҷиҳати шинохтагӣ бо имзои Ҳэнкок рақобат мекунад; ва он низ имзоест, ки бо соли 1789 ва Инқилоби Фаронса марбут аст. Он имзо ҳамон гуна ҷасоратеро дар бар дорад, ки Ҳэнкок мехост ифода кунад, ва он дар таърихи Фаронса ёфт мешавад.</w:t>
      </w:r>
    </w:p>
    <w:p>
      <w:pPr>
        <w:pStyle w:val="ArticleBody"/>
        <w:jc w:val="left"/>
      </w:pPr>
      <w:r>
        <w:rPr>
          <w:rFonts w:ascii="Times New Roman" w:hAnsi="Times New Roman" w:eastAsia="Times New Roman" w:cs="Times New Roman"/>
        </w:rPr>
        <w:t>Аз нигоҳи эътирофи ҷаҳонӣ ва аҳамияти рамзӣ, имзои Наполеон Бонапарт дорои мақомест, ки бо мақоми имзои Ҷон Ҳэнкок қобили муқоиса аст, ҳарчанд дар заминаи дигаргунаи таърихӣ ва фарҳангӣ. Наполеон, ки яке аз пешвоёни барҷастаи ҳарбӣ ва сиёсии Фаронса буд, дар таърихи Аврупо ва ҷаҳон, бахусус дар давраи Ҷангҳои Наполеонӣ, осори назаррас боқӣ гузошт. Имзои ӯ, ки аксаран бо сабки ҷасурона ва хосси худ тавсиф мешавад, ба рамзи нуфузи пурқудрати ӯ ва дигаргуниҳои фарогире, ки ӯ ба Аврупо овард, аз ҷумла ислоҳоти ҳуқуқие, ки бо номи Кодекси Наполеонӣ маъруфанд, табдил ёфт.</w:t>
      </w:r>
    </w:p>
    <w:p>
      <w:pPr>
        <w:pStyle w:val="ArticleBody"/>
        <w:jc w:val="left"/>
      </w:pPr>
      <w:r>
        <w:rPr>
          <w:rFonts w:ascii="Times New Roman" w:hAnsi="Times New Roman" w:eastAsia="Times New Roman" w:cs="Times New Roman"/>
        </w:rPr>
        <w:t>Монанди имзои Ҳэнкок, ки рамзи сарпечӣ аз ҳокимияти Бритониё ва талош барои истиқлолияти Амрико мебошад, имзои Наполеон навъи дигаре аз ҷасорат ва шӯҳратталабиро таҷассум мекунад — аз нав шакл додани марзҳои сиёсии Аврупо ва пешбурди ормонҳои инқилобии Фаронса. Ҳар ду имзо бозгӯи нақши чеҳраҳои таърихии мутаносиби худ дар шакл бахшидани сарнавишти миллатҳои хеш ва низ паёмадҳои фарохтари амалҳои онҳо бар таърихи ҷаҳон мебошанд.</w:t>
      </w:r>
    </w:p>
    <w:p>
      <w:pPr>
        <w:pStyle w:val="ArticleBody"/>
        <w:jc w:val="left"/>
      </w:pPr>
      <w:r>
        <w:rPr>
          <w:rFonts w:ascii="Times New Roman" w:hAnsi="Times New Roman" w:eastAsia="Times New Roman" w:cs="Times New Roman"/>
        </w:rPr>
        <w:t>Вақте ки Ҳизқиёл чархҳоро андаруни чархҳо дид, ки ҳамкории мураккаби воқеаҳои инсониро дар ҷараёни таърихи замони муҳргузории яксаду чилу чор ҳазор намояндагӣ мекарданд, яке аз он чархҳо ба воситаи чархе дар соли 1789 пешнамун шуда буд, ҳангоме ки Конститутсияи Иёлоти Муттаҳида — ҳайвоне бо шохи ҷумҳуриявӣ ва шохи протестантӣ — бо Фаронса, ҳайвоне бо шохи Миср ва шохи Садӯм, ба ҳам расид.</w:t>
      </w:r>
    </w:p>
    <w:p>
      <w:pPr>
        <w:pStyle w:val="ArticleBody"/>
        <w:jc w:val="left"/>
      </w:pPr>
      <w:r>
        <w:rPr>
          <w:rFonts w:ascii="Times New Roman" w:hAnsi="Times New Roman" w:eastAsia="Times New Roman" w:cs="Times New Roman"/>
        </w:rPr>
        <w:t>Аз соли 1789 то 1799, Фаронса ба «заминларзае» гирифтор шуд, ки аз ҳайвони беимонӣ, ки аз вартаи беҳад баромада буд, сарчашма мегирифт. Дар замони мӯҳргузории яксаду чиҳилу чаҳор ҳазор, соли 1789 давраеро ифода мекунад, ки аз 18 июли соли 2020 оғоз ёфт, ҳангоме ки ҳайвони беимонӣ шохи протестантизми ҳақиқиро сарнагун сохта, кушт; ва сипас, 3 ноябри соли 2020, ҳайвони беимонӣ инчунин шохи ҷумҳурихоҳиро низ сарнагун сохта, кушт. Чархи соли 1789 чархи соли 2020-ро ифода мекунад, чунон ки бо 18 июл (улуҳият) ва 3 ноябри соли 2020 (инсоният) нишон дода шудааст.</w:t>
      </w:r>
    </w:p>
    <w:p>
      <w:pPr>
        <w:pStyle w:val="ArticleBody"/>
        <w:jc w:val="left"/>
      </w:pPr>
      <w:r>
        <w:rPr>
          <w:rFonts w:ascii="Times New Roman" w:hAnsi="Times New Roman" w:eastAsia="Times New Roman" w:cs="Times New Roman"/>
        </w:rPr>
        <w:t>Имзои Худо, чунон ки ба воситаи инсоният муаррифӣ шудааст, дар ду имзои машҳуртарини ҷаҳон ёфт мешавад, ки ҳар ду ба соли 1789 вобастаанд, ва ҳар ду қудратҳоеро намояндагӣ мекунанд, ки папагиро бар тахти замин менишонанд ва аз он бармегиранд. Соли 1789, ҳамчун миёнаи се аломати марҳилавӣ, ки имзои ҳақиқати Худоро намояндагӣ мекунанд, имзои «сездаҳ» колония ва «исён»-и Инқилоби Фаронса را дар бар дорад.</w:t>
      </w:r>
    </w:p>
    <w:p>
      <w:pPr>
        <w:pStyle w:val="ArticleBody"/>
        <w:jc w:val="left"/>
      </w:pPr>
      <w:r>
        <w:rPr>
          <w:rFonts w:ascii="Times New Roman" w:hAnsi="Times New Roman" w:eastAsia="Times New Roman" w:cs="Times New Roman"/>
        </w:rPr>
        <w:t>1789 то 1799 таърихи Инқилоби Фаронсаро ифода мекунад, ва адади даҳ озмоишро ифода менамояд. 1789 ҳарфи аввали «ҳақиқат» аст, ва 1799 ҳарфи охири он давраро дар Фаронса ифода мекунад. Давраи миёна бо эъдоми подшоҳи Фаронса дар соли 1793 мушаххас гардид, зеро шаҳрвандон бар зидди ҳукмронии мутакаббиронаи подшоҳонаи ӯ исён карданд.</w:t>
      </w:r>
    </w:p>
    <w:p>
      <w:pPr>
        <w:pStyle w:val="ArticleScripture"/>
        <w:jc w:val="left"/>
      </w:pPr>
      <w:r>
        <w:rPr>
          <w:rFonts w:ascii="Times New Roman" w:hAnsi="Times New Roman" w:eastAsia="Times New Roman" w:cs="Times New Roman"/>
        </w:rPr>
        <w:t>«Инҷили сулҳро, ки Фаронса рад карда буд, беш аз ҳадд бо яқини комил аз бех канда мебароварданд, ва натиҷаҳо даҳшатнок мебуданд. 21 январи соли 1793, баъд аз дусаду панҷоҳу ҳашт сол аз ҳамон рӯзе, ки Фаронса комилан худро ба таъқиби Ислоҳгарон вогузор карда буд, роҳпаймоии дигаре, бо мақсади тамоман дигар, аз кӯчаҳои Париж гузашт». The Great Controversy, 230.</w:t>
      </w:r>
    </w:p>
    <w:p>
      <w:pPr>
        <w:pStyle w:val="ArticleBody"/>
        <w:jc w:val="left"/>
      </w:pPr>
      <w:r>
        <w:rPr>
          <w:rFonts w:ascii="Times New Roman" w:hAnsi="Times New Roman" w:eastAsia="Times New Roman" w:cs="Times New Roman"/>
        </w:rPr>
        <w:t>Соли 1789 исёни ҳарфи сездаҳумро барои ҳайвони дӯшохаи Иёлоти Муттаҳида ва ҳарфи аввалро барои ҳайвони дӯшохаи Фаронса нишон дод. Ҳарфи миёнаи Фаронса соли 1793 буд, вақте ки сари подшоҳи Фаронса бурида шуд, ва Наполеон ҳарфи охиринро муаррифӣ кард, ҳангоме ки ӯ дар соли 1799 идораи ҳукуматро ба даст гирифт. Имзои «ҳақиқат» дар таърихи сарнагуншавии Фаронса, ки бо солҳои 1789, 1793 ва 1799 намояндагӣ мешавад, чархи нубувватест, ки бо чархи нубувватии 1776, 1789 ва 1798 ба ҳам пайваст шудааст.</w:t>
      </w:r>
    </w:p>
    <w:p>
      <w:pPr>
        <w:pStyle w:val="ArticleBody"/>
        <w:jc w:val="left"/>
      </w:pPr>
      <w:r>
        <w:rPr>
          <w:rFonts w:ascii="Times New Roman" w:hAnsi="Times New Roman" w:eastAsia="Times New Roman" w:cs="Times New Roman"/>
        </w:rPr>
        <w:t>Ҳар ду таърих машҳуртарин ду имзоро дар тамоми таърихи башар дар бар мегиранд ва ба ин васила имзои илоҳии «ҳақиқат»-ро бо ду имзои инсонӣ ба ҳам мепайванданд. Ҳар ду чарх бо ҳарфи сездаҳум дар давраи муҳргузории яксаду чилу чаҳор ҳазор алоқаманданд, ки ин давра аз кушта шудани ду шоҳид дар соли 2020 то бархостани онҳо дар соли 2023 тӯл мекашад, ки бо 7 октябри соли 2023 ишора шудааст.</w:t>
      </w:r>
    </w:p>
    <w:p>
      <w:pPr>
        <w:pStyle w:val="ArticleBody"/>
        <w:jc w:val="left"/>
      </w:pPr>
      <w:r>
        <w:rPr>
          <w:rFonts w:ascii="Times New Roman" w:hAnsi="Times New Roman" w:eastAsia="Times New Roman" w:cs="Times New Roman"/>
        </w:rPr>
        <w:t>Мо омӯзиши худро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сиюҳафтумина (137)</dc:title>
  <dc:subject>Кушодани аҳамияти нубувватии нуқтаҳои роҳ: аз 1776 то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