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сию ҳаштоду ҳашт</w:t>
      </w:r>
    </w:p>
    <w:p>
      <w:pPr>
        <w:pStyle w:val="ArticleSubtitle"/>
        <w:jc w:val="left"/>
      </w:pPr>
      <w:r>
        <w:rPr>
          <w:rFonts w:ascii="Arial" w:hAnsi="Arial" w:eastAsia="Arial" w:cs="Arial"/>
        </w:rPr>
        <w:t>Ошкор сохтани Дониёл 11: як сафари набавӣ дар миёни таърих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Ояти чиҳилуми боби ёздаҳуми Дониёл яке аз амиқтарин оятҳои Каломи Худоро муаррифӣ мекунад. Таърихҳои нубувватие, ки дар он ифода ёфтаанд, ҳамон ҷоест, ки чархҳои андаруни чархҳои рӯъёи Ҳизқиёл ба ҳам оварда мешаванд. Бо вақти охирини ҳаракати миллеритӣ дар соли 1798, ва ҳамчунин вақти охирини ҳаракати фариштаи сеюм дар соли 1989, таърихҳои дохилӣ ва хориҷии қавми Худо дар рӯзҳои охир тасвир мешаванд. Дар дохили ин оят эълони доварии наздикшаванда мавҷуд аст, ки бо фариштаи якум дар соли 1798 оғоз ёфт ва то қонуни якшанбеи ояти чилу як идома меёбад. Аз ин рӯ, ин оят доварии тафтишотии калисои Худоро, ки аз мурдагон оғоз мешавад, то мӯҳр задани яксаду чилу чор ҳазор, ва берун андохтани адвентизми Лаодикиягӣ аз даҳони Ӯ, муаррифӣ мекунад.</w:t>
      </w:r>
    </w:p>
    <w:p>
      <w:pPr>
        <w:pStyle w:val="ArticleBody"/>
        <w:jc w:val="left"/>
      </w:pPr>
      <w:r>
        <w:rPr>
          <w:rFonts w:ascii="Times New Roman" w:hAnsi="Times New Roman" w:eastAsia="Times New Roman" w:cs="Times New Roman"/>
        </w:rPr>
        <w:t>Таърихе, ки дар он папагӣ дар соли 1798 захми марговари худро гирифт, то замоне ки захми марговар дар ояти чилу як шифо меёбад, дар таърихи ҳамин оят тасвир шудааст. Аз ояти чилу як ба баъд, мавқеъ дар доираи ҳукмҳои иҷроии рӯ ба афзоиши Худо қарор мегирад, ки аз ҳамон оят оғоз мешаванд. Ба ин маънои нубувватӣ, ояти чил охири боби ёздаҳуми Дониёл аст, ва оятҳои як ва дуи он боб ибтидои он мебошанд. Боби ёздаҳ исёни зиддимасеҳро пешкаш мекунад, ва боби даҳ ибтидои рӯъёи дарёи Ҳиддакалро ифода менамояд, ва боби дувоздаҳ анҷоми онро намояндагӣ мекунад. Бобҳои даҳ ва дувоздаҳ аввалин ва охиринро намояндагӣ мекунанд, ва боби ёздаҳ исёнеро, ки дар миёна аст.</w:t>
      </w:r>
    </w:p>
    <w:p>
      <w:pPr>
        <w:pStyle w:val="ArticleBody"/>
        <w:jc w:val="left"/>
      </w:pPr>
      <w:r>
        <w:rPr>
          <w:rFonts w:ascii="Times New Roman" w:hAnsi="Times New Roman" w:eastAsia="Times New Roman" w:cs="Times New Roman"/>
        </w:rPr>
        <w:t>Бобҳои даҳум ва дувоздаҳум яксонанд, зеро бар хилофи боби ёздаҳум, онҳо таҷрибаи Дониёлро нисбат ба рӯъё ифода мекунанд, ва боби ёздаҳум худи рӯъёст. Боби даҳум ҳарфи аввали алифбои ибронӣ аст, боби ёздаҳум ҳарфи сездаҳуми исёнгари алифбои ибронӣ аст, ва боби дувоздаҳум ҳарфи охирини алифбо мебошад. Рӯъёи дарёи Ҳиддекел «Ҳақиқат» аст.</w:t>
      </w:r>
    </w:p>
    <w:p>
      <w:pPr>
        <w:pStyle w:val="ArticleBody"/>
        <w:jc w:val="left"/>
      </w:pPr>
      <w:r>
        <w:rPr>
          <w:rFonts w:ascii="Times New Roman" w:hAnsi="Times New Roman" w:eastAsia="Times New Roman" w:cs="Times New Roman"/>
        </w:rPr>
        <w:t>Дар боби ёздаҳум, ибтидо анҷомро тасвир мекунад, зеро Масеҳ ҳаргиз тағйир намеёбад. Таърихи охирине, ки дар ояти чилум тасвир шудааст, замони имтиҳони ҳайкали ваҳшӣ мебошад. Он замони имтиҳон бо нишони ваҳшӣ анҷом меёбад, ки дар ояти чилу якум тасвир шудааст. Бинобар ин, оятҳои якум ва дуюм бояд ба замони мӯҳргузории яксаду чилу чаҳор ҳазор дахл дошта бошанд, зеро он давраи вақт ҳамчунин давраи ташаккули ҳайкали ваҳшӣ мебошад.</w:t>
      </w:r>
    </w:p>
    <w:p>
      <w:pPr>
        <w:pStyle w:val="ArticleScripture"/>
        <w:jc w:val="left"/>
      </w:pPr>
      <w:r>
        <w:rPr>
          <w:rFonts w:ascii="Times New Roman" w:hAnsi="Times New Roman" w:eastAsia="Times New Roman" w:cs="Times New Roman"/>
        </w:rPr>
        <w:t>«Худованд ба ман равшан нишон дод, ки сурати ҳайвон пеш аз баста шудани муҳлати имтиҳон ташкил хоҳад ёфт; зеро он барои қавми Худо озмоиши бузурге хоҳад буд, ки ба воситаи он сарнавишти абадии онҳо муайян карда хоҳад шуд....»</w:t>
      </w:r>
    </w:p>
    <w:p>
      <w:pPr>
        <w:pStyle w:val="ArticleScripture"/>
        <w:jc w:val="left"/>
      </w:pPr>
      <w:r>
        <w:rPr>
          <w:rFonts w:ascii="Times New Roman" w:hAnsi="Times New Roman" w:eastAsia="Times New Roman" w:cs="Times New Roman"/>
        </w:rPr>
        <w:t>«Ин имтиҳонест, ки халқи Худо бояд пеш аз мӯҳр зада шуданашон онро дошта бошанд». Manuscript Releases, ҷилди 15, 15.</w:t>
      </w:r>
    </w:p>
    <w:p>
      <w:pPr>
        <w:pStyle w:val="ArticleBody"/>
        <w:jc w:val="left"/>
      </w:pPr>
      <w:r>
        <w:rPr>
          <w:rFonts w:ascii="Times New Roman" w:hAnsi="Times New Roman" w:eastAsia="Times New Roman" w:cs="Times New Roman"/>
        </w:rPr>
        <w:t>Ҳамеша ду аломати роҳ мавҷуд аст, ки замони охирро муайян месозанд. Дар ҳаракати ислоҳоти Мусо, он таваллуди Ҳорун буд, ки се сол баъд аз он таваллуди Мусо омад. Дар ҳаракати ислоҳоте, ки барои аз Бобил баромадан ва маъбадро аз нав бино кардан буд, он подшоҳ Дорёш буд, ки пас аз ӯ подшоҳ Куруш омад. Дар ҳаракати ислоҳоти Масеҳ, он таваллуди Яҳёи Таъмиддиҳанда буд, ки баъди шаш моҳ таваллуди Масеҳ фаро расид. Дар ҳаракати ислоҳоти миллеритҳо, он марги низоми папавӣ дар соли 1798 буд, ки пас аз он марги поп дар соли 1799 омад. Дар ҳаракати ислоҳоти фариштаи сеюм, он президент Рейган ва президент Буши аввал буданд, ки ҳар ду намояндаи соли 1989 буданд. Дар боби даҳуми Дониёл, ояти як, мо мебинем, ки подшоҳ Куруш муайян карда шудааст.</w:t>
      </w:r>
    </w:p>
    <w:p>
      <w:pPr>
        <w:pStyle w:val="ArticleScripture"/>
        <w:jc w:val="left"/>
      </w:pPr>
      <w:r>
        <w:rPr>
          <w:rFonts w:ascii="Times New Roman" w:hAnsi="Times New Roman" w:eastAsia="Times New Roman" w:cs="Times New Roman"/>
        </w:rPr>
        <w:t>Дар соли сеюми Куруш, подшоҳи Форс, бар Дониёл, ки ӯро Белтешатсар меномиданд, амре ошкор карда шуд; ва он амр рост буд, вале вақти муқарраршуда тӯлонӣ буд; ва ӯ он амрро фаҳмид ва рӯъёро дарк намуд. Дониёл 10:1.</w:t>
      </w:r>
    </w:p>
    <w:p>
      <w:pPr>
        <w:pStyle w:val="ArticleBody"/>
        <w:jc w:val="left"/>
      </w:pPr>
      <w:r>
        <w:rPr>
          <w:rFonts w:ascii="Times New Roman" w:hAnsi="Times New Roman" w:eastAsia="Times New Roman" w:cs="Times New Roman"/>
        </w:rPr>
        <w:t>Дар оятҳои минбаъдаи боби даҳум, мо таҷрибаи Дониёлро мебинем, ки пешакӣ пеш аз он ки Ҷабраил рӯъёи таърихи нубувватиро дар боби ёздаҳум расонад, нишон дода шудааст. Куруш замони поёнро муайян мекунад, зеро пештар Куруш, ҷияни Дориюш, генерали Дориюш буд, ки Белшасарро кушт; ба ин тартиб поёни ҳафтод соли асириро нишон дод, ки намунаи як ҳазору дусаду шаст соли асирии Исроили рӯҳонӣ дар Бобили рӯҳонӣ аз соли 538 то 1798 буд.</w:t>
      </w:r>
    </w:p>
    <w:p>
      <w:pPr>
        <w:pStyle w:val="ArticleScripture"/>
        <w:jc w:val="left"/>
      </w:pPr>
      <w:r>
        <w:rPr>
          <w:rFonts w:ascii="Times New Roman" w:hAnsi="Times New Roman" w:eastAsia="Times New Roman" w:cs="Times New Roman"/>
        </w:rPr>
        <w:t>«Калисои Худо бар рӯи замин дар ин давраи тӯлонии таъқиботи бераҳмона ба ҳамон андоза дар асорат қарор дошт, ки фарзандони Исроил дар давраи бадарға дар Бобил дар асорат нигоҳ дошта мешуданд». Prophets and Kings, 714.</w:t>
      </w:r>
    </w:p>
    <w:p>
      <w:pPr>
        <w:pStyle w:val="ArticleBody"/>
        <w:jc w:val="left"/>
      </w:pPr>
      <w:r>
        <w:rPr>
          <w:rFonts w:ascii="Times New Roman" w:hAnsi="Times New Roman" w:eastAsia="Times New Roman" w:cs="Times New Roman"/>
        </w:rPr>
        <w:t>Анҷоми як ҳазору дусаду шаст сол дар соли 1798 замони поёнро нишон дод; ҳамин тавр, анҷоми ҳафтод сол барои он таърих «замони поён»-ро нишон дод. Ҳам Дориюш ва ҳам Куруш дар марги Балшазар ва анҷоми салтанати Бобил муаррифӣ шудаанд, зеро Куруш, ҳамчун сарлашкари Дориюш, ки ин корро анҷом дод, намояндаи Дориюш буд. Вақте ки Ҷорҷ Буши аввал 20 январи соли 1989 ба мансаб савганд ёд кард, Рейган дар нуздаҳ рӯзи аввали соли 1989 президент буд.</w:t>
      </w:r>
    </w:p>
    <w:p>
      <w:pPr>
        <w:pStyle w:val="ArticleBody"/>
        <w:jc w:val="left"/>
      </w:pPr>
      <w:r>
        <w:rPr>
          <w:rFonts w:ascii="Times New Roman" w:hAnsi="Times New Roman" w:eastAsia="Times New Roman" w:cs="Times New Roman"/>
        </w:rPr>
        <w:t>Рӯъёи Ҳиддекел дар замони охир, дар соли сеюми Куруш оғоз ёфт. Вақте ки Ҷабраил ба Дониёл кушодани таърихи нубувватии боби ёздаҳумро оғоз мекунад, ӯ нахуст ба соли аввали Дориё ишора менамояд, то ба таври равшан муқаррар созад, ки рӯъёи таърихи нубувватие, ки ӯ мехост ба Дониёл пешниҳод намояд, дар замони ниҳоии охир, дар соли 1989, оғоз меёбад, зеро ҳамаи анбиё бештар дар бораи айёми охир сухан мегӯянд, назар ба айёме ки худ дар онҳо зиндагӣ кардаанд.</w:t>
      </w:r>
    </w:p>
    <w:p>
      <w:pPr>
        <w:pStyle w:val="ArticleScripture"/>
        <w:jc w:val="left"/>
      </w:pPr>
      <w:r>
        <w:rPr>
          <w:rFonts w:ascii="Times New Roman" w:hAnsi="Times New Roman" w:eastAsia="Times New Roman" w:cs="Times New Roman"/>
        </w:rPr>
        <w:t>Лекин ман ба ту он чиро, ки дар китоби ростӣ навишта шудааст, нишон хоҳам дод; ва дар ин чизҳо ҳеҷ касе нест, ки бо ман устувор бошад, ҷуз Микоил, мири шумо. Ҳамчунин ман дар соли аввали Дориюши модаӣ, яъне ман, барои дастгирӣ ва қувват бахшидан ба ӯ истода будам. Дониёл 10:21; 11:1.</w:t>
      </w:r>
    </w:p>
    <w:p>
      <w:pPr>
        <w:pStyle w:val="ArticleBody"/>
        <w:jc w:val="left"/>
      </w:pPr>
      <w:r>
        <w:rPr>
          <w:rFonts w:ascii="Times New Roman" w:hAnsi="Times New Roman" w:eastAsia="Times New Roman" w:cs="Times New Roman"/>
        </w:rPr>
        <w:t>Дар соли аввали Дориюш, ки замони охирро дар соли 1989 намояндагӣ мекунад, Ҷабраил «бархост», ва бо ин муайян месозад, ки дар «замони охир» фариштае меояд. Дар соли 1798 фариштаи аввал омад, ва дар соли 1989, фариштаи сеюм омад. Танҳо вақте ки паёми фариштаи сеюм дар соли 2001 қувват ёфт, мӯҳргузории фариштаи сеюм оғоз гардид, аммо ҳаракати омадани фариштаи сеюм дар соли 1989 бо бархостани Ҷабраил дар замони охир ифода шудааст. Ҷабраил ба Дониёл «он чиро, ки дар китоби ростӣ навишта шудааст» нишон хоҳад дод, ва рӯъёи Ҳиддуқил дорои имзои «Ростӣ» мебошад, ки Ҷабраил ҳоло дар арафаи баён кардани он аст.</w:t>
      </w:r>
    </w:p>
    <w:p>
      <w:pPr>
        <w:pStyle w:val="ArticleBody"/>
        <w:jc w:val="left"/>
      </w:pPr>
      <w:r>
        <w:rPr>
          <w:rFonts w:ascii="Times New Roman" w:hAnsi="Times New Roman" w:eastAsia="Times New Roman" w:cs="Times New Roman"/>
        </w:rPr>
        <w:t>Дар ояти чордаҳуми боби даҳум Ҷабраил аллакай Дониёлро огоҳ сохта буд, ки он чи ӯ дар рӯъёи Ҳиддиқил баён мекард, «он чизест, ки дар айёми охир ба қавми Худо рӯй хоҳад дод».</w:t>
      </w:r>
    </w:p>
    <w:p>
      <w:pPr>
        <w:pStyle w:val="ArticleScripture"/>
        <w:jc w:val="left"/>
      </w:pPr>
      <w:r>
        <w:rPr>
          <w:rFonts w:ascii="Times New Roman" w:hAnsi="Times New Roman" w:eastAsia="Times New Roman" w:cs="Times New Roman"/>
        </w:rPr>
        <w:t>Ва ҳоло омадаам, то ба ту фаҳмонам, ки дар рӯзҳои охир ба қавми ту чӣ воқеъ хоҳад шуд; зеро ки ин рӯъё ҳанӯз барои рӯзҳои бисёр аст. Дониёл 10:14.</w:t>
      </w:r>
    </w:p>
    <w:p>
      <w:pPr>
        <w:pStyle w:val="ArticleBody"/>
        <w:jc w:val="left"/>
      </w:pPr>
      <w:r>
        <w:rPr>
          <w:rFonts w:ascii="Times New Roman" w:hAnsi="Times New Roman" w:eastAsia="Times New Roman" w:cs="Times New Roman"/>
        </w:rPr>
        <w:t>Ояти дуввуми боби ёздаҳуми Дониёл он донишеро ифода мекунад, ки дар вақти поён, дар соли 1989, муҳркушоӣ гардид ва он чизеро муайян месозад, ки «ба сари» қавми Худо «дар айёми охир» хоҳад омад.</w:t>
      </w:r>
    </w:p>
    <w:p>
      <w:pPr>
        <w:pStyle w:val="ArticleScripture"/>
        <w:jc w:val="left"/>
      </w:pPr>
      <w:r>
        <w:rPr>
          <w:rFonts w:ascii="Times New Roman" w:hAnsi="Times New Roman" w:eastAsia="Times New Roman" w:cs="Times New Roman"/>
        </w:rPr>
        <w:t>Ва алҳол ман ба ту ҳақиқатро нишон хоҳам дод. Инак, ҳанӯз се подшоҳ дар Форс бархоҳанд хост; ва чорумӣ аз ҳамаи онҳо бисёр сарватмандтар хоҳад буд; ва ӯ бо қуввати худ ба воситаи сарвати хеш ҳамаро бар зидди салтанати Юнон барангехта хоҳад сохт. Дониёл 11:2</w:t>
      </w:r>
    </w:p>
    <w:p>
      <w:pPr>
        <w:pStyle w:val="ArticleBody"/>
        <w:jc w:val="left"/>
      </w:pPr>
      <w:r>
        <w:rPr>
          <w:rFonts w:ascii="Times New Roman" w:hAnsi="Times New Roman" w:eastAsia="Times New Roman" w:cs="Times New Roman"/>
        </w:rPr>
        <w:t>Куруш шоҳи дувумро аз соли 1989 пешнамоӣ мекунад. Ӯ подшоҳи империяи Модию Форс аст, ки он подшоҳии пешгӯии Китоби Муқаддасро дар рӯзҳои охир ифода менамояд, ки аз ду шох таркиб ёфтааст ва он шохҳо бо Модиён ва Форсиён намояндагӣ мешаванд. Пас аз шоҳи дувуми подшоҳии ҳайвони заминии дӯшоха дар замони охир, дар соли 1989, ҳанӯз се подшоҳ (Клинтон, Буши охирин, Обама) меомаданд, ва баъд аз онҳо подшоҳе пайдо мешуд, ки аз ҳамаи онҳо хеле сарватмандтар буд. Он се подшоҳе, ки пас аз Буши аввал омаданд, баъд аз президентии худ сарватманд шуданд, ва танҳо аз он сабаб, ки президент гардида буданд. Трамп, ки чаҳорумин буд ва хеле сарватмандтар буд, ва сарватмандтарин президент дар таърих буд, сарвати худро на аз он сабаб ба даст овард, ки президент шуда буд, балки асосан тавассути фаъолияти худ дар сармоягузориҳои амволи ғайриманқул, хеле пеш аз он ки барои президентӣ номзад гардад.</w:t>
      </w:r>
    </w:p>
    <w:p>
      <w:pPr>
        <w:pStyle w:val="ArticleBody"/>
        <w:jc w:val="left"/>
      </w:pPr>
      <w:r>
        <w:rPr>
          <w:rFonts w:ascii="Times New Roman" w:hAnsi="Times New Roman" w:eastAsia="Times New Roman" w:cs="Times New Roman"/>
        </w:rPr>
        <w:t>Пештар, агар нисбатан баҳо диҳем, сарватмандтарин президент дар таърихи Амрико нахустин президенти Иёлоти Муттаҳида буд. То замони Доналд Трамп, Ҷорҷ Вашингтон сарватмандтарин президент дар таърихи Амрико ба шумор мерафт, ва ӯ сарвати худро, ҳамон тавре ки Доналд Трамп, тавассути сармоягузорӣ дар амволи ғайриманқул ба даст оварда буд. Ҳам Вашингтон ва ҳам Трамп аз заминаҳои ғайрианъанавии сиёсӣ ба мақоми президентӣ расида буданд. Вашингтон пеш аз президент шудан пеш аз ҳама як роҳбари ҳарбӣ буд, ва Трамп як соҳибкор ва чеҳраи телевизионӣ буд, ки монанди Вашингтон ҳеҷ гуна таҷрибаи пешини сиёсӣ надошт.</w:t>
      </w:r>
    </w:p>
    <w:p>
      <w:pPr>
        <w:pStyle w:val="ArticleBody"/>
        <w:jc w:val="left"/>
      </w:pPr>
      <w:r>
        <w:rPr>
          <w:rFonts w:ascii="Times New Roman" w:hAnsi="Times New Roman" w:eastAsia="Times New Roman" w:cs="Times New Roman"/>
        </w:rPr>
        <w:t>Ҳар ду президент бо шахсиятҳои қавӣ ва услубҳои роҳбарии худ маъруф буданд, ҳарчанд ин хусусиятҳоро ба тарзҳои басо гуногун зоҳир менамуданд. Вашингтон бо роҳбарии матин, ором ва боэътимоди худ ва бо ҳузури муттаҳидсозаш дар давраи Ҷанги Инқилобӣ ва солҳои аввали Ҷумҳурии Иёлоти Муттаҳида маъруф буд, дар ҳоле ки Трамп бо равиши қатъии худ ба роҳбарӣ ва идоракунӣ шинохта мешавад. Ҳам Вашингтон ва ҳам Трамп шахсиятҳои пур аз баҳс буданд, гарчанде ба сабабҳои тамоман гуногун. Вашингтон, бо вуҷуди он ки ба таври васеъ эҳтиром мешуд, дар замони худ барои масъалаҳои гуногун, аз ҷумла барои дидгоҳҳояш оид ба ғуломдорӣ, мавриди интиқод қарор мегирифт. Раёсати ҷумҳури Трамп бо баҳсҳои сершумор тавсиф мешуд, аз ҷумла истифодаи ӯ аз «твитҳои бадхоҳона» дар шабакаҳои иҷтимоӣ, қарорҳои сиёсатгузории «Аввал Амрико» ва худогоҳии худи ӯ.</w:t>
      </w:r>
    </w:p>
    <w:p>
      <w:pPr>
        <w:pStyle w:val="ArticleBody"/>
        <w:jc w:val="left"/>
      </w:pPr>
      <w:r>
        <w:rPr>
          <w:rFonts w:ascii="Times New Roman" w:hAnsi="Times New Roman" w:eastAsia="Times New Roman" w:cs="Times New Roman"/>
        </w:rPr>
        <w:t>Президенти сарватмандтарин ва шашум мебоист қудратҳои аждаҳои ҷаҳонигароро барангезад. Вақте ки мо таърихи ояти дуюми боби ёздаҳро бар таърихи давраҳои 1776, 1789 ва 1798 татбиқ мекунем, маълумоти иловагие меёбем, ки ба президенти охирини ҳайвони заминӣ дахл дорад, зеро Исо анҷомро бо ибтидо тасвир менамояд. Ду давраи аввал, ки бо 1776 ва 1789 намояндагӣ мешаванд, ду шоҳид фароҳам меоранд, ки президенти ниҳоӣ президенти ҳаштум хоҳад буд, ки аз миёни ҳафт аст. Трамп пас аз Рейган президенти шашум буд, ва ҳамчун президенти ҳаштум, вай «аз миёни ҳафт» хоҳад буд. Президенти ниҳоӣ ва ҳаштум ҳангоме ҳукмронӣ хоҳад кард, ки Иёлоти Муттаҳида суратро «ба ва аз» ҳайвон барпо кунад.</w:t>
      </w:r>
    </w:p>
    <w:p>
      <w:pPr>
        <w:pStyle w:val="ArticleBody"/>
        <w:jc w:val="left"/>
      </w:pPr>
      <w:r>
        <w:rPr>
          <w:rFonts w:ascii="Times New Roman" w:hAnsi="Times New Roman" w:eastAsia="Times New Roman" w:cs="Times New Roman"/>
        </w:rPr>
        <w:t>Президенти ҳоким дар замоне ки Иёлоти Муттаҳида ҳайкали ваҳширо барпо мекунад, бояд ҳаштумин бошад, яъне аз он ҳафт бошад, чунон ки Пейтон Рандолф ва Ҷон Ҳэнкок бар ин шаҳодат медиҳанд. Папаият сари ҳаштумест, ки аз он ҳафт буд, ва он захми марговари нубувватиро гирифт. Барои он ки ҳайкали папаият бошад, президенти ҳаштуме, ки аз он ҳафт аст, бояд инчунин мушаххасоти нубувватии «захмӣ шудан» ё «кушта шудан»-ро дошта бошад.</w:t>
      </w:r>
    </w:p>
    <w:p>
      <w:pPr>
        <w:pStyle w:val="ArticleBody"/>
        <w:jc w:val="left"/>
      </w:pPr>
      <w:r>
        <w:rPr>
          <w:rFonts w:ascii="Times New Roman" w:hAnsi="Times New Roman" w:eastAsia="Times New Roman" w:cs="Times New Roman"/>
        </w:rPr>
        <w:t>Папагӣ захми марговари худро аз қудрате аждаҳомонанд (Фаронса) гирифт, аз ҳамон қудрати аждаҳомонанде ки папагӣ аз замоне боз бо он мубориза мебурд, ки Павлус муайян карда буд, ки сирри шарорат (марди гуноҳ) аллакай дар он вақт амал мекард. Аждаҳои бутпарастӣ папагиро аз ишғоли тахт бозмедошт, ки он дар соли 538 онро ба даст овард.</w:t>
      </w:r>
    </w:p>
    <w:p>
      <w:pPr>
        <w:pStyle w:val="ArticleBody"/>
        <w:jc w:val="left"/>
      </w:pPr>
      <w:r>
        <w:rPr>
          <w:rFonts w:ascii="Times New Roman" w:hAnsi="Times New Roman" w:eastAsia="Times New Roman" w:cs="Times New Roman"/>
        </w:rPr>
        <w:t>Аз ибтидои папагӣ то ба заволи ниҳоии он, вай бар зидди қувваҳои аждаҳо мубориза мебарад. Тимсоли папагӣ талаб мекунад, ки он тимсол бо як қувваи аждаҳо даргир шавад. Дар Ваҳй боби ҳабдаҳ, папагӣ, ки сари ҳаштум аст ва аз ҷумлаи ҳафт сар мебошад, дар ниҳоят бо оташ сӯзонида мешавад ва ҷисми вайро даҳ подшоҳ мехӯранд. Дар ҳар ду марг (1798 ва айёми охир), ҳайвони папагӣ аз ҷониби як қувваи аждаҳо кушта мешавад. Барои он ки Иёлоти Муттаҳида тимсоли ҳайвонро барпо кунад, президенти ҳаштум низ мебоист аз ҷониби як қувваи аждаҳо, ки бо он дар ҷанг буд, кушта мешуд, ва подшоҳи шашум баъд аз замони интиҳо дар соли 1989 ҳамон подшоҳ аст, ки ҳамаи қувваҳои аждаҳоро ба таҳрик овард.</w:t>
      </w:r>
    </w:p>
    <w:p>
      <w:pPr>
        <w:pStyle w:val="ArticleBody"/>
        <w:jc w:val="left"/>
      </w:pPr>
      <w:r>
        <w:rPr>
          <w:rFonts w:ascii="Times New Roman" w:hAnsi="Times New Roman" w:eastAsia="Times New Roman" w:cs="Times New Roman"/>
        </w:rPr>
        <w:t>Роналд Рейган протестанти муртад буд, аммо Ҷорҷ Буши аввал як ҷаҳонигарои классикӣ буд. Яке аз гуфтаҳои машҳури ӯ он аст, ки ӯ дурӯғ гуфта, 18 августи соли 1988 чунин гуфт: «Ва ман ҳамон касе ҳастам, ки андозҳоро баланд нахоҳад кард. Ҳоло рақиби ман мегӯяд, ки онҳоро ҳамчун чораи охирин, ё чораи сеюм, баланд хоҳад кард. Аммо вақте як сиёсатмадор чунин сухан мегӯяд, шумо медонед, ки ин ҳамон чораест, ки ӯ ба он рӯ хоҳад овард. Рақиби ман баланд кардани андозҳоро истисно намекунад. Аммо ман мекунам. Ва Конгресс маро фишор хоҳад дод, то андозҳоро баланд кунам, ва ман мегӯям: не. Ва онҳо фишор хоҳанд овард, ва ман мегӯям: не, ва боз фишор хоҳанд овард, ва ҳамаи он чӣ ман метавонам ба онҳо бигӯям, ин аст: ба лабони ман нигоҳ кунед: андозҳои нави дигар не.»</w:t>
      </w:r>
    </w:p>
    <w:p>
      <w:pPr>
        <w:pStyle w:val="ArticleBody"/>
        <w:jc w:val="left"/>
      </w:pPr>
      <w:r>
        <w:rPr>
          <w:rFonts w:ascii="Times New Roman" w:hAnsi="Times New Roman" w:eastAsia="Times New Roman" w:cs="Times New Roman"/>
        </w:rPr>
        <w:t>Ғайр аз он дурӯғи оммавӣ, ки яке аз хусусиятҳои намояндаи қудрати аждаҳост, машҳуртарин иқтибоси ӯ дар ҷаласаи муштараки Конгресс 11 сентябри соли 1990 буд, ки дар он гуфт: «Акнун, мо метавонем ҷаҳонеро бинем, ки нав ба намоён шудан оғоз кардааст. Ҷаҳоне, ки дар он эҳтимоли бисёр воқеии тартиботи нави ҷаҳонӣ вуҷуд дорад. Ба суханони Уинстон Черчилл, як “тартиботи ҷаҳонӣ”, ки дар он “усулҳои адолат ва бозии одилона … нотавононро аз зӯроварон муҳофизат мекунанд …” Ҷаҳоне, ки дар он Созмони Милали Муттаҳид, аз бунбасти ҷанги сард раҳоёфта, омода аст то рӯъёи таърихии муассисони худро ба иҷро расонад». Буши калон як ҷаҳонигаро буд, ҳатто агар худро ҷумҳурихоҳ мешуморид.</w:t>
      </w:r>
    </w:p>
    <w:p>
      <w:pPr>
        <w:pStyle w:val="ArticleBody"/>
        <w:jc w:val="left"/>
      </w:pPr>
      <w:r>
        <w:rPr>
          <w:rFonts w:ascii="Times New Roman" w:hAnsi="Times New Roman" w:eastAsia="Times New Roman" w:cs="Times New Roman"/>
        </w:rPr>
        <w:t>Билл Клинтон аввалин президенте буд, ки маросими савгандёдкунии худро дар Ёдгории Линколн баргузор кард, ки ин маънои онро дорад, ки ӯ ба Линколн пушт гардонда, рӯ ба обелиски Ёдгории Вашингтон овард, обелиске, ки дар дохили он аз рамзҳои масонгарии озод пур аст. Ҳам обелиск ва ҳам рамзҳои масонгарии озод, ки ӯ ҳангоми бардурӯғ қасами вафодории худро ба Конститутсия ёд кардан рӯ ба онҳо оварданро интихоб кард, на танҳо нишон медоданд, ки ӯ ба рамзи зидди ғуломдории Ёдгории Линколн пушт гардондааст, балки мавқеъгирии таърихии интихобкардаи Клинтон ҳамчунин бо суханронии қабулии ӯ мувофиқат мекунад, ки дар он ӯ профессоре را ситоиш кард, ки назди ӯ дар Донишгоҳи йезуитие, ки дар он таҳсил карда буд, дарс хонда буд.</w:t>
      </w:r>
    </w:p>
    <w:p>
      <w:pPr>
        <w:pStyle w:val="ArticleBody"/>
        <w:jc w:val="left"/>
      </w:pPr>
      <w:r>
        <w:rPr>
          <w:rFonts w:ascii="Times New Roman" w:hAnsi="Times New Roman" w:eastAsia="Times New Roman" w:cs="Times New Roman"/>
        </w:rPr>
        <w:t>Он профессор, Кэрролл Квигли, китоби зеринро навиштааст: Tragedy and Hope: A History of the World in Our Time, ки соли 1966 ба табъ расидааст ва ба дурустӣ ва ба таври густурда ҳамчун «Инҷили ғояҳои глобалистӣ» шинохта мешавад. Чунон ки Қуръон нисбат ба Ислом аст, ва чунон ки китоби Morals and Dogma of the Ancient and Accepted Scottish Rite of Freemasonry, ки аз ҷониби Алберт Пайк навишта шуда, соли 1871 ба табъ расидааст, мукаммалтарин баёни таълимоти ирфонии масонгарӣ шумурда мешавад; ё чунон ки The Book of Mormon нисбат ба муқаддасони Рӯзҳои Охир аст, китоби Квигли Инҷили фалсафаи глобалистӣ мебошад. Аксарият медонистанд, агар Клинтон Муҳаммади Қуръонро ситоиш мекард, ё агар ӯ Ҷозеф Смитро аз The Book of Mormon ситоиш менамуд, ва бархе медонистанд, ки Алберт Пайк кист, аммо кам касон медонистанд, ки ситоиши Квигли аз ҷониби Клинтон бо рӯзномаи глобалистии худи ӯ мувофиқ буд ва радди принсипҳое буд, ки Иброҳим Линколн онҳоро намояндагӣ мекард.</w:t>
      </w:r>
    </w:p>
    <w:p>
      <w:pPr>
        <w:pStyle w:val="ArticleBody"/>
        <w:jc w:val="left"/>
      </w:pPr>
      <w:r>
        <w:rPr>
          <w:rFonts w:ascii="Times New Roman" w:hAnsi="Times New Roman" w:eastAsia="Times New Roman" w:cs="Times New Roman"/>
        </w:rPr>
        <w:t>Дар он суханронӣ, Клинтон гуфт: «Ҳанӯз дар наврасӣ, ман даъвати Ҷон Кеннедиро ба шаҳрвандӣ шунидам. Ва баъд, ҳангоме ки донишҷӯи Ҷорҷтаун будам, он даъватро профессоре ба номи Кэрролл Куигли барои ман равшантар сохт; ӯ ба мо мегуфт, ки Амрико бузургтарин миллат дар таърих буд, зеро мардуми мо ҳамеша ба ду чиз имон доштанд: ба он ки фардо метавонад аз имрӯз беҳтар бошад ва ба он ки ҳар яки мо масъулияти шахсии ахлоқӣ дорем, то чунин гардад». Андешаи Кэрролл Куигли дар бораи он ки чӣ гуна «Амрикоро дубора бузург бояд сохт», ин буд, ки Иёлоти Муттаҳида соҳибихтиёрии миллии худро ба Созмони Милали Муттаҳид таслим кунад. Клинтон демократ, ҷаҳонигаро ва намояндаи аждаҳо буд.</w:t>
      </w:r>
    </w:p>
    <w:p>
      <w:pPr>
        <w:pStyle w:val="ArticleBody"/>
        <w:jc w:val="left"/>
      </w:pPr>
      <w:r>
        <w:rPr>
          <w:rFonts w:ascii="Times New Roman" w:hAnsi="Times New Roman" w:eastAsia="Times New Roman" w:cs="Times New Roman"/>
        </w:rPr>
        <w:t>«Писар чӣ бошад, падар ҳамон», Ҷорҷ Буши охирин ҷаҳонигаро буд, ва ҳамчунон ки падараш низ буд, ҷаҳонигарое, ки худро ҷумҳурихоҳ вонамуд мекард. Себ аз дарахт дур намеафтад. Китоби Муқаддас ин саволи риторикиро ба миён меорад: «Оё ду нафар метавонанд якҷоя роҳ раванд, магар он ки бо ҳам мувофиқ бошанд?» Кас фақат бояд он кору ташаббусҳои бисёреро пайгирӣ кунад, ки Буши охирин ҳамроҳ бо Билл ва Ҳилларӣ Клинтон анҷом додааст, то бубинад, ки Буши охирин бо кӣ ҳамақида буд.</w:t>
      </w:r>
    </w:p>
    <w:p>
      <w:pPr>
        <w:pStyle w:val="ArticleBody"/>
        <w:jc w:val="left"/>
      </w:pPr>
      <w:r>
        <w:rPr>
          <w:rFonts w:ascii="Times New Roman" w:hAnsi="Times New Roman" w:eastAsia="Times New Roman" w:cs="Times New Roman"/>
        </w:rPr>
        <w:t>Барак Ҳусейн Обама андаке пеш аз он ки ба ҳайси Президенти Иёлоти Муттаҳида интихоб гардад, дар ҷараёни як гирдиҳамоии интихоботӣ изҳороте дар бораи ба таври бунёдӣ дигаргун сохтани Иёлоти Муттаҳида баён кард. 30 октябри соли 2008, дар Колумбия, иёлати Миссури, Обама гуфт: «Мо панҷ рӯз мондаем то Иёлоти Муттаҳидаи Амрикоро ба таври бунёдӣ дигаргун созем». Ин изҳорот бахше аз паёми фарохтари Обама дар бораи «умед ва тағйирот» буд, ки яке аз мавзӯъҳои марказии маъракаи президентии ӯ дар соли 2008 ба шумор мерафт ва таъкиди ӯро бар ӯҳдадориаш ба ислоҳоти ҷиддии сиёсӣ ва самти дигаре барои кишвар нишон медод. Самте ки ӯ кишварро ба он гардонд, сиёсатҳои аждаҳовори ҷаҳонигароӣ, зиддисафедпӯстӣ, ҷонибдорӣ аз исқоти ҳамл, мухолифат ба сӯзишвории карбонӣ, зиддиамрикоӣ ва ҷонибдории ҷаҳонигароӣ, Гуногунрангӣ, Баробарӣ, Фарогирӣ, таърихи бардурӯғи Назарияи Танқидии Нажод ва бозу боз ҳам чизҳои дигар буд. Обама танҳо як созмондиҳандаи ҷамъиятӣ набуд; ӯ намояндаи барномаи ҷаҳонигароёнаи қудрати аждаҳо буд ва ҳамоно ҳаст.</w:t>
      </w:r>
    </w:p>
    <w:p>
      <w:pPr>
        <w:pStyle w:val="ArticleBody"/>
        <w:jc w:val="left"/>
      </w:pPr>
      <w:r>
        <w:rPr>
          <w:rFonts w:ascii="Times New Roman" w:hAnsi="Times New Roman" w:eastAsia="Times New Roman" w:cs="Times New Roman"/>
        </w:rPr>
        <w:t>Аммо Трамп, бар хилофи як сиёсатмадори маъмулии муосир, аз ҳамаи ҳафт президенте, ки дар давраи аз соли 1989 оғозёфта бар сари қудрат омадаанд, дар маҷмӯъ бештар ба ваъдаҳои худ вафо кард. Ӯ ба аз нав бузург гардондани Амрико содиқ буд, ва ҳангоми талош барои иҷрои ин мақсад, қувваҳои ҳокими глобалистиро на танҳо дар Иёлоти Муттаҳида, балки дар тамоми ҷаҳон ба ҷунбиш овард.</w:t>
      </w:r>
    </w:p>
    <w:p>
      <w:pPr>
        <w:pStyle w:val="ArticleBody"/>
        <w:jc w:val="left"/>
      </w:pPr>
      <w:r>
        <w:rPr>
          <w:rFonts w:ascii="Times New Roman" w:hAnsi="Times New Roman" w:eastAsia="Times New Roman" w:cs="Times New Roman"/>
        </w:rPr>
        <w:t>Ҷо Байден ҳеҷ гуна далеле надорад, ки ӯ чизе ҷуз як ҷаҳонигарои дигар бошад.</w:t>
      </w:r>
    </w:p>
    <w:p>
      <w:pPr>
        <w:pStyle w:val="ArticleBody"/>
        <w:jc w:val="left"/>
      </w:pPr>
      <w:r>
        <w:rPr>
          <w:rFonts w:ascii="Times New Roman" w:hAnsi="Times New Roman" w:eastAsia="Times New Roman" w:cs="Times New Roman"/>
        </w:rPr>
        <w:t>Ҳайвони католисизм ҷанги тӯлонӣ ва кашолёфтаро бо қувваҳои аждаҳо ба роҳ андохт, ва президенте, ки дар замоне ҳукмронӣ мекунад, ки Иёлоти Муттаҳида ҳайкали папаро барпо месозад, аз рӯйи зарурати нубувватӣ, дар мубориза бо қувваҳои аждаҳо хоҳад буд. Ҳеҷ яке аз президентҳои зинда, ғайр аз Доналд Трамп, бо қувваҳои аждаҳо ҷанг нахоҳад кард, зеро демократҳо ошкоро глобалистанд (аждаҳо), ва Ҷорҷ Буши охирин низ, чунон ки падараш буд (ҷумҳурихоҳи эътирофшудае, ки дар асл аждаҳои глобалист аст), чунин буд, зеро Исо ҳамеша охиринро бо аввалин тасвир мекунад.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«Бӯҳрони бузурге мардуми Худоро дар пеш аст. Бӯҳроне ҷаҳонро дар пеш аст. Муборизаи азимтарин дар тамоми асрҳо ҳоло дар пеши рӯи мост. Ҳодисаҳое, ки беш аз чиҳил сол боз мо бар асоси қудрати каломи нубувватӣ эълон мекардем, ки дар ҳоли наздик шудананд, акнун пеши чашмони мо рӯй медиҳанд. Аллакай масъалаи ворид кардани тағйироте ба Конститутсия, ки озодии виҷдонро маҳдуд месозад, ба қонунгузорони миллат пешниҳод шудааст. Масъалаи таҳмили риояи рӯзи якшанбе ба яке аз мавзӯъҳои дорои аҳаммият ва манфиати миллӣ табдил ёфтааст. Мо хуб медонем, ки натиҷаи ин ҳаракат чӣ хоҳад буд. Аммо оё мо барои ин рӯйдод омодаем? Оё мо вазифаеро, ки Худо ба мо супурдааст, яъне ба мардум дар бораи хатаре, ки дар пеши рӯи онҳост, ҳушдор диҳем, содиқона ба ҷо овардаем?»</w:t>
      </w:r>
    </w:p>
    <w:p>
      <w:pPr>
        <w:pStyle w:val="ArticleScripture"/>
        <w:jc w:val="left"/>
      </w:pPr>
      <w:r>
        <w:rPr>
          <w:rFonts w:ascii="Times New Roman" w:hAnsi="Times New Roman" w:eastAsia="Times New Roman" w:cs="Times New Roman"/>
        </w:rPr>
        <w:t>«Бисёр касоне ҳастанд, ҳатто аз миёни онҳое ки дар ин ҳаракат барои ҷорӣ намудани нигоҳдории якшанбе иштирок доранд, ки аз натиҷаҳое, ки пас аз ин амал ба вуҷуд хоҳанд омад, кӯр гардидаанд. Онҳо намебинанд, ки бевосита бар зидди озодии динӣ зарба мезананд. Бисёранд касоне ки ҳеҷ гоҳ даъвоҳои шанбеи Китоби Муқаддас ва пояи бардурӯғеро, ки муассисаи якшанбе бар он қарор дорад, дарк накардаанд. Ҳар гуна ҳаракате ба нафъи қонунгузории динӣ, дар асл амали гузашт ба папост, ки дар тӯли асрҳои зиёд пайваста бар зидди озодии виҷдон ҷанг бурдааст. Нигоҳдории якшанбе ҳастии худро ҳамчун муассисаи ба истилоҳ масеҳӣ аз “сирри шарорат” қарздор аст; ва маҷбурӣ гардондани он дар амал эътирофи принсипҳое хоҳад буд, ки худ санги кунҷии румгароӣ мебошанд. Ҳангоме ки қавми мо то ба ин ҳад аз усулҳои ҳукумати худ рӯй мегардонад, ки қонуни якшанбе қабул намояд, протестантизм дар ин амал бо попгароӣ даст хоҳад дод; ин чизе ҷуз бахшидани ҳаёт ба он истибдоде нахоҳад буд, ки дер боз бо шавқи зиёд фурсатеро интизор аст, то бори дигар ба худкомагии фаъолона ҷаҳиш кунад.»</w:t>
      </w:r>
    </w:p>
    <w:p>
      <w:pPr>
        <w:pStyle w:val="ArticleScripture"/>
        <w:jc w:val="left"/>
      </w:pPr>
      <w:r>
        <w:rPr>
          <w:rFonts w:ascii="Times New Roman" w:hAnsi="Times New Roman" w:eastAsia="Times New Roman" w:cs="Times New Roman"/>
        </w:rPr>
        <w:t>«Ҳаракати Ислоҳоти Миллӣ, ки қудрати қонунгузории диниро ба кор мебарад, ҳангоми комилан рушд ёфтан, ҳамон гуна тоқатнопазирӣ ва зулмеро зоҳир хоҳад кард, ки дар асрҳои гузашта ҳукмфармо буданд. Он вақт шӯроҳои инсонӣ салоҳиятҳои Илоҳиро ба худ нисбат дода, озодии виҷдонро зери қудрати истибдодии худ поймол мекарданд; ва барои онҳое ки ба фармонҳои онҳо муқовимат менамуданд, зиндон, табъид ва марг дар пай меомад. Агар папагӣ ё усулҳои он боз ба воситаи қонун ба қудрат оварда шаванд, оташҳои таъқиб бар зидди онҳое, ки виҷдон ва ҳақиқатро ба хотири итоат ба иштибоҳоти маъмул қурбон нахоҳанд кард, аз нав аланга хоҳанд гирифт. Ин бадӣ дар арафаи воқеият ёфтан аст.»</w:t>
      </w:r>
    </w:p>
    <w:p>
      <w:pPr>
        <w:pStyle w:val="ArticleScripture"/>
        <w:jc w:val="left"/>
      </w:pPr>
      <w:r>
        <w:rPr>
          <w:rFonts w:ascii="Times New Roman" w:hAnsi="Times New Roman" w:eastAsia="Times New Roman" w:cs="Times New Roman"/>
        </w:rPr>
        <w:t>«Вақте ки Худо ба мо нуре бахшидааст, ки хатарҳои пеши рӯямонро нишон медиҳад, чӣ гуна метавонем дар назари Ӯ бегуноҳ биистем, агар беэътиноӣ намоем, ки ҳар кӯшише, ки дар қудрати мост, ба харҷ диҳем, то онро пеши мардум оварем? Оё метавонем қонеъ бошем, ки онҳоро бе ҳушдор ба рӯ ба рӯ шудан бо ин масъалаи басе муҳиму сарнавиштсоз вогузорем?»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сию ҳаштоду ҳашт</dc:title>
  <dc:subject>Ошкор сохтани Дониёл 11: як сафари набавӣ дар миёни таърих</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