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 наваду панҷум</w:t>
      </w:r>
    </w:p>
    <w:p>
      <w:pPr>
        <w:pStyle w:val="ArticleSubtitle"/>
        <w:jc w:val="left"/>
      </w:pPr>
      <w:r>
        <w:rPr>
          <w:rFonts w:ascii="Arial" w:hAnsi="Arial" w:eastAsia="Arial" w:cs="Arial"/>
        </w:rPr>
        <w:t>Роҳ ба сӯи қонуни якшанбе: нақши Трамп ва кушоишёбии нубувватӣ дар Дониёл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Таърихи ниҳонии ояти чилум силсилаи шаш президентро аз замони охир дар соли 1989 то соли 2020 дар бар мегирад, вақте ки Байден, президенти ҳафтум, раёсати ҷумҳуриро дуздид. Соли 2020 оғози таърихи ниҳониро нишон медиҳад, аз он нуқта то «Искандари Мақдунӣ», ки ба замоне ишора мекунад, ки подшоҳии ҳафтуми пешгӯии Китоби Муқаддас дар қонуни якшанбеи ба наздикӣ фарорасанда барпо мегардад. Он даҳ подшоҳ фавран розӣ мешаванд, ки подшоҳии ҳафтуми худро ба подшоҳии ҳаштум, ки аз ҳафт аст, бидиҳанд — яъне ба қудрати папагӣ. Он таърихи ниҳонӣ бо президенти ҳафтум оғоз мешавад ва бо подшоҳии ҳафтум ба поён мерасад.</w:t>
      </w:r>
    </w:p>
    <w:p>
      <w:pPr>
        <w:pStyle w:val="ArticleBody"/>
        <w:jc w:val="left"/>
      </w:pPr>
      <w:r>
        <w:rPr>
          <w:rFonts w:ascii="Times New Roman" w:hAnsi="Times New Roman" w:eastAsia="Times New Roman" w:cs="Times New Roman"/>
        </w:rPr>
        <w:t>Вақте ки таърих муайян мекунад, ки аз миёни Ксеркс, ки подшоҳи сарватмандеро, ки Юнонро ба ҷунбиш меоварад, намояндагӣ мекунад, то Искандари Мақдунӣ, ҳашт подшоҳи форсӣ вуҷуд доштанд, мо дармеёбем, ки таърихи ниҳоне, ки миёни анҷоми ояти дуюм ва ояти сеюм ҷой дорад, тимсоли ҳайвонро дар вақти озмоиш ба воситаи рақами ҳашт ифода мекунад. Тимсоли ҳайвон дар Иёлоти Муттаҳида пурра барпо мегардад, вақте ки қонуни якшанбе ба иҷро дароварда шавад, ва дар он лаҳза салтанатҳои ҳафтум ва сипас ҳаштум фаро мерасанд. Ҳашт подшоҳи форсӣ бо Искандари Мақдунӣ анҷом меёбанд; бинобар ин, рақами ҳашт вақти озмоиши тимсоли ҳайвонро, ки бо қонуни якшанбе ба анҷом мерасад, нишон медиҳад.</w:t>
      </w:r>
    </w:p>
    <w:p>
      <w:pPr>
        <w:pStyle w:val="ArticleBody"/>
        <w:jc w:val="left"/>
      </w:pPr>
      <w:r>
        <w:rPr>
          <w:rFonts w:ascii="Times New Roman" w:hAnsi="Times New Roman" w:eastAsia="Times New Roman" w:cs="Times New Roman"/>
        </w:rPr>
        <w:t>Оятҳои даҳ то понздаҳ моро огоҳ месозанд, ки замони озмоиши сурати ҳайвон сеюмин аз се нишонае буд, ки тавассути таърихи Маккабиён муаррифӣ шудааст, ва ин сеюмин нишона як давраи вақт буд, ки аз соли 161 то милод оғоз ёфта, дар соли 158 то милод ба поён мерасид. Ин давра пас аз нишонаи аввали соли 167 то милод омад, ки оғози шӯриши Маккабиёнро дар Мӯдаин муайян мекард, шаҳре, ки маънии номи он «эътироз кардан» аст. Соли 164 то милод пас аз он эътироз дар Мӯдаин фаро расид ва бахшидани дуюми маъбади дуюмро муайян намуд. Соли 164 то милод савгандёдкунии дуюми Доналд Трампро ҳамчун ҳаштумин президент аз замони Рейган дар соли 1989, ки аз ҳафт аст, муайян мекунад. Савгандёдкунии ӯ дар 20 январи 2025 тавассути соли 164 то милод муаррифӣ гардид, ва маросими таҷдиди бахшиш, ки он мӯъҷизаи шайтониро ба вуҷуд овард, ки ду ишораро дар бораи он ки ҳашт аз ҳафт аст, дар бар мегирад.</w:t>
      </w:r>
    </w:p>
    <w:p>
      <w:pPr>
        <w:pStyle w:val="ArticleBody"/>
        <w:jc w:val="left"/>
      </w:pPr>
      <w:r>
        <w:rPr>
          <w:rFonts w:ascii="Times New Roman" w:hAnsi="Times New Roman" w:eastAsia="Times New Roman" w:cs="Times New Roman"/>
        </w:rPr>
        <w:t>Бинобар ин, ҳашт подшоҳи Форс таърихи иттиҳоди яҳудиёнро бо Рум аз соли 161 то м. то 158 ифода мекунанд ва бо ин кор барои замони озмоиши ҳайвони ваҳшӣ, ки пас аз маросими савгандёдкунии Трамп дар соли 2025 фаро мерасад, шоҳиди дуюмро фароҳам меоранд. Ояти дуюм ба интихоботи дуздидашуда дар соли 2020 идома меёбад, ки дар ҳамон ҷо ба поён мерасад, то он даме ки шоҳидии таърихии ҳашт подшоҳи Форс татбиқ карда шавад; ва онҳо татбиқи худро пас аз савгандёдкунии дуюми Трамп меёбанд. Ҳангоме ки ҳашт подшоҳи Форс бар таърихи миёни оятҳои дуюм ва сеюм гузошта мешаванд, ҳанӯз як давраи пинҳонӣ аз савгандёдкунии Байден то савгандёдкунии дуюми Трамп боқӣ мемонад.</w:t>
      </w:r>
    </w:p>
    <w:p>
      <w:pPr>
        <w:pStyle w:val="ArticleBody"/>
        <w:jc w:val="left"/>
      </w:pPr>
      <w:r>
        <w:rPr>
          <w:rFonts w:ascii="Times New Roman" w:hAnsi="Times New Roman" w:eastAsia="Times New Roman" w:cs="Times New Roman"/>
        </w:rPr>
        <w:t>Он таърихи ниҳон дар боби ёздаҳуми Ваҳй муайян карда шудааст, ки дар он ҷо ҳайвони ваҳшии атеизм дар соли 2020 ду шоҳидро мекушад. Сипас, пас аз сеюним рӯзи рамзӣ, Микоил фуруд меояд, то он ду шоҳидро эҳё намояд. Трамп, ки «эҳёшуда» аст, 15 ноябри соли 2022 маъракаи сеюми худро барои президентӣ оғоз кард, ва «овозе дар биёбон»-и эҳёшуда дар охири моҳи июли соли 2023 ба даъват кардани яксаду чилу чор ҳазор оғоз намуд.</w:t>
      </w:r>
    </w:p>
    <w:p>
      <w:pPr>
        <w:pStyle w:val="ArticleBody"/>
        <w:jc w:val="left"/>
      </w:pPr>
      <w:r>
        <w:rPr>
          <w:rFonts w:ascii="Times New Roman" w:hAnsi="Times New Roman" w:eastAsia="Times New Roman" w:cs="Times New Roman"/>
        </w:rPr>
        <w:t>Оятҳои даҳ, ёздаҳ ва дувоздаҳи боби ёздаҳи китоби Дониёл ҷанги Украинаро, ки дар соли 2014 оғоз ёфт, ва бо пирӯзии Русия анҷом хоҳад ёфт, муайян мекунанд; пас аз он фурӯпошии конфедератсияи кунунии Русия ба амал хоҳад омад, чунон ки онро фурӯпошии Иттиҳоди Шӯравӣ дар соли 1989 ба таври рамзӣ пешнамун сохт.</w:t>
      </w:r>
    </w:p>
    <w:p>
      <w:pPr>
        <w:pStyle w:val="ArticleBody"/>
        <w:jc w:val="left"/>
      </w:pPr>
      <w:r>
        <w:rPr>
          <w:rFonts w:ascii="Times New Roman" w:hAnsi="Times New Roman" w:eastAsia="Times New Roman" w:cs="Times New Roman"/>
        </w:rPr>
        <w:t>Оятҳои сездаҳум то понздаҳум се хатти нубувватро муайян мекунанд. Хатти шифо ёфтани папагарӣ, ки аз замоне оғоз меёбад, ки фоҳишаи Сур аз ниҳонгоҳ берун меояд, ба таври намунавӣ дар ояти чордаҳум нишон дода шудааст, ва иҷрои таърихии он соли 200 то милод аст, вақте ки Рими бутпараст ҳамчун горатгарони қавми ту ба таърихи нубувват ворид гардид, ки худро боло мебардоранд, вале суқут мекунанд.</w:t>
      </w:r>
    </w:p>
    <w:p>
      <w:pPr>
        <w:pStyle w:val="ArticleBody"/>
        <w:jc w:val="left"/>
      </w:pPr>
      <w:r>
        <w:rPr>
          <w:rFonts w:ascii="Times New Roman" w:hAnsi="Times New Roman" w:eastAsia="Times New Roman" w:cs="Times New Roman"/>
        </w:rPr>
        <w:t>Дар ин се оят хати нубувватии ҷумҳурихоҳигии муртад тавассути таърихи Антиохуси III тасвир шудааст, ки ӯ нақши Трампро ҳамчун подшоҳи ҳаштум, яъне аз ҷумлаи он ҳафт, намунавор мегардонад. Ин оятҳо ҳамчунин хати нубувватии протестантизми муртадро, ки тавассути таърихи Маккабиён муаррифӣ шудааст, муайян менамоянд.</w:t>
      </w:r>
    </w:p>
    <w:p>
      <w:pPr>
        <w:pStyle w:val="ArticleBody"/>
        <w:jc w:val="left"/>
      </w:pPr>
      <w:r>
        <w:rPr>
          <w:rFonts w:ascii="Times New Roman" w:hAnsi="Times New Roman" w:eastAsia="Times New Roman" w:cs="Times New Roman"/>
        </w:rPr>
        <w:t>Хати нубувватии шохи ҳақиқии протестантӣ, ки ҳамчун ҳаракати Филаделфияи миллеритҳо оғоз ёфта, ва ҳамчун ҳаракати Филаделфияи як саду чилу чор ҳазор ба анҷом мерасад, инчунин бояд бар таърихи пинҳонии ояти чилум татбиқ карда шавад. Ҳафт раъди боби даҳуми Ваҳй рамзи ҳам ҳаракати Филаделфияи миллеритҳо ва ҳам як саду чилу чор ҳазор аст. Мӯҳр задани нубувват ва кушодани мӯҳри нубувват аз ҷониби Масеҳ анҷом меёбад, ва ҳангоме ки Ӯ чунин мекунад, Худро ҳамчун Шери сибти Яҳудо муаррифӣ менамояд. Дар боби даҳум, он фариштае, ки хоҳар Уайт мегӯяд «ҷуз Исои Масеҳ шахсияти камтаре нест», «бо овози баланд нидо кард, чунонки шер ғурриш мекунад; ва ҳангоме ки нидо кард, ҳафт раъд овозҳои худро бароварданд.»</w:t>
      </w:r>
    </w:p>
    <w:p>
      <w:pPr>
        <w:pStyle w:val="ArticleBody"/>
        <w:jc w:val="left"/>
      </w:pPr>
      <w:r>
        <w:rPr>
          <w:rFonts w:ascii="Times New Roman" w:hAnsi="Times New Roman" w:eastAsia="Times New Roman" w:cs="Times New Roman"/>
        </w:rPr>
        <w:t>Масеҳ, ҳамчун Шери қабилаи Яҳудо, ҳафт раъдро тақрибан дар соли 100 ба таърихи нубувват ҷой дод, ва Ӯ онро дарҳол мӯҳр кард, зеро «чун ҳафт раъд садоҳои худро баён карданд», Юҳанно «қасди навиштан дошт; ва» ӯ «овозе аз осмон шунид, ки мегуфт», «он чизҳоеро, ки ҳафт раъд баён карданд, мӯҳр намо, ва онҳоро нанавис».</w:t>
      </w:r>
    </w:p>
    <w:p>
      <w:pPr>
        <w:pStyle w:val="ArticleBody"/>
        <w:jc w:val="left"/>
      </w:pPr>
      <w:r>
        <w:rPr>
          <w:rFonts w:ascii="Times New Roman" w:hAnsi="Times New Roman" w:eastAsia="Times New Roman" w:cs="Times New Roman"/>
        </w:rPr>
        <w:t>Таърихи ниҳони ояти чилум ҳоло аз ҷониби Шери қабилаи Яҳудо кушода мешавад, ва дар он таърих хатти шохи ҳақиқии протестантӣ ба воситаи ҳафт раъд муаррифӣ гардидааст. Вақте ки овоз дар биёбон дар моҳи июли соли 2023 ба нидо кардан оғоз намуд, Шери қабилаи Яҳудо ваҳйи дигареро аз он чи ки «Ҳафт Раъд» ифода менамояд, кушод.</w:t>
      </w:r>
    </w:p>
    <w:p>
      <w:pPr>
        <w:pStyle w:val="ArticleBody"/>
        <w:jc w:val="left"/>
      </w:pPr>
      <w:r>
        <w:rPr>
          <w:rFonts w:ascii="Times New Roman" w:hAnsi="Times New Roman" w:eastAsia="Times New Roman" w:cs="Times New Roman"/>
        </w:rPr>
        <w:t>Ҳафт раъд таърихеро аз 18 июли соли 2020, замоне ки ҳаракати яксаду чилу чаҳор ҳазор дар кӯчаҳо кушта шуд, то қонуни якшанбеи наздикоянда ифода мекунанд. Хати ҳафт раъд «рӯйдодҳо»-еро муайян мекунад, ки дар он таърих ба вуқӯъ меоянд. Пас аз ноумедии аввал, паёми Нидои Нимашаб меояд, ва баъд аз он қонуни якшанбе. Вақте ки Хоҳар Уайт ҳафт раъдро ё ҳамчун таърихи фариштаи якум ва дуюм, ё ҳамчун рӯйдодҳои оянда муайян кард, дар ҳар ду тасвир вай нишон дод, ки онҳо «рӯйдодҳо»-ро ифода мекунанд.</w:t>
      </w:r>
    </w:p>
    <w:p>
      <w:pPr>
        <w:pStyle w:val="ArticleBody"/>
        <w:jc w:val="left"/>
      </w:pPr>
      <w:r>
        <w:rPr>
          <w:rFonts w:ascii="Times New Roman" w:hAnsi="Times New Roman" w:eastAsia="Times New Roman" w:cs="Times New Roman"/>
        </w:rPr>
        <w:t>Паёми Нидои Нимашаб метавонад чун чизе садо диҳад, ки «воқеа» нест, аммо дар таърихи миллерӣ ҷамъомади хаймавии Эксетер аз 12 то 17 августи соли 1844 як «воқеа» буд, бо чанд ҷузъиёти вобаста ба он воқеа. Бо вуҷуди ин, расидани паёми Нидои Нимашаб ба он ҷамъомади хаймавӣ ҳамчунин иҷрои масали даҳ бокира дар Матто бисту панҷ буд. «Воқеа»-и ҷамъомади хаймавии Эксетер иҷрои ҳафт раъд буд, аммо масали даҳ бокира ба он воқеаҳо намепардозад; он ба «таҷриба»-и бокираҳо мепардозад,</w:t>
      </w:r>
    </w:p>
    <w:p>
      <w:pPr>
        <w:pStyle w:val="ArticleScripture"/>
        <w:jc w:val="left"/>
      </w:pPr>
      <w:r>
        <w:rPr>
          <w:rFonts w:ascii="Times New Roman" w:hAnsi="Times New Roman" w:eastAsia="Times New Roman" w:cs="Times New Roman"/>
        </w:rPr>
        <w:t>«Масали даҳ духтари бокираи Матто 25 низ таҷрибаи халқи Адвентистро тасвир мекунад». Муборизаи Бузург, 393.</w:t>
      </w:r>
    </w:p>
    <w:p>
      <w:pPr>
        <w:pStyle w:val="ArticleBody"/>
        <w:jc w:val="left"/>
      </w:pPr>
      <w:r>
        <w:rPr>
          <w:rFonts w:ascii="Times New Roman" w:hAnsi="Times New Roman" w:eastAsia="Times New Roman" w:cs="Times New Roman"/>
        </w:rPr>
        <w:t>Ҳамон тавре ки ҳафт раъд таърихи мувозии ҳаракати фариштагони якум ва сеюмро муайян мекунанд, ҳамчунин масали даҳ бокира низ ду таърихи мувозиро муайян мекунад.</w:t>
      </w:r>
    </w:p>
    <w:p>
      <w:pPr>
        <w:pStyle w:val="ArticleScripture"/>
        <w:jc w:val="left"/>
      </w:pPr>
      <w:r>
        <w:rPr>
          <w:rFonts w:ascii="Times New Roman" w:hAnsi="Times New Roman" w:eastAsia="Times New Roman" w:cs="Times New Roman"/>
        </w:rPr>
        <w:t>«Манро бисёр вақт ба масали даҳ бокира ишора мекунанд, ки панҷ нафари онҳо доно буданд ва панҷ нафари дигар — нодон. Ин масал ба ҳарф ба ҳарф иҷро шудааст ва иҷро хоҳад шуд, зеро он ба ҳамин замон татбиқи махсус дорад ва, монанди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Рамзи ҳафт раъд «ҳодисаҳо»-и таърихҳои мутанозирро ифода мекунад, ва даҳ бокира «таҷриба»-и бокирагони ҳушманд ва ҷоҳилро дар он ду таърихи мутанозир ифода мекунанд. Таҷрибаи миллеритӣ, то соли 1856, таҷрибаи Филаделфия буд, ва таҷрибаи ҳаракати яксаду чилу чор ҳазор таҷрибаи Лоудикия буд, то андаке пас аз июли соли 2023. Дар ҳар ду таърих, ҳангоми расидани паёми Нидои Нимашаб, бокирагони ҳушманд ва ҷоҳил зоҳир хоҳанд шуд, зеро маҳз он вақт маълум хоҳад гардид, ки кӣ равғани омодагиро дошт.</w:t>
      </w:r>
    </w:p>
    <w:p>
      <w:pPr>
        <w:pStyle w:val="ArticleScripture"/>
        <w:jc w:val="left"/>
      </w:pPr>
      <w:r>
        <w:rPr>
          <w:rFonts w:ascii="Times New Roman" w:hAnsi="Times New Roman" w:eastAsia="Times New Roman" w:cs="Times New Roman"/>
        </w:rPr>
        <w:t>«Ҳолати Калисо, ки бо бокирагони аблаҳ ифода ёфтааст, ҳамчунин ҳамчун ҳолати Лаодикия низ ёд шудааст». Review and Herald, August 19, 1890.</w:t>
      </w:r>
    </w:p>
    <w:p>
      <w:pPr>
        <w:pStyle w:val="ArticleBody"/>
        <w:jc w:val="left"/>
      </w:pPr>
      <w:r>
        <w:rPr>
          <w:rFonts w:ascii="Times New Roman" w:hAnsi="Times New Roman" w:eastAsia="Times New Roman" w:cs="Times New Roman"/>
        </w:rPr>
        <w:t>Онҳое ки аз хӯрдани паёме, ки дар дасти Микоили фариштаи аъзам аст, ки дар охири моҳи июли соли 2023 нозил шуд, саркашӣ мекунанд, дар ҳолати Лӯдикия боқӣ хоҳанд монд, ва онҳое ки китоби хурдро мегиранд ва онро мехӯранд, ба ҳолати Филоделфия мегузаранд. Ҳолати Лӯдикия қавмеро, ё шахсеро, ифода мекунад, ки Масеҳ аз ӯ берун аст, вале дар ҷустуҷӯи вуруд мебошад; ва ҳолати Филоделфия ҳамчун ҳамбастагии Илоҳият бо инсоният ифода шудааст. Ҳафт раъд «рӯйдодҳо»-и хати шохи ҳақиқии протестантиро муайян мекунанд, ки ба таърихи пинҳони ояти чиҳилум ҷой дода шудааст ва аз 18 июли соли 2020 оғоз ёфта, бо қонуни якшанбе анҷом меёбад.</w:t>
      </w:r>
    </w:p>
    <w:p>
      <w:pPr>
        <w:pStyle w:val="ArticleBody"/>
        <w:jc w:val="left"/>
      </w:pPr>
      <w:r>
        <w:rPr>
          <w:rFonts w:ascii="Times New Roman" w:hAnsi="Times New Roman" w:eastAsia="Times New Roman" w:cs="Times New Roman"/>
        </w:rPr>
        <w:t>Масали даҳ бокира «таҷриба»-и онҳоеро муайян мекунад, ки дар ҳамон айни давра даъват шудаанд, то дар миёни яксаду чилу чор ҳазор бошанд. «Рӯйдодҳо»-е, ки таърихи яксаду чилу чор ҳазорро аз 18 июли соли 2020 то қонуни якшанбе муайян мекунанд, ва «таҷриба»-и ду синф дар ҷараёни он таърих, бо муайян шудани коре, ки дар он ду таърихи мувозӣ вогузор шуда буд ва ҳаст, ҳамроҳ аст. Ин корро фариштагони Ваҳй боби чордаҳум муаррифӣ мекунанд, ва кори миллериёнро фариштаи якум ва дуюм муаррифӣ мекарданд, ва кори яксаду чилу чор ҳазорро фариштаи сеюм муаррифӣ мекунад.</w:t>
      </w:r>
    </w:p>
    <w:p>
      <w:pPr>
        <w:pStyle w:val="ArticleScripture"/>
        <w:jc w:val="left"/>
      </w:pPr>
      <w:r>
        <w:rPr>
          <w:rFonts w:ascii="Times New Roman" w:hAnsi="Times New Roman" w:eastAsia="Times New Roman" w:cs="Times New Roman"/>
        </w:rPr>
        <w:t>«Ман имкониятҳои гаронбаҳое доштам, то таҷрибае ба даст оварам. Ман дар паёмҳои фариштаи якум, дуюм ва сеюм таҷриба доштам. Фариштагон чунин тасвир шудаанд, ки дар миёни осмон парвоз мекунанд, ба ҷаҳон паёми ҳушдорро эълон менамоянд ва ба қавме, ки дар рӯзҳои охири таърихи ин замин зиндагӣ мекунанд, бевосита дахл доранд. Ҳеҷ кас овози ин фариштагонро намешунавад, зеро онҳо рамзе мебошанд, ки халқи Худоро, ки бо коиноти осмон дар ҳамоҳангӣ кор мекунанд, намояндагӣ мекунанд. Мардон ва занон, ки бо Рӯҳи Худо мунаввар гардидаанд ва ба василаи ҳақиқат муқаддас шудаанд, ин се паёмро ба тартиби онҳо эълон менамоянд». Life Sketches, 429.</w:t>
      </w:r>
    </w:p>
    <w:p>
      <w:pPr>
        <w:pStyle w:val="ArticleBody"/>
        <w:jc w:val="left"/>
      </w:pPr>
      <w:r>
        <w:rPr>
          <w:rFonts w:ascii="Times New Roman" w:hAnsi="Times New Roman" w:eastAsia="Times New Roman" w:cs="Times New Roman"/>
        </w:rPr>
        <w:t>Корие, ки ба халқи Худо дар рӯзҳои охир 11 сентябри соли 2001, дар оғози вақти мӯҳргузорӣ, дода шуда буд, боз ба халқи Худо дар рӯзҳои охир дар анҷоми вақти мӯҳргузорӣ дода мешавад, ҳангоме ки Микоил дар моҳи июли соли 2023 нозил гардид.</w:t>
      </w:r>
    </w:p>
    <w:p>
      <w:pPr>
        <w:pStyle w:val="ArticleScripture"/>
        <w:jc w:val="left"/>
      </w:pPr>
      <w:r>
        <w:rPr>
          <w:rFonts w:ascii="Times New Roman" w:hAnsi="Times New Roman" w:eastAsia="Times New Roman" w:cs="Times New Roman"/>
        </w:rPr>
        <w:t>«Юҳанно дид, ки “Фариштаи дигаре аз осмон нузул мекард, ки қудрати бузург дошт; ва тамоми замин аз ҷалоли ӯ мунаввар гардид”. Ваҳй 18:1. Он кор овози халқи Худост, ки ба ҷаҳон паёми огоҳкунанда эълон мекунад». The 1888 Materials, 926.</w:t>
      </w:r>
    </w:p>
    <w:p>
      <w:pPr>
        <w:pStyle w:val="ArticleBody"/>
        <w:jc w:val="left"/>
      </w:pPr>
      <w:r>
        <w:rPr>
          <w:rFonts w:ascii="Times New Roman" w:hAnsi="Times New Roman" w:eastAsia="Times New Roman" w:cs="Times New Roman"/>
        </w:rPr>
        <w:t>Чунончи «ҳодисаҳо»-е, ки ҳафт раъд онҳоро муаррифӣ мекунанд, ва «таҷриба»-е, ки даҳ бокира онро муаррифӣ менамоянд, кори се фаришта ду таърихи мувозиро муаррифӣ мекунад.</w:t>
      </w:r>
    </w:p>
    <w:p>
      <w:pPr>
        <w:pStyle w:val="ArticleScripture"/>
        <w:jc w:val="left"/>
      </w:pPr>
      <w:r>
        <w:rPr>
          <w:rFonts w:ascii="Times New Roman" w:hAnsi="Times New Roman" w:eastAsia="Times New Roman" w:cs="Times New Roman"/>
        </w:rPr>
        <w:t>«Худо паёмҳои Ваҳй 14-ро дар хатти нубувват ҷойгоҳи онҳо додааст, ва кори онҳо набояд то анҷоми таърихи ин замин қатъ гардад. Паёмҳои фариштаи якум ва дуюм ҳанӯз ҳам ҳақиқати барои ин замон мебошанд, ва бояд ба таври мувозӣ бо ин паёме, ки баъд меояд, ҷараён ёбанд. Фариштаи сеюм ҳушдори худро бо овози баланд эълон мекунад. “Пас аз ин чизҳо,” гуфт Юҳанно, “фариштаи дигареро дидам, ки аз осмон нозил мешуд, дорои қудрати бузург буд, ва замин аз ҷалоли ӯ равшан гардид.” Дар ин равшанӣ, нури ҳар се паём ба ҳам омехта шудааст». The 1888 Materials, 804.</w:t>
      </w:r>
    </w:p>
    <w:p>
      <w:pPr>
        <w:pStyle w:val="ArticleBody"/>
        <w:jc w:val="left"/>
      </w:pPr>
      <w:r>
        <w:rPr>
          <w:rFonts w:ascii="Times New Roman" w:hAnsi="Times New Roman" w:eastAsia="Times New Roman" w:cs="Times New Roman"/>
        </w:rPr>
        <w:t>Дар оятҳои сездаҳ то понздаҳи Дониёл ёздаҳ кори нубувватии хати протестантизми муртад (Маккабиён), ҷумҳурихоҳии муртад (Антиохуси III) ва фоҳишаи Сур (ғоратгарони қавми ту) муайян карда мешавад. Дар ҳамон таърихи айни замон, хатҳои нубувватии шохи протестантии ҳақиқии яксаду чилу чор ҳазор кори онҳо, «таҷриба»-и онҳо ва «ҳодисаҳо»-еро, ки дар миёни қавми Худо дар рӯзҳои охир ба вуқӯъ меоянд, муайян менамояд. Хати шохи протестантии ҳақиқӣ ба сурати ҳафт раъд намояндагӣ мешавад, ки ягона нубувват дар китоби Ваҳй аст, ки ҳамчун мӯҳршуда муайян гардидааст. Андак пеш аз баста шудани муҳлати имтиёз, фармон аз Шери қабилаи Яҳудо — Ҳамон Касе ки нубуввати ҳафт раъдро мӯҳр карда буд — меояд, ки нубувватҳои ин китоб аз мӯҳр бароварда шаванд.</w:t>
      </w:r>
    </w:p>
    <w:p>
      <w:pPr>
        <w:pStyle w:val="ArticleBody"/>
        <w:jc w:val="left"/>
      </w:pPr>
      <w:r>
        <w:rPr>
          <w:rFonts w:ascii="Times New Roman" w:hAnsi="Times New Roman" w:eastAsia="Times New Roman" w:cs="Times New Roman"/>
        </w:rPr>
        <w:t>Кушода шудани ҳафт раъд дар поёни замони муҳргузории яксаду чилу чор ҳазор, ки ба воситаи кушода шудани ҳафт раъд дар оғози замони муҳргузорӣ пешакӣ рамзгузорӣ шуда буд, бояд (сатр бар сатр) ба он қисми китоби Дониёл татбиқ карда шавад, ки ба рӯзҳои охир тааллуқ дорад, ва он қисмат таърихи пинҳони ояти чиҳилум аст. Вақте ки он кушодашавӣ ба таври комил анҷом ёбад, чунон ки бо кушода шудани муҳри ҳафтум тасвир шудааст, Худо оташи Рӯҳи Муқаддаси Худро бар яксаду чилу чор ҳазор фурӯ хоҳад рехт, ҳамон тавре ки Ӯ бо шогирдон дар Пантикост амал кард. Пантикост бо қонуни якшанбеи наздикомада мутобиқат дорад.</w:t>
      </w:r>
    </w:p>
    <w:p>
      <w:pPr>
        <w:pStyle w:val="ArticleScripture"/>
        <w:jc w:val="left"/>
      </w:pPr>
      <w:r>
        <w:rPr>
          <w:rFonts w:ascii="Times New Roman" w:hAnsi="Times New Roman" w:eastAsia="Times New Roman" w:cs="Times New Roman"/>
        </w:rPr>
        <w:t>«Бо орзуву шавқи самимӣ ман ба он замоне менигарам, ки рӯйдодҳои рӯзи Пантикост бо қуввае ҳатто бузургтар аз он маврид такрор хоҳанд шуд. Юҳанно мегӯяд: “Ва фариштаи дигареро дидам, ки аз осмон нузул мекард ва қудрати бузург дошт; ва замин аз ҷалоли ӯ мунаввар гардид.” Он гоҳ, чунон ки дар айёми Пантикост буд, мардум ҳақиқатро хоҳанд шунид, ки ба ҳар кас ба забони худаш гуфта мешавад.»</w:t>
      </w:r>
    </w:p>
    <w:p>
      <w:pPr>
        <w:pStyle w:val="ArticleScripture"/>
        <w:jc w:val="left"/>
      </w:pPr>
      <w:r>
        <w:rPr>
          <w:rFonts w:ascii="Times New Roman" w:hAnsi="Times New Roman" w:eastAsia="Times New Roman" w:cs="Times New Roman"/>
        </w:rPr>
        <w:t>«Худо метавонад ба ҳар ҷоне, ки самимона мехоҳад ба Ӯ хизмат кунад, ҳаёти тоза бибахшад, ва метавонад лабҳоро бо ангишти афрӯхтае аз қурбонгоҳ ламс намояд ва онҳоро водор созад, ки дар ситоиши Ӯ суханвар гарданд. Ҳазорон овоз бо қудрате фаро гирифта хоҳанд шуд, то ҳақиқатҳои аҷиби Каломи Худоро баён кунанд. Забони лакнатдор кушода хоҳад шуд, ва тарсончак қувват хоҳад ёфт, то ба ҳақиқат бо ҷасорат шаҳодат диҳад. Бигзор Худованд ба қавми Худ ёрӣ расонад, ки маъбади ҷонро аз ҳар нопокӣ пок созанд ва бо Ӯ чунон иртиботи наздикро нигоҳ доранд, ки ҳангоме ки борони охирин рехта шавад, онҳо шарикони он гарданд». Review and Herald, July 20, 1886.</w:t>
      </w:r>
    </w:p>
    <w:p>
      <w:pPr>
        <w:pStyle w:val="ArticleBody"/>
        <w:jc w:val="left"/>
      </w:pPr>
      <w:r>
        <w:rPr>
          <w:rFonts w:ascii="Times New Roman" w:hAnsi="Times New Roman" w:eastAsia="Times New Roman" w:cs="Times New Roman"/>
        </w:rPr>
        <w:t>Оғози замони мӯҳргузорӣ анҷоми замони мӯҳргузориро тасвир мекунад. Дар оғоз борони охир ба андоза рехта шуд, ва дар анҷом он беандоза рехта мешавад. Он фариштае ки 11 сентябри соли 2001 фуруд омад, ҳамон фариштаест ки дар охири моҳи июли соли 2023 нозил шуд. Таърихи Пантикост аз эҳёи Масеҳ оғоз ёфт, ва анҷоми иҷрои комили Пантикост дар эҳёи саду чиҳилу чор ҳазор аст.</w:t>
      </w:r>
    </w:p>
    <w:p>
      <w:pPr>
        <w:pStyle w:val="ArticleScripture"/>
        <w:jc w:val="left"/>
      </w:pPr>
      <w:r>
        <w:rPr>
          <w:rFonts w:ascii="Times New Roman" w:hAnsi="Times New Roman" w:eastAsia="Times New Roman" w:cs="Times New Roman"/>
        </w:rPr>
        <w:t>«Амали Масеҳ дар дамидан бар шогирдонаш Рӯҳулқудс ва дар ато кардани осоиштагии Худ ба онҳо, мисли чанд қатрае буд пеш аз борони фаровоне, ки мебоист дар рӯзи Пантикост дода шавад». Рӯҳи нубувват, ҷилди 3, 243.</w:t>
      </w:r>
    </w:p>
    <w:p>
      <w:pPr>
        <w:pStyle w:val="ArticleBody"/>
        <w:jc w:val="left"/>
      </w:pPr>
      <w:r>
        <w:rPr>
          <w:rFonts w:ascii="Times New Roman" w:hAnsi="Times New Roman" w:eastAsia="Times New Roman" w:cs="Times New Roman"/>
        </w:rPr>
        <w:t>Масеҳ баъд аз эҳё шуданаш бар шогирдони Худ дамид, рост пас аз он ки назди Падари Худ сууд карда буд. Вақте ки Ӯ аз мулоқот бо Падари Худ фуруд омад, ба шогирдон зоҳир шуд ва бар онҳо чанд «қатра»-еро дамид, ки пешгузари «боронҳои фаровони Пантикост» буданд. Он чанд қатра оғози замони муҳр заданро ифода мекунанд, ва боронҳои фаровон анҷоми онро ифода менамоянд. Оғози замони муҳр задан дар охир такрор мегардад, ва ҳамон тавре ки Масеҳ дар оғози давраи Пантикост бар шогирдони Худ дамид, Ӯ бар қавми рӯзҳои охири Худ низ дар анҷоми он давра дамид.</w:t>
      </w:r>
    </w:p>
    <w:p>
      <w:pPr>
        <w:pStyle w:val="ArticleScripture"/>
        <w:jc w:val="left"/>
      </w:pPr>
      <w:r>
        <w:rPr>
          <w:rFonts w:ascii="Times New Roman" w:hAnsi="Times New Roman" w:eastAsia="Times New Roman" w:cs="Times New Roman"/>
        </w:rPr>
        <w:t>«Устухонҳои хушк бояд аз ҷониби Рӯҳи Муқаддаси Худо нафас дода шаванд, то ки онҳо ба ҳаракат оянд, чунон ки ба воситаи эҳё аз мурдагон». Bible Training School, December 1, 1903.</w:t>
      </w:r>
    </w:p>
    <w:p>
      <w:pPr>
        <w:pStyle w:val="ArticleBody"/>
        <w:jc w:val="left"/>
      </w:pPr>
      <w:r>
        <w:rPr>
          <w:rFonts w:ascii="Times New Roman" w:hAnsi="Times New Roman" w:eastAsia="Times New Roman" w:cs="Times New Roman"/>
        </w:rPr>
        <w:t>Марги ду шоҳид ин ҳақиқатро низ дар бар мегирад, ки онҳое ки паёми дурӯғини Нашвилл ва 18 июли соли 2020-ро эълон карданд, ин корро ҳамчун Лоудикиён анҷом доданд. Эҳёи устухонҳои хушки мурда гузаришеро аз ҳолати Лоудикиё, ки ҳолати марг аст, ба ҳолати Филаделфия, ки ҳаёт аст, ифода мекунад. Нафасе ки эҳё ва ин гузаришро ба вуҷуд меоварад, паёми нубувватист.</w:t>
      </w:r>
    </w:p>
    <w:p>
      <w:pPr>
        <w:pStyle w:val="ArticleScripture"/>
        <w:jc w:val="left"/>
      </w:pPr>
      <w:r>
        <w:rPr>
          <w:rFonts w:ascii="Times New Roman" w:hAnsi="Times New Roman" w:eastAsia="Times New Roman" w:cs="Times New Roman"/>
        </w:rPr>
        <w:t>«Чӣ қудрате бояд аз Худо дошта бошем, то дилҳои яхбаста, ки танҳо дини қонунӣ доранд, чизҳои беҳтареро, ки барои онҳо муҳайё гардидааст — Масеҳ ва адолати Ӯ — бубинанд! Паёме ҳаётбахш лозим буд, то ба устухонҳои хушк ҳаёт бахшад». Manuscript Releases, ҷилди 12, 205.</w:t>
      </w:r>
    </w:p>
    <w:p>
      <w:pPr>
        <w:pStyle w:val="ArticleBody"/>
        <w:jc w:val="left"/>
      </w:pPr>
      <w:r>
        <w:rPr>
          <w:rFonts w:ascii="Times New Roman" w:hAnsi="Times New Roman" w:eastAsia="Times New Roman" w:cs="Times New Roman"/>
        </w:rPr>
        <w:t>Фосилаи миёни эҳёи Масеҳ ба ду давра ҷудо шуда буд: давраи аввал чиҳил рӯз буд, ки баъд аз он Ӯ сууд намуд; сипас даҳ рӯз то пеш аз Пантикост фаро расид. Чиҳил рамзи биёбон аст, ҳамон тавре ки сеюним рӯз ё ҳазору дусаду шаст сол ё рӯз низ чунин аст.</w:t>
      </w:r>
    </w:p>
    <w:p>
      <w:pPr>
        <w:pStyle w:val="ArticleBody"/>
        <w:jc w:val="left"/>
      </w:pPr>
      <w:r>
        <w:rPr>
          <w:rFonts w:ascii="Times New Roman" w:hAnsi="Times New Roman" w:eastAsia="Times New Roman" w:cs="Times New Roman"/>
        </w:rPr>
        <w:t>Вақте ки Микоил дар моҳи июли соли 2023 нозил шуд, он сеюним рӯзи марг дар кӯчаҳо ба поён расид, зеро Масеҳ дар миёни яксаду чилу чор ҳазор ба кори муттаҳид сохтани Илоҳияти Худ бо инсоният оғоз намуд. Он кор бо даҳ рӯзи пеш аз Пантикост ифода ёфта буд, ки дар он гуноҳ дур карда шуд ва ягонагӣ дар миёни бародарон барқарор гардид. Даҳ раванди озмоишро ифода мекунад, ва раванди озмоиш дар Пантикост ба поён расид, ки он қонуни якшанберо ифода мекунад.</w:t>
      </w:r>
    </w:p>
    <w:p>
      <w:pPr>
        <w:pStyle w:val="ArticleBody"/>
        <w:jc w:val="left"/>
      </w:pPr>
      <w:r>
        <w:rPr>
          <w:rFonts w:ascii="Times New Roman" w:hAnsi="Times New Roman" w:eastAsia="Times New Roman" w:cs="Times New Roman"/>
        </w:rPr>
        <w:t>Дар ҳамон айни таърих, дар ояти чиҳил, ки дар он ҳашт подшоҳи Форс ва таърихи паймони миёни яҳудиён ва Рум раванди озмоиши сурати ҳайвонро ифода менамояд, раванди озмоиши бокирагон дар даҳ рӯзе, ки ба Пантикост меанҷоманд, ба тасвир кашида шудааст. Шохҳои муртадонаи протестантизм ва ҷумҳурихоҳӣ дар он таърих бо ҳам мепайванданд, то сурати ҳайвонро ташкил диҳанд, дар ҳоле ки шохи ҳақиқии протестантӣ инсонияти худро бо Илоҳияти Масеҳ муттаҳид месозад ва ба ин васила сурати Масеҳро дар раванде ташкил медиҳад, ки ду табақаи парастандагонро аз ҳам ҷудо месозад.</w:t>
      </w:r>
    </w:p>
    <w:p>
      <w:pPr>
        <w:pStyle w:val="ArticleBody"/>
        <w:jc w:val="left"/>
      </w:pPr>
      <w:r>
        <w:rPr>
          <w:rFonts w:ascii="Times New Roman" w:hAnsi="Times New Roman" w:eastAsia="Times New Roman" w:cs="Times New Roman"/>
        </w:rPr>
        <w:t>Рӯйдодҳои таърихие, ки ба сурати ҳафт раъд тасвир шудаанд, дар таърихе, ки аз оятҳои сездаҳ то понздаҳи Дониёл ёздаҳ намояндагӣ мешавад, кушода мегарданд; ва онҳо якҷоя бо таърихи ниҳонии ояти чиҳилум ҳамоҳанг мебошанд, ки он бо Қонуни якшанбеи наздик ба анҷом мерасад, дар он ҷо муҳлати имтиёз барои нигоҳдорандагони шанбе баста мешавад.</w:t>
      </w:r>
    </w:p>
    <w:p>
      <w:pPr>
        <w:pStyle w:val="ArticleScripture"/>
        <w:jc w:val="left"/>
      </w:pPr>
      <w:r>
        <w:rPr>
          <w:rFonts w:ascii="Times New Roman" w:hAnsi="Times New Roman" w:eastAsia="Times New Roman" w:cs="Times New Roman"/>
        </w:rPr>
        <w:t>«Боз ин масалҳо таълим медиҳанд, ки баъд аз доварӣ дигар ҳеҷ муҳлати имтиҳон нахоҳад буд. Вақте ки кори Инҷил ба анҷом мерасад, дарҳол ҷудоии миёни некон ва бадон фаро мерасад, ва сарнавишти ҳар ду гурӯҳ то абад муайян мегардад». Christ’s Object Lessons, 123.</w:t>
      </w:r>
    </w:p>
    <w:p>
      <w:pPr>
        <w:pStyle w:val="ArticleBody"/>
        <w:jc w:val="left"/>
      </w:pPr>
      <w:r>
        <w:rPr>
          <w:rFonts w:ascii="Times New Roman" w:hAnsi="Times New Roman" w:eastAsia="Times New Roman" w:cs="Times New Roman"/>
        </w:rPr>
        <w:t>Ҷудо шудани хирадмандон ва нодонон, Лаодикиён ва Филаделфиён ё гандум ва алафҳои бегона ба воситаи фариштагон анҷом меёбад.</w:t>
      </w:r>
    </w:p>
    <w:p>
      <w:pPr>
        <w:pStyle w:val="ArticleScripture"/>
        <w:jc w:val="left"/>
      </w:pPr>
      <w:r>
        <w:rPr>
          <w:rFonts w:ascii="Times New Roman" w:hAnsi="Times New Roman" w:eastAsia="Times New Roman" w:cs="Times New Roman"/>
        </w:rPr>
        <w:t>«Бигзор то вақти дарав ҳар ду — кукол ва гандум — якҷо рушд кунанд. Сипас кори ҷудо карданро фариштагон анҷом медиҳанд». Selected Messages, book 2, 69.</w:t>
      </w:r>
    </w:p>
    <w:p>
      <w:pPr>
        <w:pStyle w:val="ArticleBody"/>
        <w:jc w:val="left"/>
      </w:pPr>
      <w:r>
        <w:rPr>
          <w:rFonts w:ascii="Times New Roman" w:hAnsi="Times New Roman" w:eastAsia="Times New Roman" w:cs="Times New Roman"/>
        </w:rPr>
        <w:t>Паёме, ки андаке пеш аз баста шудани муҳлати имтиёз кушода мегардад, кори қавми Худоро, чунон ки ба воситаи фариштагон муаррифӣ шудааст, муайян месозад. Паёме, ки дар ин мақолаҳо дарбар гирифта шудааст, ҳоло дар саросари ҷаҳон ба зиёда аз шаст забон (лаҳҷа) интишор меёбад. Ин ҳоло, андаке пеш аз баста шудани муҳлати имтиёз, ба анҷом расонида мешавад, ва пешниҳоди ин паём кори қавми рӯзҳои охири Худост. Ин паём воқеаҳое, ки ҳамчун ҳафт раъд муаррифӣ шудаанд, муайян месозад, ва кори фаҳмидан ва пешниҳод кардани ин паём таҷрибаи бокирагони хирадмандро ба вуҷуд меоварад.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«Дар рӯъёҳои шаб ман манзарае бисёр таъсирбахшро дидам, ки пеши назарам мегузашт. Ман дидам, ки тӯби азими оташин дар миёни чанд қасри зебо фурӯ афтод ва онҳоро дарҳол несту нобуд сохт. Ман шунидам, ки касе гуфт: “Мо медонистем, ки довариҳои Худо бар замин меоянд, аммо намедонистем, ки онҳо ин қадар зуд меоянд.” Дигарон бо овозҳои пур аз ҷонкоҳӣ мегуфтанд: “Шумо медонистед! Пас чаро ба мо нагуфтед? Мо намедонистем.” Аз ҳар тараф ман чунин суханони сарзанишомезро мешунидам.»</w:t>
      </w:r>
    </w:p>
    <w:p>
      <w:pPr>
        <w:pStyle w:val="ArticleScripture"/>
        <w:jc w:val="left"/>
      </w:pPr>
      <w:r>
        <w:rPr>
          <w:rFonts w:ascii="Times New Roman" w:hAnsi="Times New Roman" w:eastAsia="Times New Roman" w:cs="Times New Roman"/>
        </w:rPr>
        <w:t>«Дар андуҳи бузург ман бедор шудам. Боз хоб рафтам, ва ба назарам чунин омад, ки дар як ҷамъомади бузург қарор дорам. Шахсе соҳиби қудрат ба аҳли маҷлис сухан меронд, ва пеши ӯ харитаи ҷаҳон густурда буд. Ӯ гуфт, ки ин харита токзори Худоро тасвир мекунад, ки бояд кишт ва парвариш ёбад. Ҳангоме ки нуре аз осмон бар касе метобид, он кас бояд он нурро ба дигарон мунъакис мекард. Бояд дар ҷойҳои бисёр чароғҳо афрӯхта мешуданд, ва аз ин чароғҳо боз чароғҳои дигар афрӯхта мешуданд.</w:t>
      </w:r>
    </w:p>
    <w:p>
      <w:pPr>
        <w:pStyle w:val="ArticleScripture"/>
        <w:jc w:val="left"/>
      </w:pPr>
      <w:r>
        <w:rPr>
          <w:rFonts w:ascii="Times New Roman" w:hAnsi="Times New Roman" w:eastAsia="Times New Roman" w:cs="Times New Roman"/>
        </w:rPr>
        <w:t>Ин суханон такрор шуданд: «Шумо намаки замин ҳастед; лекин агар намак таъми худро гум кунад, бо чӣ онро шӯр хоҳанд кард? Баъд аз он вай дигар ба ҳеҷ чиз кор намеояд, ҷуз он ки берун андохта шавад ва зери пои мардум поймол гардад. Шумо нури ҷаҳон ҳастед. Шаҳре ки бар кӯҳе бино шудааст, пинҳон шуда наметавонад. Ва чароғро низ афрӯхта, зери ченак намегузоранд, балки бар чароғдон; ва он ба ҳамаи касоне ки дар хона ҳастанд, равшанӣ медиҳад. Пас, бигзор нури шумо низ пеши мардум ҳамин тавр битобад, то аъмоли неки шуморо бубинанд ва Падари шуморо, ки дар осмон аст, ҳамду сано гӯянд». Матто 5:13–16.</w:t>
      </w:r>
    </w:p>
    <w:p>
      <w:pPr>
        <w:pStyle w:val="ArticleScripture"/>
        <w:jc w:val="left"/>
      </w:pPr>
      <w:r>
        <w:rPr>
          <w:rFonts w:ascii="Times New Roman" w:hAnsi="Times New Roman" w:eastAsia="Times New Roman" w:cs="Times New Roman"/>
        </w:rPr>
        <w:t>«Ман шӯълаҳои нуреро медидам, ки аз шаҳрҳо ва деҳаҳо, ва аз ҷойҳои баланду ҷойҳои пасти замин медурахшиданд. Каломи Худо итоат карда мешуд, ва дар натиҷа барои Ӯ дар ҳар шаҳр ва деҳа ёдгориҳо вуҷуд доштанд. Ҳақиқати Ӯ дар саросари ҷаҳон мавъиза карда мешуд.»</w:t>
      </w:r>
    </w:p>
    <w:p>
      <w:pPr>
        <w:pStyle w:val="ArticleScripture"/>
        <w:jc w:val="left"/>
      </w:pPr>
      <w:r>
        <w:rPr>
          <w:rFonts w:ascii="Times New Roman" w:hAnsi="Times New Roman" w:eastAsia="Times New Roman" w:cs="Times New Roman"/>
        </w:rPr>
        <w:t>«Сипас ин нақша бардошта шуд ва дигаре ба ҷояш гузошта шуд. Бар он нур танҳо аз чанд ҷой медурахшид. Қисми боқимондаи ҷаҳон дар торикӣ буд, фақат ин ҷо ва он ҷо шуълае хира аз нур дида мешуд. Устоди мо гуфт: “Ин торикӣ натиҷаи он аст, ки одамон роҳи худро пеш гирифтаанд. Онҳо майлҳои ирсӣ ва парваришёфтаи бадиро дар худ нигоҳ доштаанд. Пурсишгарӣ, эродҷӯӣ ва айбдоркуниро ба кори асосии зиндагии худ табдил додаанд. Дилҳои онҳо бо Худо рост нест. Онҳо нури худро зери ченак пинҳон кардаанд.”»</w:t>
      </w:r>
    </w:p>
    <w:p>
      <w:pPr>
        <w:pStyle w:val="ArticleScripture"/>
        <w:jc w:val="left"/>
      </w:pPr>
      <w:r>
        <w:rPr>
          <w:rFonts w:ascii="Times New Roman" w:hAnsi="Times New Roman" w:eastAsia="Times New Roman" w:cs="Times New Roman"/>
        </w:rPr>
        <w:t>«Агар ҳар як сарбози Масеҳ вазифаи худро ба ҷо меовард, агар ҳар як посбон бар деворҳои Сион карнайро бо садои равшан менавохт, ҷаҳон шояд то ин замон паёми огоҳиро мешунид. Аммо ин кор солҳо қафо мондааст. Ҳангоме ки одамон хуфта буданд, Шайтон бар мо пешдастӣ кард».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 наваду панҷум</dc:title>
  <dc:subject>Роҳ ба сӯи қонуни якшанбе: нақши Трамп ва кушоишёбии нубувватӣ дар Дониёл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