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Ояндаи Амрико ва 18 июли соли 2020 — Рақами се</w:t>
      </w:r>
    </w:p>
    <w:p>
      <w:pPr>
        <w:pStyle w:val="ArticleSubtitle"/>
        <w:jc w:val="left"/>
      </w:pPr>
      <w:r>
        <w:rPr>
          <w:rFonts w:ascii="Arial" w:hAnsi="Arial" w:eastAsia="Arial" w:cs="Arial"/>
        </w:rPr>
        <w:t>Хушо он чашмоне ки мебинанд ва он гӯшоне ки мешунаванд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Хатҳои ҳаракатҳои ислоҳотӣ калиди дарки «ҳафт раъд»-и Ваҳй боби даҳум мебошанд. «Ҳафт раъд» таърихи қувватёбии паёми фариштаи аввалро аз 11 августи соли 1840 то Ноумедии Бузург дар 22 октябри соли 1844 ифода мекунад. Боби даҳум дар дохили худи боб се шоҳиди дохилиро барои дастгирии ин фаҳмиш фароҳам меоварад.</w:t>
      </w:r>
    </w:p>
    <w:p>
      <w:pPr>
        <w:pStyle w:val="ArticleScripture"/>
        <w:jc w:val="left"/>
      </w:pPr>
      <w:r>
        <w:rPr>
          <w:rFonts w:ascii="Times New Roman" w:hAnsi="Times New Roman" w:eastAsia="Times New Roman" w:cs="Times New Roman"/>
        </w:rPr>
        <w:t>«Ҳаракати адвентии солҳои 1840–44 зуҳуроти пурҷалоли қудрати Худо буд; хабари фариштаи аввал ба ҳар истгоҳи миссионерӣ дар ҷаҳон расонда шуд, ва дар баъзе кишварҳо бузургтарин бедории динӣ ба амал омад, ки аз замони Ислоҳоти асри шонздаҳум то имрӯз дар ҳеҷ сарзамине дида нашуда буд; аммо ҳамаи инро ҳаракати пуриқтидор зери огоҳии охирини фариштаи сеюм болотар хоҳад гузашт». «Муборизаи Бузург», 611.</w:t>
      </w:r>
    </w:p>
    <w:p>
      <w:pPr>
        <w:pStyle w:val="ArticleBody"/>
        <w:jc w:val="left"/>
      </w:pPr>
      <w:r>
        <w:rPr>
          <w:rFonts w:ascii="Times New Roman" w:hAnsi="Times New Roman" w:eastAsia="Times New Roman" w:cs="Times New Roman"/>
        </w:rPr>
        <w:t>Паёми фариштаи аввал ба ҷаҳон аз соли 1840 ба баъд расонда шуд. Урия Смит фаҳмиши пешқадамиро, ки бо хоҳар Уайт мувофиқ аст, баён мекунад. Смит эътироф менамояд, ки фариштаи аввал дар соли 1798 расида буд ва нишон медиҳад, ки он фариштаи аввал буд, ки дар соли 1840 нозил шуд. Смит ва пешқадамон танҳо тафовути миёни расидани паём ва қувватёбии онро пай набурда буданд. Смит ба таври равшан изҳор медорад, ки вақте фариштаи Ваҳй боби даҳ як пои худро бар баҳр ва пои дигарашро бар замин гузошт, ин паёмеро, ки ба ҷаҳон расонда мешуд, муайян мекард.</w:t>
      </w:r>
    </w:p>
    <w:p>
      <w:pPr>
        <w:pStyle w:val="ArticleScripture"/>
        <w:jc w:val="left"/>
      </w:pPr>
      <w:r>
        <w:rPr>
          <w:rFonts w:ascii="Times New Roman" w:hAnsi="Times New Roman" w:eastAsia="Times New Roman" w:cs="Times New Roman"/>
        </w:rPr>
        <w:t>«Пас, дар соли 1798 маҳдудияте, ки бар зидди эълон кардани наздик будани рӯзи Масеҳ вуҷуд дошт, бардошта шуд; дар соли 1798 вақти охир оғоз ёфт, ва мӯҳр аз китоби хурд гирифта шуд. Аз он давра, пас, фариштаи Ваҳй 14 ба пеш рафта, омадани соати доварии Худоро эълон мекунад; ва аз ҳамон вақт низ фариштаи боби 10 бар баҳр ва бар замин мавқеи худро гирифта, қасам ёд кардааст, ки дигар вақт нахоҳад буд. Дар бораи яксон будани онҳо ҳеҷ шакке буда наметавонад; ва ҳамаи далелҳое, ки барои муайян кардани ҷойгоҳи яке оварда мешаванд, дар мавриди дигаре низ ба ҳамон андоза қобили татбиқанд. Дар ин ҷо ба ҳеҷ гуна баҳсе ворид шудан лозим нест, то нишон диҳем, ки насли ҳозира шоҳиди иҷрои ин ду нубувват аст. Дар мавъизаи омадани Масеҳ, бахусус аз соли 1840 то 1844, иҷрои комил ва муфассали онҳо оғоз ёфт. Мавқеи ин фаришта, ки як пояш бар баҳр ва пои дигараш бар замин аст, фарохии густариши эълони ӯро бар баҳр ва бар замин нишон медиҳад. Агар ин паём танҳо барои як кишвар пешбинӣ шуда мебуд, кофӣ мебуд, ки фаришта танҳо бар замин мавқеи худро бигирад. Вале ӯ як пояшро бар баҳр дорад, ки аз он метавон хулоса кард, ки паёми ӯ аз уқёнус убур хоҳад кард ва ба миллатҳо ва қисматҳои гуногуни кураи замин хоҳад расид; ва ин хулоса бо он воқеа тақвият меёбад, ки эълони Омадан, ки дар боло ба он ишора шуд, ба ҳар истгоҳи миссионерии ҷаҳон расида буд. Бештар дар бораи ин дар зери боби 14.» Uriah Smith, Thoughts on Daniel and the Revelation, 521.</w:t>
      </w:r>
    </w:p>
    <w:p>
      <w:pPr>
        <w:pStyle w:val="ArticleBody"/>
        <w:jc w:val="left"/>
      </w:pPr>
      <w:r>
        <w:rPr>
          <w:rFonts w:ascii="Times New Roman" w:hAnsi="Times New Roman" w:eastAsia="Times New Roman" w:cs="Times New Roman"/>
        </w:rPr>
        <w:t>Бинобар ин, ояти якуми боби даҳум 11 августи соли 1840-ро муайян мекунад, зеро дар он вақт анҷоми пешгӯишудаи ҳукмронии усмонӣ, мувофиқи пешгӯӣ дар Ваҳй боби нӯҳ, ба поён расид. Хоҳар Уайт мегӯяд:</w:t>
      </w:r>
    </w:p>
    <w:p>
      <w:pPr>
        <w:pStyle w:val="ArticleScripture"/>
        <w:jc w:val="left"/>
      </w:pPr>
      <w:r>
        <w:rPr>
          <w:rFonts w:ascii="Times New Roman" w:hAnsi="Times New Roman" w:eastAsia="Times New Roman" w:cs="Times New Roman"/>
        </w:rPr>
        <w:t>«Дар соли 1840 боз як иҷрои назарраси нубувват таваҷҷуҳи фарогирро барангехт. Ду сол пеш аз он, Ҷосия Литч, яке аз хизматгузорони пешсафе, ки омадани дуюмро мавъиза мекард, шарҳи Ваҳй 9-ро нашр намуда, суқути империяи Усмониро пешгӯӣ карда буд. Мувофиқи ҳисобҳои ӯ, ин қудрат мебоист... «11 августи соли 1840 сарнагун гардад, вақте ки метавон интизор шуд, ки қудрати Усмонӣ дар Қустантиния шикаста шавад. Ва ман бовар дорам, ки ҳамин тавр хоҳад буд».</w:t>
      </w:r>
    </w:p>
    <w:p>
      <w:pPr>
        <w:pStyle w:val="ArticleScripture"/>
        <w:jc w:val="left"/>
      </w:pPr>
      <w:r>
        <w:rPr>
          <w:rFonts w:ascii="Times New Roman" w:hAnsi="Times New Roman" w:eastAsia="Times New Roman" w:cs="Times New Roman"/>
        </w:rPr>
        <w:t>«Дар ҳамон вақте ки муайян шуда буд, Туркия тавассути сафирони худ ҳимояи қудратҳои муттаҳидаи Аврупоро пазируфт ва ба ин тарз худро зери назорати миллатҳои масеҳӣ қарор дод. Ин рӯйдод пешгӯиро ба таври дақиқ иҷро кард. Вақте ки ин маълум гардид, издиҳоми бисёре ба дурустии усулҳои таъбири нубувват, ки Миллер ва ҳамкоронаш қабул карда буданд, муътақид шуданд, ва ба ҳаракати адвент такони шигифтангезе дода шуд. Мардони донишманд ва соҳибмақом бо Миллер ҳамроҳ шуданд, ҳам дар мавъиза кардан ва ҳам дар интишор додани назароти ӯ, ва аз соли 1840 то 1844 кор ба суръат густариш ёфт». The Great Controversy, 334, 335.</w:t>
      </w:r>
    </w:p>
    <w:p>
      <w:pPr>
        <w:pStyle w:val="ArticleBody"/>
        <w:jc w:val="left"/>
      </w:pPr>
      <w:r>
        <w:rPr>
          <w:rFonts w:ascii="Times New Roman" w:hAnsi="Times New Roman" w:eastAsia="Times New Roman" w:cs="Times New Roman"/>
        </w:rPr>
        <w:t>Ояти якуми боби даҳум соли 1840 аст, ва дар ояти даҳум мо мебинем, ки Юҳанно дар 22 октябри соли 1844 ба талхӣ ноумед гардид. Юҳанно намояндаи онҳое буд, ки паёми китоби кӯчакро ба ҷаҳон расонданд, танҳо барои он ки дар 22 октябри соли 1844 он ноумедии талхро аз сар гузаронанд. Оятҳои якум то даҳум таърихи солҳои 1840 то 1844-ро намояндагӣ мекунанд. Ин як шаҳодати дохилӣ дар дохили боби даҳум аст.</w:t>
      </w:r>
    </w:p>
    <w:p>
      <w:pPr>
        <w:pStyle w:val="ArticleBody"/>
        <w:jc w:val="left"/>
      </w:pPr>
      <w:r>
        <w:rPr>
          <w:rFonts w:ascii="Times New Roman" w:hAnsi="Times New Roman" w:eastAsia="Times New Roman" w:cs="Times New Roman"/>
        </w:rPr>
        <w:t>Гувоҳи дигар Юҳанно аст, ки китоби хурдро мехӯрад, ва он дар даҳонаш ширин аст, ки пазируфтани паёми 11 августи соли 1840-ро ифода мекунад, ва сипас он дар шикамаш талх гардид ҳангоми Ноумедии Бузурги 22 октябри соли 1844.</w:t>
      </w:r>
    </w:p>
    <w:p>
      <w:pPr>
        <w:pStyle w:val="ArticleScripture"/>
        <w:jc w:val="left"/>
      </w:pPr>
      <w:r>
        <w:rPr>
          <w:rFonts w:ascii="Times New Roman" w:hAnsi="Times New Roman" w:eastAsia="Times New Roman" w:cs="Times New Roman"/>
        </w:rPr>
        <w:t>Ва китоби хурдро аз дасти фаришта гирифта, онро хӯрдам; ва он дар даҳони ман мисли асал ширин буд; ва ҳамин ки онро хӯрдам, шикамам талх гардид. Ваҳй 10:10.</w:t>
      </w:r>
    </w:p>
    <w:p>
      <w:pPr>
        <w:pStyle w:val="ArticleBody"/>
        <w:jc w:val="left"/>
      </w:pPr>
      <w:r>
        <w:rPr>
          <w:rFonts w:ascii="Times New Roman" w:hAnsi="Times New Roman" w:eastAsia="Times New Roman" w:cs="Times New Roman"/>
        </w:rPr>
        <w:t>Ояти даҳум дар як оят худи таърихи солҳои 1840 то 1844-ро ифода мекунад. Ин дувумин шоҳиди дохилӣ дар дохили боб аст, ки «ҳафт раъд» он таърихро ифода мекунанд. Хоҳар Уайт аллакай муайян намудааст, ки «ҳафт раъд» баёни рӯйдодҳоеро ифода мекунанд, ки таҳти паёмҳои фариштаи якум ва дуюм ба вуқуъ пайвастанд. Паёми фариштаи дуюм бо ноумедии бузург ба анҷом расид, бинобар ин «ҳафт раъд» ҳамон як таърихро ифода мекунанд. Се шоҳиди дохилӣ барои дастгирии ин ҳақиқат, ки таърихи аз 11 августи соли 1840 то Ноумедии Бузург дар 22 октябри соли 1844 ҳамон таърихи нубувватист, ки дар боби даҳуми Ваҳй бар он таъкид мешавад.</w:t>
      </w:r>
    </w:p>
    <w:p>
      <w:pPr>
        <w:pStyle w:val="ArticleBody"/>
        <w:jc w:val="left"/>
      </w:pPr>
      <w:r>
        <w:rPr>
          <w:rFonts w:ascii="Times New Roman" w:hAnsi="Times New Roman" w:eastAsia="Times New Roman" w:cs="Times New Roman"/>
        </w:rPr>
        <w:t>Сипас, дар ояти охирин, мувофиқи ҳақиқате, ки бо «ҳафт раъд» иртибот дорад, амре дода мешавад, ки паём пешниҳод гардад ва худи ҳамон таърих бояд такрор шавад.</w:t>
      </w:r>
    </w:p>
    <w:p>
      <w:pPr>
        <w:pStyle w:val="ArticleScripture"/>
        <w:jc w:val="left"/>
      </w:pPr>
      <w:r>
        <w:rPr>
          <w:rFonts w:ascii="Times New Roman" w:hAnsi="Times New Roman" w:eastAsia="Times New Roman" w:cs="Times New Roman"/>
        </w:rPr>
        <w:t>Ва ӯ ба ман гуфт: «Боз бояд дар пеши бисёр қавмҳо, ва миллатҳо, ва забонҳо, ва подшоҳон нубувват намоӣ». Ваҳй 10:11.</w:t>
      </w:r>
    </w:p>
    <w:p>
      <w:pPr>
        <w:pStyle w:val="ArticleBody"/>
        <w:jc w:val="left"/>
      </w:pPr>
      <w:r>
        <w:rPr>
          <w:rFonts w:ascii="Times New Roman" w:hAnsi="Times New Roman" w:eastAsia="Times New Roman" w:cs="Times New Roman"/>
        </w:rPr>
        <w:t>Ҳафт раъд нишон медиҳанд, ки ибтидои Адвентизм, ки аз замоне оғоз ёфт, ки паёме, ки дар «вақти охир» мӯҳраш кушода шуда буд, қудратманд гардид, анҷоми Адвентизмро тасвир менамояд, вақте ки паёме, ки дар соли 1989 мӯҳраш кушода шуда буд, на бо нузули фариштаи Ваҳй боби даҳум, балки бо фариштаи нозилшавандаи Ваҳй боби ҳаждаҳум қудратманд хоҳад шуд. Фариштаи Ваҳй боби ҳаждаҳум 11 сентябри соли 2001 нозил шуд, ва мо ҳоло ба хулосаи такрори таърихии солҳои 1840 то 1844 наздик мешавем.</w:t>
      </w:r>
    </w:p>
    <w:p>
      <w:pPr>
        <w:pStyle w:val="ArticleBody"/>
        <w:jc w:val="left"/>
      </w:pPr>
      <w:r>
        <w:rPr>
          <w:rFonts w:ascii="Times New Roman" w:hAnsi="Times New Roman" w:eastAsia="Times New Roman" w:cs="Times New Roman"/>
        </w:rPr>
        <w:t>Ин мушоҳидаҳои боби даҳум солҳои зиёд дар дастраси умум қарор доштанд. Он чи то замонҳои наздик ҳеҷ гоҳ шинохта нашуда буд, ин аст, ки дар баробари он таърихи муқаддас, таърихи дигари муқаддасе низ дар даруни он ҷой гирифтааст. Ин таърихро танҳо онҳое хоҳанд шинохт, ки усули Алфа ва Омегаро мепазиранд, ки анҷоми чизеро бо ибтидои он муайян мекунад. Таърихи нуҳуфтае, ки дар дохили таърихи муқаддас аст, бо як ноумедӣ оғоз меёбад ва бо Ноумедии Бузург анҷом меёбад. Таърихи солҳои 1843 то 1844 як хати махсуси таърих аст, ки дар дохили таърихи 1840 то 1844 қарор дорад, вале аз он ҷудост. Ҳам Хоҳар Уайт ва ҳам Масеҳ ҳар ду ба ин хати таърих муроҷиат мекунанд.</w:t>
      </w:r>
    </w:p>
    <w:p>
      <w:pPr>
        <w:pStyle w:val="ArticleScripture"/>
        <w:jc w:val="left"/>
      </w:pPr>
      <w:r>
        <w:rPr>
          <w:rFonts w:ascii="Times New Roman" w:hAnsi="Times New Roman" w:eastAsia="Times New Roman" w:cs="Times New Roman"/>
        </w:rPr>
        <w:t>«Ҳамаи паёмҳое ки аз солҳои 1840–1844 дода шудаанд, бояд ҳоло бо қувват баён карда шаванд, зеро бисёр одамон самти худро гум кардаанд. Паёмҳо бояд ба ҳамаи калисоҳо расонда шаванд. »</w:t>
      </w:r>
    </w:p>
    <w:p>
      <w:pPr>
        <w:pStyle w:val="ArticleScripture"/>
        <w:jc w:val="left"/>
      </w:pPr>
      <w:r>
        <w:rPr>
          <w:rFonts w:ascii="Times New Roman" w:hAnsi="Times New Roman" w:eastAsia="Times New Roman" w:cs="Times New Roman"/>
        </w:rPr>
        <w:t>Масеҳ гуфт: “Хушо чашмони шумо, зеро онҳо мебинанд; ва гӯшҳои шумо, зеро онҳо мешунаванд. Зеро, ба ростӣ, ба шумо мегӯям, ки бисёр анбиё ва одилон орзу доштанд он чиро, ки шумо мебинед, бубинанд, вале надиданд; ва он чиро, ки шумо мешунавед, бишнаванд, вале нашуниданд” [Мат. 13:16, 17]. Хушо чашмоне, ки он чизҳоро диданд, ки дар солҳои 1843 ва 1844 дида шуданд.</w:t>
      </w:r>
    </w:p>
    <w:p>
      <w:pPr>
        <w:pStyle w:val="ArticleScripture"/>
        <w:jc w:val="left"/>
      </w:pPr>
      <w:r>
        <w:rPr>
          <w:rFonts w:ascii="Times New Roman" w:hAnsi="Times New Roman" w:eastAsia="Times New Roman" w:cs="Times New Roman"/>
        </w:rPr>
        <w:t>«Паём дода шуд. Ва дар такрор кардани ин паём набояд ҳеҷ таъхире бошад, зеро аломатҳои замон иҷро шуда истодаанд; кори хотимавӣ бояд анҷом дода шавад. Кори бузурге дар муддати кӯтоҳ анҷом хоҳад ёфт. Ба қарибӣ, мувофиқи таъйиноти Худо, паёме дода хоҳад шуд, ки ба нидои баланд хоҳад расид. Он гоҳ Дониёл дар қитъаи худ хоҳад истод, то шаҳодати худро бидиҳад». Manuscript Releases, ҷилди 21, 437.</w:t>
      </w:r>
    </w:p>
    <w:p>
      <w:pPr>
        <w:pStyle w:val="ArticleBody"/>
        <w:jc w:val="left"/>
      </w:pPr>
      <w:r>
        <w:rPr>
          <w:rFonts w:ascii="Times New Roman" w:hAnsi="Times New Roman" w:eastAsia="Times New Roman" w:cs="Times New Roman"/>
        </w:rPr>
        <w:t>«Пайғамбарон ва одилон орзу доштанд он чизҳоро бубинанд», ки «дар солҳои 1843 ва 1844 дида шуданд». Исо ба ин таърихи муқаддас дар ду Инҷил ишора кардааст, аммо ҳар як ишора дар заминаи дигаре буд.</w:t>
      </w:r>
    </w:p>
    <w:p>
      <w:pPr>
        <w:pStyle w:val="ArticleScripture"/>
        <w:jc w:val="left"/>
      </w:pPr>
      <w:r>
        <w:rPr>
          <w:rFonts w:ascii="Times New Roman" w:hAnsi="Times New Roman" w:eastAsia="Times New Roman" w:cs="Times New Roman"/>
        </w:rPr>
        <w:t>Ва Ӯ ба онҳо бисёр чизҳоро бо масалҳо гуфт ва фармуд: «Инак, корандае барои коштан берун рафт; ва ҳангоме ки ӯ мекошт, баъзе донаҳо канори роҳ афтоданд, ва мурғони ҳаво омада онҳоро хӯрданд. Баъзеи дигар бар ҷойҳои санглох афтоданд, ки дар он ҷо хоки бисёр надоштанд; ва дарҳол сабзиданд, зеро чуқурии хок надоштанд. Аммо чун офтоб баромад, сӯзонда шуданд; ва азбаски реша надоштанд, хушк гаштанд. Ва баъзеи дигар миёни хорҳо афтоданд; ва хорҳо рӯида, онҳоро буғӣ карданд. Аммо баъзеи дигар ба замини нек афтоданд ва самар оварданд: баъзе садкарата, баъзе шасткарата, ва баъзе сикарата. Ҳар кӣ гӯш барои шунидан дорад, бишнавад». Ва шогирдон назди Ӯ омада, гуфтанд: «Чаро ба онҳо бо масалҳо сухан мегӯӣ?» Ӯ дар ҷавоб ба онҳо гуфт: «Зеро ба шумо ато шудааст, ки асрори Малакути Осмонро бидонед, аммо ба онҳо ато нашудааст. Зеро ҳар кӣ дорад, ба вай дода хоҳад шуд, ва ӯ фаровонтар хоҳад дошт; аммо ҳар кӣ надорад, ҳатто он чи дорад, аз вай гирифта хоҳад шуд. Бинобар ин Ман ба онҳо бо масалҳо сухан мегӯям: зеро онҳо дида, намебинанд; ва шунида, намешунаванд ва намефаҳманд. Ва дар онҳо нубуввати Ишаъё ба амал меояд, ки мегӯяд: “Бо шунидан хоҳед шунид, ва нахоҳед фаҳмид; ва бо дидан хоҳед дид, ва нахоҳед дарк кард. Зеро дили ин қавм сахт шудааст, ва гӯшҳошон барои шунидан кунд гардидааст, ва чашмҳои худро бастаанд; мабодо бо чашмҳои худ бинанд, ва бо гӯшҳои худ бишнаванд, ва бо дили худ фаҳманд, ва бозгарданд, ва Ман онҳоро шифо диҳам”. Аммо чашмони шумо мубораканд, зеро мебинанд; ва гӯшҳои шумо, зеро мешунаванд. Зеро ба ростӣ ба шумо мегӯям, ки бисёр анбиё ва одилон орзу доштанд он чиро, ки шумо мебинед, бубинанд, ва надиданд; ва он чиро, ки шумо мешунавед, бишнаванд, ва нашуниданд». Матто 13:3–17.</w:t>
      </w:r>
    </w:p>
    <w:p>
      <w:pPr>
        <w:pStyle w:val="ArticleBody"/>
        <w:jc w:val="left"/>
      </w:pPr>
      <w:r>
        <w:rPr>
          <w:rFonts w:ascii="Times New Roman" w:hAnsi="Times New Roman" w:eastAsia="Times New Roman" w:cs="Times New Roman"/>
        </w:rPr>
        <w:t>Исо дар Матто, ҳангоме ки дар бораи таъсири Каломи Худо сухан мегӯяд ва мардумро ба «шунидан» фаро мехонад, муайян месозад, ки лаодикиён, ки паёмеро рад мекунанд, ки анбиё орзуи дидани онро доштанд, дар боби шашуми Ишаъё намояндагӣ шудаанд. «Future for America» борҳо Ишаъё 6-ро дар заминаи 11 сентябри соли 2001 пешниҳод кардааст, зеро бо ҳамлаи ислом дар он сана фариштаи пуриқтидори Ваҳй 18 нозил шуд ва заминро бо ҷалоли худ мунаввар гардонид. Ҳамаи анбиё бо якдигар мувофиқанд, ва дар ояти сеюми Ишаъё 6 мо ишораи мустақимро ба ҳамон фаришта меёбем.</w:t>
      </w:r>
    </w:p>
    <w:p>
      <w:pPr>
        <w:pStyle w:val="ArticleScripture"/>
        <w:jc w:val="left"/>
      </w:pPr>
      <w:r>
        <w:rPr>
          <w:rFonts w:ascii="Times New Roman" w:hAnsi="Times New Roman" w:eastAsia="Times New Roman" w:cs="Times New Roman"/>
        </w:rPr>
        <w:t>Дар соле ки подшоҳ Узиё мурд, ман низ Худовандро дидам, ки бар тахте нишаста буд, баланд ва барафрошта; ва домани ҷомаи Ӯ маъбадро пур мекард. Болои он серафимҳо меистоданд; ҳар яке шаш бол дошт: бо ду бол рӯйи худро мепӯшонид, бо ду бол пойҳои худро мепӯшонид, ва бо ду бол парвоз мекард. Ва яке ба дигаре нидо карда, мегуфт: «Қуддус, қуддус, қуддус аст Худованди лашкарҳо; тамоми замин аз ҷалоли Ӯ пур аст». Ишаъё 6:1–3.</w:t>
      </w:r>
    </w:p>
    <w:p>
      <w:pPr>
        <w:pStyle w:val="ArticleBody"/>
        <w:jc w:val="left"/>
      </w:pPr>
      <w:r>
        <w:rPr>
          <w:rFonts w:ascii="Times New Roman" w:hAnsi="Times New Roman" w:eastAsia="Times New Roman" w:cs="Times New Roman"/>
        </w:rPr>
        <w:t>Вақте ки фариштаи Ваҳй боби ҳаждаҳум фуруд меояд, замин аз ҷалоли ӯ мунаввар мегардад, ва Ишаъё калиди муҳими дигаре медиҳад, ҳангоме ки ба мо хабар медиҳад, ки рӯъёи ӯ дар бораи муқаддасгоҳ дар соле воқеъ шуд, ки подшоҳ Уззиё вафот кард. Подшоҳ Уззиё кӯшида буд, ки дар дохили маъбад кори коҳинро ба ҷо оварад. Ҳаштод коҳин ва саркоҳин ӯро аз ин кор бозмедоштанд, то он даме ки Худованд ӯро бар пешониаш ба махав зад. Ӯ барои кӯшиши якҷо кардани ҳокимияти давлатии худ бо ҳокимияти калисо нишони ҳайвонро қабул кард. Ӯ фавран намурд; аз тахт барканор ва иваз карда шуд, ва дар тӯли муддате ниҳоятан 11 сентябри соли 2001 вафот кард. Калисои адвентистӣ тадриҷан мемирад, чунон ки калисои яҳудӣ дар замони Масеҳ мурд. Аммо дар 11 сентябри соли 2001 адвентизм, ки аллакай паёми шаш ояти охири Дониёл боби ёздаҳро рад карда буд, ҳамчун шохи протестантии Иёлоти Муттаҳида ба поён расид, ва онҳое ки бо Ишаъё намояндагӣ мешуданд, он гоҳ даъват шуданд, ки паёмеро, ки бо овози якуми Ваҳй боби ҳаждаҳум муаррифӣ шудааст, бибаранд.</w:t>
      </w:r>
    </w:p>
    <w:p>
      <w:pPr>
        <w:pStyle w:val="ArticleScripture"/>
        <w:jc w:val="left"/>
      </w:pPr>
      <w:r>
        <w:rPr>
          <w:rFonts w:ascii="Times New Roman" w:hAnsi="Times New Roman" w:eastAsia="Times New Roman" w:cs="Times New Roman"/>
        </w:rPr>
        <w:t>Ва Азариёҳу коҳин аз ақиби ӯ дохил шуд, ва бо ӯ ҳаштод коҳини Парвардигор, ки мардони далер буданд. Ва онҳо ба подшоҳ Уззиё муқовимат карданд ва ба ӯ гуфтанд: «Эй Уззиё, сӯзонидани бухур барои Парвардигор ба ту тааллуқ надорад, балки ба коҳинон, писарони Ҳорун, ки барои сӯзонидани бухур тақдис шудаанд. Аз муқаддасгоҳ берун шав, зеро ту хиёнат кардаӣ; ва ин барои иззати ту аз ҷониби Парвардигор Худо нахоҳад буд». Он гоҳ Уззиё ба ғазаб омад, ва дар дасти худ маҷмари бухур дошт, то бухур бисӯзонад; ва ҳангоме ки бар коҳинон хашмгин буд, махав бар пешонии ӯ, дар ҳузури коҳинон, дар хонаи Парвардигор, назди қурбонгоҳи бухур, падид омад. Ва Азариёҳу саркоҳин ва ҳамаи коҳинон ба ӯ нигаристанд, ва инак, ӯ бар пешонии худ махавӣ шуда буд; ва ӯро аз он ҷо берун ронданд; ва худи ӯ низ шитоб кард, ки берун равад, зеро Парвардигор ӯро зада буд. Ва подшоҳ Уззиё то рӯзи вафоташ махавӣ буд, ва чун махавӣ буд, дар хонаи ҷудогонае сокин мешуд; зеро ӯ аз хонаи Парвардигор маҳрум гардида буд. Ва писараш Ютом бар хонаи подшоҳӣ таъйин шуда, бар халқи замин доварӣ мекард. 2 Вақоеънома 26:17–21.</w:t>
      </w:r>
    </w:p>
    <w:p>
      <w:pPr>
        <w:pStyle w:val="ArticleBody"/>
        <w:jc w:val="left"/>
      </w:pPr>
      <w:r>
        <w:rPr>
          <w:rFonts w:ascii="Times New Roman" w:hAnsi="Times New Roman" w:eastAsia="Times New Roman" w:cs="Times New Roman"/>
        </w:rPr>
        <w:t>Бояд дарк кард, ки шохи протестантӣ 11 сентябри соли 2001 аз калисои Адвентистони рӯзи ҳафтум дур карда шуд, зеро барои кушода шудани муҳри паёми Ваҳй дар рӯзҳои охир се унсури асосӣ вуҷуд дорад. Яке аз онҳо таърихи мувозии шохи ҷумҳурихоҳӣ ва шохи протестантизм аст. Унсури дигаре, ки бояд дарк карда шавад, аҳамияти ҳафт калисо мебошад, ва албатта саввумӣ «ҳафт раъд» аст. Ҳар сеи ин унсурҳои нубувватӣ паёмеро ташкил медиҳанд, ки муҳраш кушода шуда истодааст, ва зарур аст дарк карда шавад, ки ҳамон тавре ки аз калисои яҳудӣ дар замони Масеҳ гузаштанд, аз адвентизм низ дар «рӯзҳои охир» мегузаранд.</w:t>
      </w:r>
    </w:p>
    <w:p>
      <w:pPr>
        <w:pStyle w:val="ArticleBody"/>
        <w:jc w:val="left"/>
      </w:pPr>
      <w:r>
        <w:rPr>
          <w:rFonts w:ascii="Times New Roman" w:hAnsi="Times New Roman" w:eastAsia="Times New Roman" w:cs="Times New Roman"/>
        </w:rPr>
        <w:t>Ишаъё бо ихтиёри худ розӣ мешавад, ки паёмеро ба қавми баргузидаи хиёнаткори Худо дар давраи таърихии худ расонад, ва Исо ҳамон суханонро ба кор мебарад, то ба ҳамон вазъият дар давраи таърихии Худ муроҷиат намояд. Қавми баргузидаи аҳд нодида гирифта мешавад, ва онҳо рад мекунанд, ки «шунаванд» ва шифо ёбанд.</w:t>
      </w:r>
    </w:p>
    <w:p>
      <w:pPr>
        <w:pStyle w:val="ArticleScripture"/>
        <w:jc w:val="left"/>
      </w:pPr>
      <w:r>
        <w:rPr>
          <w:rFonts w:ascii="Times New Roman" w:hAnsi="Times New Roman" w:eastAsia="Times New Roman" w:cs="Times New Roman"/>
        </w:rPr>
        <w:t>Ва Ӯ гуфт: «Бирав ва ба ин қавм бигӯ: “Шунидан бишнавед, вале нафаҳмед; ва дидан бубинед, вале дарк накунед”. Дили ин қавмро фарбеҳ гардон, ва гӯшҳошонро гарон кун, ва чашмҳошонро бибанд; мабодо бо чашмони худ бубинанд, ва бо гӯшҳои худ бишнаванд, ва бо дили худ бифаҳманд, ва руҷӯъ кунанд, ва шифо ёбанд». Ишаъё 6:9, 10.</w:t>
      </w:r>
    </w:p>
    <w:p>
      <w:pPr>
        <w:pStyle w:val="ArticleBody"/>
        <w:jc w:val="left"/>
      </w:pPr>
      <w:r>
        <w:rPr>
          <w:rFonts w:ascii="Times New Roman" w:hAnsi="Times New Roman" w:eastAsia="Times New Roman" w:cs="Times New Roman"/>
        </w:rPr>
        <w:t>Коре, ки Ишаъё бар дӯш мегирад, ҳамон корест, ки Юҳанно ва Ҳизқиёл бар дӯш гирифтанд, вақте ки китобчаи хурдро хӯрданд. Онҳо паёми мазамматро ба қавми баргузидаи аҳд мерасонанд, ки дар ҷараёни аз даҳони Худованд қай карда бароварда шудан қарор доранд. Бори дуввуме ки Исо ба таърихе ишора мекунад, ки анбиё ва мардони одил орзуи дидани онро доштанд, дар Инҷили Луқо сабт шудааст.</w:t>
      </w:r>
    </w:p>
    <w:p>
      <w:pPr>
        <w:pStyle w:val="ArticleScripture"/>
        <w:jc w:val="left"/>
      </w:pPr>
      <w:r>
        <w:rPr>
          <w:rFonts w:ascii="Times New Roman" w:hAnsi="Times New Roman" w:eastAsia="Times New Roman" w:cs="Times New Roman"/>
        </w:rPr>
        <w:t>Ва ту, эй Кафарнаҳум, ки то ба осмон сарафроз шудаӣ, ба дӯзах фурӯ андохта хоҳӣ шуд. Ҳар кӣ шуморо мешунавад, Маро мешунавад; ва ҳар кӣ шуморо рад мекунад, Маро рад мекунад; ва ҳар кӣ Маро рад мекунад, Онеро рад мекунад, ки Маро фиристодааст. Ва он ҳафтод нафар бо шодӣ бозгаштанд ва гуфтанд: «Эй Худованд, ҳатто девҳо низ ба воситаи номи Ту ба мо итоат мекунанд». Ва Ӯ ба онҳо гуфт: «Ман шайтонро дидам, ки мисли барқ аз осмон фурӯ меафтад. Инак, Ман ба шумо қудрат медиҳам, ки морон ва каждумонро поймол кунед, ва бар тамоми қудрати душман; ва ҳеҷ чиз ба ҳеҷ ваҷҳ ба шумо осеб нахоҳад расонд. Аммо аз ин шодӣ накунед, ки арвоҳ ба шумо итоат мекунанд; балки бештар шодӣ кунед, ки номҳои шумо дар осмон навишта шудаанд». Дар ҳамон соат Исо дар рӯҳ шодмон гардид ва гуфт: «Туро сипос мегӯям, эй Падар, Худованди осмон ва замин, ки ин чизҳоро аз хирадмандон ва оқилон пинҳон доштаӣ ва ба кӯдакон ошкор кардаӣ; оре, эй Падар, зеро ки чунин ба назари Ту писанд омад. Ҳама чиз аз ҷониби Падари Ман ба Ман супурда шудааст; ва ҳеҷ кас намедонад, ки Писар кист, ҷуз Падар; ва Падар кист, ҷуз Писар, ва он касе ки Писар хоҳад Ӯро бар вай ошкор созад». Ва Ӯ ба шогирдонаш рӯй оварда, ба танҳоӣ гуфт: «Хушо чашмоне ки он чиро мебинанд, ки шумо мебинед; зеро ба шумо мегӯям, ки бисёр анбиё ва подшоҳон орзу доштанд он чиро бубинанд, ки шумо мебинед, ва надиданд; ва он чиро бишнаванд, ки шумо мешунавед, ва нашуниданд». Луқо 10:15–24.</w:t>
      </w:r>
    </w:p>
    <w:p>
      <w:pPr>
        <w:pStyle w:val="ArticleBody"/>
        <w:jc w:val="left"/>
      </w:pPr>
      <w:r>
        <w:rPr>
          <w:rFonts w:ascii="Times New Roman" w:hAnsi="Times New Roman" w:eastAsia="Times New Roman" w:cs="Times New Roman"/>
        </w:rPr>
        <w:t>Боз ҳам, заминаи баракате, ки бо онҳое вобаста аст, ки имтиёзи дидани он чизеро доранд, ки одилон орзуи диданашро доштанд, ба халқи баргузидаи аҳд дахл дорад, ки аз онҳо гузашта мешавад ва онҳо намехоҳанд «шунаванд». Хоҳар Уайт ба маҳкумкунии Кафарнаҳум аз ҷониби Масеҳ ишора мекунад, ки рамзи рад кардани нури бузург аст, ва ӯ бо ҷой додани маломат алайҳи Адвентизм дар [қавсҳои чоркунҷа] Адвентизмро таъкид намуд.</w:t>
      </w:r>
    </w:p>
    <w:p>
      <w:pPr>
        <w:pStyle w:val="ArticleScripture"/>
        <w:jc w:val="left"/>
      </w:pPr>
      <w:r>
        <w:rPr>
          <w:rFonts w:ascii="Times New Roman" w:hAnsi="Times New Roman" w:eastAsia="Times New Roman" w:cs="Times New Roman"/>
        </w:rPr>
        <w:t>«Дар миёни фарзандони Худо, ки худро чунин меноманд, чи андаке сабр зоҳир шудааст, чи қадар суханони талх гуфта шудаанд, чи қадар маҳкумият бар зидди онҳое баён гардидааст, ки аз эътиқоди мо нестанд. Бисёре ба онҳое, ки ба калисоҳои дигар тааллуқ доранд, ҳамчун гунаҳкорони бузург назар кардаанд, ҳол он ки Худованд ба онҳо чунин назар намекунад. Онҳое ки ба аъзои калисоҳои дигар чунин назар мекунанд, эҳтиёҷ доранд, ки худро зери дасти қудратманди Худо фурӯтан созанд. Онҳое, ки онҳоро маҳкум мекунанд, шояд нури андак, имкониятҳо ва имтиёзҳои кам дошта бошанд. Агар онҳо он нуреро медоштанд, ки бисёре аз аъзои калисоҳои мо доштаанд, мумкин буд бо суръати хеле бештар пешрафт мекарданд ва имони худро ба ҷаҳон беҳтар муаррифӣ менамуданд. Дар бораи онҳое, ки аз нури худ фахр мекунанд, вале аз рӯи он рафтор намекунанд, Масеҳ мегӯяд: “Лекин Ман ба шумо мегӯям, ки дар рӯзи доварӣ барои Сур ва Сайдо аз барои шумо осонтар хоҳад буд. Ва ту, Эй Кафарнаҳум [Адвентистони рӯзи ҳафтум, ки нури бузург доштаанд], ки то осмон [аз рӯи имтиёз] боло бурда шудаӣ, то дӯзах фурӯд оварда хоҳӣ шуд; зеро агар он корҳои қудратманде, ки дар ту ба амал омадаанд, дар Садӯм ба амал омада буданд, он то имрӯз боқӣ мемонд. Лекин Ман ба шумо мегӯям, ки дар рӯзи доварӣ барои замини Садӯм аз барои ту осонтар хоҳад буд.” Дар он вақт Исо дар ҷавоб гуфт: “Туро шукр мегӯям, эй Падар, Худованди осмон ва замин, ки ин чизҳоро аз доноён ва хирадмандон [дар назари худи онҳо] пинҳон доштаӣ ва онҳоро ба кӯдакон ошкор намудаӣ.”»</w:t>
      </w:r>
    </w:p>
    <w:p>
      <w:pPr>
        <w:pStyle w:val="ArticleScripture"/>
        <w:jc w:val="left"/>
      </w:pPr>
      <w:r>
        <w:rPr>
          <w:rFonts w:ascii="Times New Roman" w:hAnsi="Times New Roman" w:eastAsia="Times New Roman" w:cs="Times New Roman"/>
        </w:rPr>
        <w:t>«“Ва алҳол, азбаски шумо ҳамаи ин аъмолро ба ҷо овардед, мегӯяд Худованд, ва Ман ба шумо сухан гуфтам, саҳар барвақт бархоста сухан гуфтам, вале шумо нашунидед; ва шуморо хондам, вале шумо ҷавоб надодед; бинобар ин, бо ин хона, ки ба номи Ман хонда мешавад ва шумо бар он таваккал мекунед, ва бо он маконе, ки онро ба шумо ва падаронатон додаам, ҳамон тавр амал хоҳам кард, ки бо Шилӯ кардам. Ва шуморо аз пеши назари Худ дур хоҳам андохт, чунон ки ҳамаи бародарони шуморо, яъне тамоми насли Эфроимро, дур андохтаам.” Review and Herald, August 1, 1893.</w:t>
      </w:r>
    </w:p>
    <w:p>
      <w:pPr>
        <w:pStyle w:val="ArticleBody"/>
        <w:jc w:val="left"/>
      </w:pPr>
      <w:r>
        <w:rPr>
          <w:rFonts w:ascii="Times New Roman" w:hAnsi="Times New Roman" w:eastAsia="Times New Roman" w:cs="Times New Roman"/>
        </w:rPr>
        <w:t>«Аъмоли азим», ки дар адвентизм ба амал омада буданд, ҳамон аъмоле буданд, ки мардони одил ва анбиё орзу доштанд онҳоро бубинанд ва бишнаванд. Он аъмоли азим дар таърихи солҳои 1843 ва 1844, ҳангоме ки паёми Нидои Нимашаб эълон гардид, таҷассум ёфта буданд. Адвентизм таърихи худро рад кардааст, ва махсусан таърихи солҳои 1843 ва 1844-ро. Таърихе, ки бо як ноумедӣ оғоз меёбад ва бо ҳамон поён меёбад, ва ҳамчунин таърихе, ки барои роҳнамоии онҳо ба сӯи замини навофаридашуда пешбинӣ шуда буд.</w:t>
      </w:r>
    </w:p>
    <w:p>
      <w:pPr>
        <w:pStyle w:val="ArticleScripture"/>
        <w:jc w:val="left"/>
      </w:pPr>
      <w:r>
        <w:rPr>
          <w:rFonts w:ascii="Times New Roman" w:hAnsi="Times New Roman" w:eastAsia="Times New Roman" w:cs="Times New Roman"/>
        </w:rPr>
        <w:t>«Дар оғозгоҳи роҳ, пушти сари онҳо нуре дурахшон барпо шуда буд, ки фаришта ба ман гуфт он «нидои нимашаб» аст. Ин нур дар тамоми роҳ медурахшид ва ба пойҳои онҳо рӯшноӣ медод, то ки пешпо нахӯранд.</w:t>
      </w:r>
    </w:p>
    <w:p>
      <w:pPr>
        <w:pStyle w:val="ArticleScripture"/>
        <w:jc w:val="left"/>
      </w:pPr>
      <w:r>
        <w:rPr>
          <w:rFonts w:ascii="Times New Roman" w:hAnsi="Times New Roman" w:eastAsia="Times New Roman" w:cs="Times New Roman"/>
        </w:rPr>
        <w:t>«Агар онҳо чашмони худро бар Исо, ки пеши рӯи онҳо буд ва онҳоро ба шаҳр роҳнамоӣ мекард, устувор медоштанд, онҳо дар амният буданд. Аммо дере нагузашта баъзеҳо хаста шуданд ва гуфтанд, ки шаҳр хеле дур аст, ва онҳо интизор буданд, ки пештар ба он дохил шуда бошанд. Пас Исо онҳоро ташвиқ мекард, дасти рости пурҷалоли Худро боло мебардошт, ва аз дасти Ӯ нуре мебаромад, ки бар болои гурӯҳи адвентӣ мавҷ мезад, ва онҳо нидо мекарданд: “Аллилуё!” Дигарон бошитоб нуре, ки пушти сари онҳо буд, инкор карданд ва гуфтанд, ки на Худо онҳоро то ин қадар дур роҳнамоӣ карда буд. Нуре, ки пушти сари онҳо буд, хомӯш шуд ва пойҳои онҳоро дар торикии комил гузошт, ва онҳо пешпо хӯрда, нишон ва Исоро аз назар гум карданд, ва аз роҳ ба поён, ба ҷаҳони тираи шарири зерин, афтоданд». Early Writings, 15.</w:t>
      </w:r>
    </w:p>
    <w:p>
      <w:pPr>
        <w:pStyle w:val="ArticleBody"/>
        <w:jc w:val="left"/>
      </w:pPr>
      <w:r>
        <w:rPr>
          <w:rFonts w:ascii="Times New Roman" w:hAnsi="Times New Roman" w:eastAsia="Times New Roman" w:cs="Times New Roman"/>
        </w:rPr>
        <w:t>Он чиро ки Шери қабилаи Яҳудо ҳоло мекушояд, таърихи солҳои 1843 ва 1844 аст. «Ҳафт раъд» солҳои 1840 то 1844-ро ифода мекунанд, аммо он давра таърихи бисёр махсусеро дар бар мегирад, ки аз ибтидои таърихи аҳд ба ин сӯ ба таври намунавӣ пешнамоиш ёфтааст. Ҳар яке аз ҳаракатҳои ислоҳотӣ ба якдигар мувофиқанд ва ҳамон нишонаҳои роҳро дар худ доранд. Агар онҳо аз якдигар фарқ мекарданд, шайтон барои ҳар як ҳаракати ислоҳотӣ нақшаи дигари ҳамларо ба вуҷуд меовард, вале ӯ ҳеҷ гоҳ чунин намекунад.</w:t>
      </w:r>
    </w:p>
    <w:p>
      <w:pPr>
        <w:pStyle w:val="ArticleScripture"/>
        <w:jc w:val="left"/>
      </w:pPr>
      <w:r>
        <w:rPr>
          <w:rFonts w:ascii="Times New Roman" w:hAnsi="Times New Roman" w:eastAsia="Times New Roman" w:cs="Times New Roman"/>
        </w:rPr>
        <w:t>«Лекин шайтон бекор набуд. Акнун ӯ он чизеро кӯшиш кард, ки дар ҳар як ҳаракати дигари ислоҳотӣ кӯшидааст: мардумро фиреб дода, ба ҳалокат расонад, ба ин васила ки ба ҷои кори ҳақиқӣ бар онҳо як қалбакӣ бор намояд. Чунон ки дар асри якуми калисои масеҳӣ масеҳҳои дурӯғин буданд, ҳамон тавр дар асри шонздаҳум анбиёи козиб бархостанд». «Муборизаи бузург», 186.</w:t>
      </w:r>
    </w:p>
    <w:p>
      <w:pPr>
        <w:pStyle w:val="ArticleBody"/>
        <w:jc w:val="left"/>
      </w:pPr>
      <w:r>
        <w:rPr>
          <w:rFonts w:ascii="Times New Roman" w:hAnsi="Times New Roman" w:eastAsia="Times New Roman" w:cs="Times New Roman"/>
        </w:rPr>
        <w:t>Нуктаи асосӣ дар ин порча, аз нигоҳи паёми умумие, ки мо мерасонем, ин аст, ки вақте Адвентизм нигоҳ доштани хирқаи Протестантизмро қатъ кард ва он дар 11 сентябри соли 2001 ба таври комил аз ӯ гирифта шуд, онҳо ҳанӯз ҳам исрор меварзанд, ки ҳамон ҳаракати бақия ҳастанд, ки фарёди баландии фариштаи сеюмро эълон мекунад. Аммо онҳо қалбакӣ ҳастанд. Агар шумо дарк накунед, ки ҳоло кадом ҳаракат шохи Протестантизмро бардоштааст, фаҳмидани мувозияти миёни ду шох дар Иёлоти Муттаҳида амалан ғайримумкин аст.</w:t>
      </w:r>
    </w:p>
    <w:p>
      <w:pPr>
        <w:pStyle w:val="ArticleBody"/>
        <w:jc w:val="left"/>
      </w:pPr>
      <w:r>
        <w:rPr>
          <w:rFonts w:ascii="Times New Roman" w:hAnsi="Times New Roman" w:eastAsia="Times New Roman" w:cs="Times New Roman"/>
        </w:rPr>
        <w:t>Таърихи солҳои 1843 ва 1844 дар ҳар як ҳаракати ислоҳотӣ таҷассум ёфтааст, ва акнун мо оғози Исроили қадимро ҳамчун қавми баргузидаи Худо ва поёни Исроилро ҳамчун қавми баргузидаи Худо истифода хоҳем кард, то ҳамин воқеиятро дар бораи Исроили муосир низ нишон диҳем, бо тамаркуз бар солҳои 1843 ва 1844, чунон ки дар ҳар яке аз хатҳои ҳаракатҳои ислоҳотӣ таҷассум ёфтаанд.</w:t>
      </w:r>
    </w:p>
    <w:p>
      <w:pPr>
        <w:pStyle w:val="ArticleBody"/>
        <w:jc w:val="left"/>
      </w:pPr>
      <w:r>
        <w:rPr>
          <w:rFonts w:ascii="Times New Roman" w:hAnsi="Times New Roman" w:eastAsia="Times New Roman" w:cs="Times New Roman"/>
        </w:rPr>
        <w:t>Мусо пешгӯӣ кард, ки Худованд пайғамбареро монанди худи ӯ бармехезонад, ва он пайғамбар Исо буд. Луқо дар Аъмол тасдиқ мекунад, ки Исо пешгӯии Мусоро ба амал овард.</w:t>
      </w:r>
    </w:p>
    <w:p>
      <w:pPr>
        <w:pStyle w:val="ArticleScripture"/>
        <w:jc w:val="left"/>
      </w:pPr>
      <w:r>
        <w:rPr>
          <w:rFonts w:ascii="Times New Roman" w:hAnsi="Times New Roman" w:eastAsia="Times New Roman" w:cs="Times New Roman"/>
        </w:rPr>
        <w:t>Худованд Худои ту барои ту аз миёни ту, аз миёни бародаронат, Пайғамбаре мисли ман бармеангезад; ба Ӯ гӯш диҳед. Такрори Шариат 18:15.</w:t>
      </w:r>
    </w:p>
    <w:p>
      <w:pPr>
        <w:pStyle w:val="ArticleBody"/>
        <w:jc w:val="left"/>
      </w:pPr>
      <w:r>
        <w:rPr>
          <w:rFonts w:ascii="Times New Roman" w:hAnsi="Times New Roman" w:eastAsia="Times New Roman" w:cs="Times New Roman"/>
        </w:rPr>
        <w:t>Исо ҳамон пайғамбарест, ки мо бояд ба суханони Ӯ гӯш фаро диҳем.</w:t>
      </w:r>
    </w:p>
    <w:p>
      <w:pPr>
        <w:pStyle w:val="ArticleScripture"/>
        <w:jc w:val="left"/>
      </w:pPr>
      <w:r>
        <w:rPr>
          <w:rFonts w:ascii="Times New Roman" w:hAnsi="Times New Roman" w:eastAsia="Times New Roman" w:cs="Times New Roman"/>
        </w:rPr>
        <w:t>Зеро Мӯсо ба падарон ба ростӣ гуфтааст: «Худованд Худои шумо аз миёни бародарони шумо барои шумо Набие бармехезонад, монанди ман; Ӯро дар ҳар чизе, ки ба шумо бигӯяд, бишнавед. Ва чунин хоҳад шуд, ки ҳар ҷоне, ки он Набиро нашунавад, аз миёни қавм маҳв карда хоҳад шуд». Ва низ ҳамаи анбиё, аз Самуил ва онҳое ки баъд аз ӯ омадаанд, ҳар чанд нафаре ки сухан гуфтаанд, аз ин рӯзҳо низ пешгӯӣ кардаанд. Шумо фарзандони анбиё ва аҳде ҳастед, ки Худо бо падарони мо баста, ба Иброҳим гуфтааст: «Ва дар насли ту ҳамаи қабилаҳои замин муборак хоҳанд шуд». Худо Писари Худ — Исоро бархезонида, аввал назди шумо фиристод, то шуморо баракат диҳад, бо он ки ҳар яке аз шуморо аз шароратҳояш баргардонад. Аъмол 3:22–26.</w:t>
      </w:r>
    </w:p>
    <w:p>
      <w:pPr>
        <w:pStyle w:val="ArticleBody"/>
        <w:jc w:val="left"/>
      </w:pPr>
      <w:r>
        <w:rPr>
          <w:rFonts w:ascii="Times New Roman" w:hAnsi="Times New Roman" w:eastAsia="Times New Roman" w:cs="Times New Roman"/>
        </w:rPr>
        <w:t>Хати ислоҳоти Масеҳ аз вақти поён оғоз меёбад, чунонки ҳамаи хатҳои ислоҳот низ аз ҳамон вақт оғоз меёбанд. «Вақти поён» дар рӯзҳои Масеҳ таваллуди Ӯ буд. Навиштаҳо нишон медиҳанд, ки ҳангоми таваллуди Ӯ афзоиши дониш ба амал омад, мувофиқ ба таърифи «вақти поён» дар китоби Дониёл. Хоҳ чӯпонон буданд, хоҳ ҳакимон аз шарқ, хоҳ Ҳиродуси хашмгин, ё Анно ва Шимъӯн дар маъбад — ҳангоми таваллуди Ӯ афзоиши дониш ба вуҷуд омад. Дар ҳамон лаҳза роҳбарияти калисои яҳудӣ канор гузошта шуд. Талоқ тадриҷӣ буд, аммо аз рад кардани он паёме оғоз ёфт, ки дар вақти поён кушода шуда буд.</w:t>
      </w:r>
    </w:p>
    <w:p>
      <w:pPr>
        <w:pStyle w:val="ArticleScripture"/>
        <w:jc w:val="left"/>
      </w:pPr>
      <w:r>
        <w:rPr>
          <w:rFonts w:ascii="Times New Roman" w:hAnsi="Times New Roman" w:eastAsia="Times New Roman" w:cs="Times New Roman"/>
        </w:rPr>
        <w:t>«Одамон инро намедонанд, аммо ин мужда осмонро аз шодӣ лабрез месозад. Бо таваҷҷуҳе амиқтар ва нозуктар, мавҷудоти муқаддас аз олами нур ба сӯи замин кашида мешаванд. Тамоми ҷаҳон аз ҳузури Ӯ равшантар мегардад. Бар фарози теппаҳои Байт-Лаҳм анбӯҳи бешумори фариштагон ҷамъ омадаанд. Онҳо мунтазири ишораанд, то ин хабари хушро ба ҷаҳон эълон намоянд. Агар роҳбарони Исроил ба амонати худ содиқ мебуданд, метавонистанд дар шодии муждарасондани таваллуди Исо шарик гарданд. Аммо акнун аз онҳо гузашта шудааст». Хоҳиши асрҳо, 47.</w:t>
      </w:r>
    </w:p>
    <w:p>
      <w:pPr>
        <w:pStyle w:val="ArticleBody"/>
        <w:jc w:val="left"/>
      </w:pPr>
      <w:r>
        <w:rPr>
          <w:rFonts w:ascii="Times New Roman" w:hAnsi="Times New Roman" w:eastAsia="Times New Roman" w:cs="Times New Roman"/>
        </w:rPr>
        <w:t>Роҳбарии адвентизм дар соли 1989 канор гузошта шуд, вақте ки ояти чиҳилуми боби ёздаҳуми Дониёл ба иҷро расид. «Замони охир» дар таърихи Мӯсо, ки намунаи Исои Масеҳ буд, таваллуди ӯ буд, ки дар он оилаи ӯ ва баъдан духтари фиръавн дар бораи кӯдаки Мӯсо афзоиши дониш ба даст оварданд. Номи ӯ, албатта, маънои «аз об наҷотёфта»-ро дорад, ва Исо маънои «Яҳува наҷот медиҳад»-ро дорад.</w:t>
      </w:r>
    </w:p>
    <w:p>
      <w:pPr>
        <w:pStyle w:val="ArticleBody"/>
        <w:jc w:val="left"/>
      </w:pPr>
      <w:r>
        <w:rPr>
          <w:rFonts w:ascii="Times New Roman" w:hAnsi="Times New Roman" w:eastAsia="Times New Roman" w:cs="Times New Roman"/>
        </w:rPr>
        <w:t>Баъд аз «вақти охир», ҳамаи хатҳои ислоҳот нуқтаеро нишон медиҳанд, ки дар он дониш, ки дар он таърихи мушаххас афзун гардонида мешавад, ба паёме расмият меёбад, ки метавонад ҳамчун шаҳодате барои насл бардошта шавад, насле ки бояд барои нуре, ки дар вақти охир кушода шуд, масъул дониста шавад.</w:t>
      </w:r>
    </w:p>
    <w:p>
      <w:pPr>
        <w:pStyle w:val="ArticleBody"/>
        <w:jc w:val="left"/>
      </w:pPr>
      <w:r>
        <w:rPr>
          <w:rFonts w:ascii="Times New Roman" w:hAnsi="Times New Roman" w:eastAsia="Times New Roman" w:cs="Times New Roman"/>
        </w:rPr>
        <w:t>Яҳёи Таъмиддиҳанда паёми Масеҳро ба шакли расмӣ даровард, ва паёми Мӯсо дар соли чиҳилуми ҳаёти ӯ ба шакли расмӣ даромад, ҳангоме ки ӯ кӯшиш кард Исроилро аз Миср бо қуввати худ раҳо созад. Паёми раҳоии аз Миср акнун дар сабти оммавӣ қарор дошт.</w:t>
      </w:r>
    </w:p>
    <w:p>
      <w:pPr>
        <w:pStyle w:val="ArticleBody"/>
        <w:jc w:val="left"/>
      </w:pPr>
      <w:r>
        <w:rPr>
          <w:rFonts w:ascii="Times New Roman" w:hAnsi="Times New Roman" w:eastAsia="Times New Roman" w:cs="Times New Roman"/>
        </w:rPr>
        <w:t>Чил сол баъдтар паёми Мӯсо назди буттаи сӯзон қувват гирифт ва бо ду аломати илоҳияти Худо ҳамроҳ буд, ки онҳоро асое, ки ба мор табдил ёфт, ва дасти махавии Мӯсо, ки аз бағалаш берун овард, намояндагӣ мекарданд. Паёми Исо ҳангоми таъмиди Ӯ қувват гирифт, ки он низ бо ду аломати илоҳият ҳамроҳ буд: овози Падар ва Рӯҳулқудс. Нишонаи навбатӣ дар ҳар ду таърих ноумедии аввал, замони таъхир, расидани фариштаи дуюм ё соли 1843-ро ифода мекунад.</w:t>
      </w:r>
    </w:p>
    <w:p>
      <w:pPr>
        <w:pStyle w:val="ArticleBody"/>
        <w:jc w:val="left"/>
      </w:pPr>
      <w:r>
        <w:rPr>
          <w:rFonts w:ascii="Times New Roman" w:hAnsi="Times New Roman" w:eastAsia="Times New Roman" w:cs="Times New Roman"/>
        </w:rPr>
        <w:t>Ноҳумедӣ дар насли Мӯсо тавассути ҳамсараш намоён гардид, вақте ки фаришта нозил шуд, то Мӯсоро ба сабаби хатна накардани писараш бикушад. Аз тарс Сиппӯро худ маросими хатнаро бар писарашон анҷом дод. Мӯсо хатна кардани писарашро фаромӯш карда буд! Ҳамон аломати аҳде, ки ба Иброҳим дода шуда буд, аз ҷониби Мӯсо фаромӯш гардид. Падари мо Иброҳим пешгӯии асорати ибриён ва раҳоии онҳоро дар Миср ва аз Миср баён карда буд, ва мебоист пешгӯии ӯ ба таври махсус тавассути Мӯсо иҷро гардад, аммо Мӯсо хатна кардани писарашро фаромӯш кард. Дар ҳамон вақт Мӯсо Сиппӯро бозпас фиристод, то назди падараш бимонад, то пас аз раҳоӣ. Вай дар Мидён монд, то он даме ки Мӯсо банӣ-Исроилро аз миёни обҳои Баҳри Сурх гузаронд, ки расул Павлус ба мо мефаҳмонад, ки он рамзи таъмид аст, ҳамон ойине, ки ҷойгузини хатна гардид. Ин нуктаро аз даст надиҳед. Фаро расидани waymark-е, ки фариштаи дуюмро дар таърихи Мӯсо намояндагӣ мекунад, ҳамон waymark, ки нахустин ноумедиро дар он таърих ба вуҷуд меорад, рад кардани қоидаи асосии муносибати аҳдии Иброҳим бо Худо буд.</w:t>
      </w:r>
    </w:p>
    <w:p>
      <w:pPr>
        <w:pStyle w:val="ArticleBody"/>
        <w:jc w:val="left"/>
      </w:pPr>
      <w:r>
        <w:rPr>
          <w:rFonts w:ascii="Times New Roman" w:hAnsi="Times New Roman" w:eastAsia="Times New Roman" w:cs="Times New Roman"/>
        </w:rPr>
        <w:t>Аввалин ноумедӣ дар силсилаи Масеҳ марги Лаъзар буд, ки Марто ва Марям яқин доштанд, ки агар Исо то он даме ки Лаъзар аллакай чор рӯз мурда буд, таъхир намекард, он рӯй намедод. Ноумедии он ки Исо ба дӯсти наздики Худ — Лаъзар — иҷозат дод, ки бимирад ва дар қабр пӯсида гардад, бисёр бузург буд, на танҳо барои он ду хоҳар, балки барои шогирдон низ. Бо вуҷуди ин, эҳёи Лаъзар мӯҳри тамоми хизмати Масеҳ гардид.</w:t>
      </w:r>
    </w:p>
    <w:p>
      <w:pPr>
        <w:pStyle w:val="ArticleScripture"/>
        <w:jc w:val="left"/>
      </w:pPr>
      <w:r>
        <w:rPr>
          <w:rFonts w:ascii="Times New Roman" w:hAnsi="Times New Roman" w:eastAsia="Times New Roman" w:cs="Times New Roman"/>
        </w:rPr>
        <w:t>«Дар он ки Масеҳ барои назди Лаъзор омадан таъхир кард, мақсади раҳмдилонае нисбат ба онҳое дошт, ки Ӯро напазируфта буданд. Ӯ дар он ҷо даранг намуд, то ки бо зинда гардонидани Лаъзор аз миёни мурдагон ба қавми саркаш ва беимони Худ боз як далели дигар бидиҳад, ки Ӯ воқеан “қиёмат ва ҳаёт” аст. Ӯ намехост тамоми умедро аз ин қавм, аз ин гӯсфандони бечора ва саргардони хонадони Исроил, комилан бардорад. Дилаш аз сабаби тавбанакардагии онҳо мешикаст. Ӯ дар марҳамати Худ қасд кард, ки ба онҳо боз як далели дигар бидиҳад, ки Ӯ Барқароркунанда аст, Он Ягонаест, ки танҳо Ӯ метавонад ҳаёт ва ҷовидонагиро ба равшанӣ оварад. Ин бояд далеле мебуд, ки коҳинон натавонанд онро нодуруст таъбир кунанд. Ин сабаби таъхири Ӯ дар рафтан ба Байт-Ҳанё буд. Ин мӯъҷизаи олиҷанобтарин, зинда гардонидани Лаъзор, бояд мӯҳри Худоро бар кори Ӯ ва бар даъвои илоҳияти Ӯ мениҳод». Ҳаваси асрҳо, 529.</w:t>
      </w:r>
    </w:p>
    <w:p>
      <w:pPr>
        <w:pStyle w:val="ArticleBody"/>
        <w:jc w:val="left"/>
      </w:pPr>
      <w:r>
        <w:rPr>
          <w:rFonts w:ascii="Times New Roman" w:hAnsi="Times New Roman" w:eastAsia="Times New Roman" w:cs="Times New Roman"/>
        </w:rPr>
        <w:t>Мӯҳр задани яксаду чиҳилу чаҳор ҳазори Худо дар таърихи солҳои 1843 ва 1844 тасвир ёфтааст, зеро ба мо маълум карда мешавад, ки маҳз Лаъзор буд, ки Масеҳро ҳангоми вуруди зафармандона ба Ерусалим роҳбарӣ намуд. Таърихи вуруди зафармандона ҳамон таърихест, ки Хоҳар Уайт барои тасвир кардани Фарёди Нимаишаби солҳои 1843 ва 1844 истифода мебарад. Ин як нофаҳмӣ дар бораи он буд, ки Масеҳ ба воситаи қудрати офаринандаи Худо қудрат дорад мурдагонро эҳё намояд. Марям ва Элизабет иқрор карданд, ки медонистанд Исо қудрат дорад Лаъзорро ҳангоми карнаи охирин эҳё кунад, аммо наметавонистанд бубинанд, ки Ӯ дар асл қудрат дорад ӯро ҳамон ҷо ва ҳамон вақт эҳё намояд. Онҳо ҳақиқате, ки Ӯ барои нишон додани он дар таъмид ва марги Худ омада буд, яъне ибтидо ва анҷоми хизмати шахсии сеюнимсолаи Ӯро, инкор мекарданд. Онҳо то вақте ки санг аз пеши қабр дур карда нашуд, наметавонистанд бубинанд, ҳамон тавре ки баъдтар дасти Ӯ аз иштибоҳе дар баъзе аз рақамҳои ҷадвали 1843 дур карда мешуд.</w:t>
      </w:r>
    </w:p>
    <w:p>
      <w:pPr>
        <w:pStyle w:val="ArticleBody"/>
        <w:jc w:val="left"/>
      </w:pPr>
      <w:r>
        <w:rPr>
          <w:rFonts w:ascii="Times New Roman" w:hAnsi="Times New Roman" w:eastAsia="Times New Roman" w:cs="Times New Roman"/>
        </w:rPr>
        <w:t>Мусо, баъд аз он ки Сиппӯро аз муборизаи дарпешистода бо Фиръавн дур фиристод, аз ҷониби бародари калониаш Ҳорун пешвоз гирифта шуд, ва он ду паёмрасон ба Миср рафтанд, дар ҳоле ки паёми фариштаи дуюмро намояндагӣ мекарданд. Пеш аз он ки ягон бало бар Миср оварда шавад, Мусо Фиръавнро огоҳ кард, ки агар ӯ Исроилро, ки нахустзодаи Худост, раҳо накунад, то берун рафта ибодат кунад, он гоҳ Худо нахустзодаи Мисрро хоҳад кушт.</w:t>
      </w:r>
    </w:p>
    <w:p>
      <w:pPr>
        <w:pStyle w:val="ArticleScripture"/>
        <w:jc w:val="left"/>
      </w:pPr>
      <w:r>
        <w:rPr>
          <w:rFonts w:ascii="Times New Roman" w:hAnsi="Times New Roman" w:eastAsia="Times New Roman" w:cs="Times New Roman"/>
        </w:rPr>
        <w:t>Ва Худованд ба Мӯсо гуфт: «Ҳангоме ки ба Миср бармегардӣ, бубин, ки ҳамаи он мӯъҷизотеро, ки ба дасти ту супурдаам, пеши фиръавн ба амал оварӣ; вале Ман дили ӯро сахт хоҳам гардонид, то қавмро раҳо накунад. Ва ба фиръавн бигӯ: “Худованд чунин мегӯяд: Исроил писари Ман аст, нахустзодаи Ман. Ва Ман ба ту мегӯям: писари Маро раҳо кун, то Маро ибодат намояд; ва агар аз раҳо кардани ӯ сарпечӣ кунӣ, инак, Ман писари туро, яъне нахустзодаи туро, хоҳам кушт.”» Хуруҷ 4:21–23.</w:t>
      </w:r>
    </w:p>
    <w:p>
      <w:pPr>
        <w:pStyle w:val="ArticleBody"/>
        <w:jc w:val="left"/>
      </w:pPr>
      <w:r>
        <w:rPr>
          <w:rFonts w:ascii="Times New Roman" w:hAnsi="Times New Roman" w:eastAsia="Times New Roman" w:cs="Times New Roman"/>
        </w:rPr>
        <w:t>Нидои Нимашаб пешгӯие буд, ки дар оянда ба амал меомад.</w:t>
      </w:r>
    </w:p>
    <w:p>
      <w:pPr>
        <w:pStyle w:val="ArticleScripture"/>
        <w:jc w:val="left"/>
      </w:pPr>
      <w:r>
        <w:rPr>
          <w:rFonts w:ascii="Times New Roman" w:hAnsi="Times New Roman" w:eastAsia="Times New Roman" w:cs="Times New Roman"/>
        </w:rPr>
        <w:t>«Ҳангоми раҳоии Исроил аз Миср, тақдиси нахустзодагон боз амр карда шуд. Вақте ки банӣ-Исроил дар бандагии мисриён буданд, Худованд ба Мусо дастур дод, ки назди фиръавн, подшоҳи Миср, рафта, бигӯяд: “Худованд чунин мегӯяд: Исроил писари Ман аст, яъне нахустзодаи Ман; ва Ман ба ту мегӯям: писари Маро раҳо кун, то ки ба Ман хизмат намояд; ва агар аз раҳо кардани ӯ сар печӣ, инак, Ман писари туро, яъне нахустзодаи туро, хоҳам кушт.” Хуруҷ 4:22, 23.»</w:t>
      </w:r>
    </w:p>
    <w:p>
      <w:pPr>
        <w:pStyle w:val="ArticleScripture"/>
        <w:jc w:val="left"/>
      </w:pPr>
      <w:r>
        <w:rPr>
          <w:rFonts w:ascii="Times New Roman" w:hAnsi="Times New Roman" w:eastAsia="Times New Roman" w:cs="Times New Roman"/>
        </w:rPr>
        <w:t>«Мусо паёми худро расонид; вале ҷавоби подшоҳи мағрур чунин буд: “Худованд кист, ки ман ба овози Ӯ итоат намуда, Исроилро равона кунам? Ман Худовандро намешиносам ва Исроилро низ равона нахоҳам кард.” Хуруҷ 5:2. Худованд барои қавми Худ ба василаи аломатҳо ва мӯъҷизаҳо амал кард ва довариҳои даҳшатборро бар фиръавн фиристод. Ниҳоят, ба фариштаи ҳалоккунанда амр дода шуд, ки нахустзодагони одамон ва чорвоёнро дар миёни мисриён бикушад. То ки исроилиён раҳо ёбанд, ба онҳо дастур дода шуд, ки бар сутунҳои дари хонаҳои худ хуни барраи забҳшударо бимоланд. Ҳар хона бояд нишонагузорӣ мешуд, то вақте ки фаришта барои анҷом додани рисолати маргаш меомад, аз хонаҳои исроилиён убур кунад.» Орзуи асрҳо, 51.</w:t>
      </w:r>
    </w:p>
    <w:p>
      <w:pPr>
        <w:pStyle w:val="ArticleBody"/>
        <w:jc w:val="left"/>
      </w:pPr>
      <w:r>
        <w:rPr>
          <w:rFonts w:ascii="Times New Roman" w:hAnsi="Times New Roman" w:eastAsia="Times New Roman" w:cs="Times New Roman"/>
        </w:rPr>
        <w:t>Паёми Нидои Нимашаб ба фиръавн марги нахустзодаҳоро ҳамчун посух ба исёни фиръавн муайян мекард. Пас аз он ки ин паём дар сабт ворид карда шуд, балоҳо, ки қудрати Нидои Нимашабро дар тобистони соли 1844 намояндагӣ мекарданд, бар Миср оварда шуданд. Паёми Нидои Нимашаб дар тобистони соли 1844 мисли мавҷи азими об саросари заминро фаро гирифт. Балоҳо бар Миср паҳн шуданд, ва ҳангоме ки марги ваъдашудаи нахустзодаҳо фаро расид, дар нисфи шаб дар саросари Миср нидое шунида шуд.</w:t>
      </w:r>
    </w:p>
    <w:p>
      <w:pPr>
        <w:pStyle w:val="ArticleScripture"/>
        <w:jc w:val="left"/>
      </w:pPr>
      <w:r>
        <w:rPr>
          <w:rFonts w:ascii="Times New Roman" w:hAnsi="Times New Roman" w:eastAsia="Times New Roman" w:cs="Times New Roman"/>
        </w:rPr>
        <w:t>Ва Мусо гуфт: «Парвардигор чунин мегӯяд: тақрибан нисфи шаб Ман ба миёни Миср берун хоҳам омад; ва ҳамаи нахустзодагони замини Миср хоҳанд мурд, аз нахустзодаи фиръавн, ки бар тахти худ менишинад, то нахустзодаи канизе, ки паси осиёб аст; ва ҳамаи нахустзодагони чорпоён низ. Ва дар тамоми замини Миср нолаи азиме хоҳад бархост, ки монанди он ҳаргиз набудааст ва дигар ҳаргиз нахоҳад буд». Хуруҷ 11:4–6.</w:t>
      </w:r>
    </w:p>
    <w:p>
      <w:pPr>
        <w:pStyle w:val="ArticleBody"/>
        <w:jc w:val="left"/>
      </w:pPr>
      <w:r>
        <w:rPr>
          <w:rFonts w:ascii="Times New Roman" w:hAnsi="Times New Roman" w:eastAsia="Times New Roman" w:cs="Times New Roman"/>
        </w:rPr>
        <w:t>Воридшавии пуршарафи Масеҳ ба Ерусалим ба сӯи салиби Ҷалҷолто раҳоӣ бурд, ва шогирдони Масеҳ ва дигар пайравони Ӯ як Ноумедии Бузургро аз сар гузарониданд.</w:t>
      </w:r>
    </w:p>
    <w:p>
      <w:pPr>
        <w:pStyle w:val="ArticleScripture"/>
        <w:jc w:val="left"/>
      </w:pPr>
      <w:r>
        <w:rPr>
          <w:rFonts w:ascii="Times New Roman" w:hAnsi="Times New Roman" w:eastAsia="Times New Roman" w:cs="Times New Roman"/>
        </w:rPr>
        <w:t>«Номедии мо ба андозаи номедии шогирдон бузург набуд. Вақте ки Писари Одам бо тантана ба Ерусалим ворид шуд, онҳо интизор буданд, ки Ӯро подшоҳ тоҷгузорӣ хоҳанд кард. Мардум аз тамоми гирду атроф ба сӯи Ӯ шитофтанд ва нидо мекарданд: “Ҳӯшаъно ба Писари Довуд.” Ва ҳангоме ки коҳинон ва пирон аз Исо хоҳиш карданд, ки мардумро хомӯш созад, Ӯ эълон намуд, ки агар онҳо хомӯш бимонанд, ҳатто сангҳо фарёд хоҳанд зад, зеро нубувват бояд иҷро гардад. Аммо пас аз чанд рӯз, айнан ҳамин шогирдон Устоди маҳбуби худро, ки бовар доштанд бар тахти Довуд салтанат хоҳад кард, диданд, ки бар салиби золимона, болои сари фарисиёни масхарагару таъназан, овехта шудааст. Умедҳои баланди онҳо барбод рафт, ва торикии марг онҳоро фаро гирифт». Шаҳодатҳо, ҷилди 1, 57, 58.</w:t>
      </w:r>
    </w:p>
    <w:p>
      <w:pPr>
        <w:pStyle w:val="ArticleBody"/>
        <w:jc w:val="left"/>
      </w:pPr>
      <w:r>
        <w:rPr>
          <w:rFonts w:ascii="Times New Roman" w:hAnsi="Times New Roman" w:eastAsia="Times New Roman" w:cs="Times New Roman"/>
        </w:rPr>
        <w:t>Ноумедии бузурги шогирдон ва миллериён ҳамчунин бо он ҳолат рамзӣ нишон дода мешавад, ки ибриён байни лашкари фиръавн ва Баҳри Сурх дармонда буданд.</w:t>
      </w:r>
    </w:p>
    <w:p>
      <w:pPr>
        <w:pStyle w:val="ArticleScripture"/>
        <w:jc w:val="left"/>
      </w:pPr>
      <w:r>
        <w:rPr>
          <w:rFonts w:ascii="Times New Roman" w:hAnsi="Times New Roman" w:eastAsia="Times New Roman" w:cs="Times New Roman"/>
        </w:rPr>
        <w:t>«Бар мо нури ҷамъшудаи асрҳои гузашта медурахшад. Сабти фаромӯшкории Исроил барои равшан гардидани мо нигоҳ дошта шудааст. Дар ин аср Худо дасти Худро дароз кардааст, то барои Худ халқеро аз ҳар миллат, қабила ва забон ҷамъ оварад. Дар ҳаракати омадани Масеҳ Ӯ барои мероси Худ амал кардааст, ҳамон тавре ки барои исроилиён амал намуд, вақте онҳоро аз Миср берун мебаровард. Дар ноумедии бузурги соли 1844 имони қавми Ӯ озмуда шуд, чунон ки имони ибриён назди Баҳри Сурх озмуда гардида буд». Testimonies, volume 8, 115, 116.</w:t>
      </w:r>
    </w:p>
    <w:p>
      <w:pPr>
        <w:pStyle w:val="ArticleBody"/>
        <w:jc w:val="left"/>
      </w:pPr>
      <w:r>
        <w:rPr>
          <w:rFonts w:ascii="Times New Roman" w:hAnsi="Times New Roman" w:eastAsia="Times New Roman" w:cs="Times New Roman"/>
        </w:rPr>
        <w:t>Муҳим аст, ки дида шавад: вақте Масеҳ ба Ерусалим ворид гардид, илҳоми он соат фаввораи ситоишеро ба вуҷуд овард, ки фарисиён кӯшиданд онро хомӯш созанд. Меҳвари ҳамсароии ситоиш ишора ба он буд, ки Исо Писари Довуд аст — ҳамон рамзе, ки худи Масеҳ онро барои нишон додани анҷоми муомилоти шифоҳии Худ бо яҳудиёни баҳсҷӯй истифода бурд. Он чи бештар аз ҳама яҳудиёнро ба хашм меовард, эътирофе буд, ки ҳангоми Исо ро «Писари Довуд» хондан, онҳо ба таври ишоратӣ ба вуруди зафармандонаи подшоҳ Довуд ба Ерусалим истинод мекарданд.</w:t>
      </w:r>
    </w:p>
    <w:p>
      <w:pPr>
        <w:pStyle w:val="ArticleBody"/>
        <w:jc w:val="left"/>
      </w:pPr>
      <w:r>
        <w:rPr>
          <w:rFonts w:ascii="Times New Roman" w:hAnsi="Times New Roman" w:eastAsia="Times New Roman" w:cs="Times New Roman"/>
        </w:rPr>
        <w:t>Дар таърихи кори Довуд оид ба овардани сандуқ ба Ерусалим, қувватбахшии паём бо қувватбахшии худи Довуд муаррифӣ шуда буд.</w:t>
      </w:r>
    </w:p>
    <w:p>
      <w:pPr>
        <w:pStyle w:val="ArticleScripture"/>
        <w:jc w:val="left"/>
      </w:pPr>
      <w:r>
        <w:rPr>
          <w:rFonts w:ascii="Times New Roman" w:hAnsi="Times New Roman" w:eastAsia="Times New Roman" w:cs="Times New Roman"/>
        </w:rPr>
        <w:t>Ва Довуд пеш мерафт ва бузург мегардид, ва Худованд Худои лашкарҳо бо ӯ буд. 2 Подшоҳон 5:10.</w:t>
      </w:r>
    </w:p>
    <w:p>
      <w:pPr>
        <w:pStyle w:val="ArticleBody"/>
        <w:jc w:val="left"/>
      </w:pPr>
      <w:r>
        <w:rPr>
          <w:rFonts w:ascii="Times New Roman" w:hAnsi="Times New Roman" w:eastAsia="Times New Roman" w:cs="Times New Roman"/>
        </w:rPr>
        <w:t>Баъд аз он Довуд қарор дод, ки сандуқро ба Ерусалим оварад. Ҳангоми овардани сандуқ ба шаҳри Довуд ноумедие бояд рӯй медод, чунон ки дар ҳар як хатти ислоҳот чунин мешавад. Уззо, ки номи ӯ маънои қувватро дорад, бо он ки хуб медонист, ки ба ӯ иҷозат дода нашудааст, ки ба сандуқ даст расонад, бо вуҷуди ин чунин кард. Ҳамон масъалае, ки сандуқро дар ибтидо ба асорат бурд, нофармонӣ нисбат ба иродаи ошкоршудаи Худованд ва худбоварии густохона дар бораи қудрате буд, ки бо сандуқи Худо алоқаманд аст. Аммо Уззо, марди пурқуввати Довуд, нофармонӣ кард, ҳамон тавре ки Мусо аз амри хатна сарпечӣ карда буд. Уззо ба марг зада шуд, ва сандуқ берун аз Ерусалим монд, то он даме ки Довуд фаҳмид, ки онҳое ки бар маконе, ки сандуқ баъд аз марги Уззо дар он ҷо монда буд, нигоҳубонӣ мекарданд, баракат меёбанд. Он гоҳ Довуд боз ба роҳ баромад, то сандуқро ба Ерусалим оварад. Вақте ки Довуд рақскунон ба Ерусалим даромад, ҳамсараш урёнии ӯро дид ва сахт ноумед шуд.</w:t>
      </w:r>
    </w:p>
    <w:p>
      <w:pPr>
        <w:pStyle w:val="ArticleBody"/>
        <w:jc w:val="left"/>
      </w:pPr>
      <w:r>
        <w:rPr>
          <w:rFonts w:ascii="Times New Roman" w:hAnsi="Times New Roman" w:eastAsia="Times New Roman" w:cs="Times New Roman"/>
        </w:rPr>
        <w:t>Се хатти ҳаракатҳои ислоҳотӣ, ки ҳама ба солҳои 1843 ва 1844, яъне ба он давраи замоне, ки мардони одил ва анбиё орзу доштанд онро бинанд ва бишнаванд, дахл мекунанд. Хусусиятҳои омадани фариштаи дуюм, ки ба ин васила вақти таъхир ва ноумедиро нишон медиҳад, ҳама ба осонӣ дида мешаванд. Ҳақоиқи амиқтар нишон медиҳанд, ки он ноумедӣ фақат як нофаҳмӣ аз ҷониби Мусо, ё Уззо, ё Марто ва Марям набуд, балки ноумедие буд, ки бо рад кардани як усули бунёдӣ, вобаста ба худи ҳамон таърихе ки дар он ноумедӣ ба вуқӯъ пайваст, пайванд дошт. Барои Мусо он аломати хатна буд; барои Уззо, ҷуръатварзӣ нисбат ба аҳкоми Худо дар бораи сандуқ; барои Марто ва Марям, камбуди имон ба қудрати офаринандаи Масеҳ барои эҳё кардан.</w:t>
      </w:r>
    </w:p>
    <w:p>
      <w:pPr>
        <w:pStyle w:val="ArticleBody"/>
        <w:jc w:val="left"/>
      </w:pPr>
      <w:r>
        <w:rPr>
          <w:rFonts w:ascii="Times New Roman" w:hAnsi="Times New Roman" w:eastAsia="Times New Roman" w:cs="Times New Roman"/>
        </w:rPr>
        <w:t>Бо Мусо худи мавзӯи марказии хизмати ӯ барқарор сохтани муносибати аҳдӣ бо қавми баргузида буд, вале Мусо аломати он аҳдро фаромӯш кард. Бо Уззо, сухан дар бораи худи усули муқаддас будани шариати Худо мерафт, ки дар сандуқ таҷассум ёфта буд. Бо Марто ва Марям, сухан дар бораи худи маркази хизмати Масеҳ мерафт, ки аз таъмиди Ӯ оғоз ёфта, бо марг, дафн ва эҳёи Ӯ анҷом меёфт, чунон ки дар оғози хизмати Ӯ ба таври намунавӣ пешнамоӣ шуда буд. Ноумедии аввалини соли 1843 бар асари иштибоҳе дар баъзе аз рақамҳои рӯйи ҷадвал, ки иҷрошавии пешгӯии Ҳабаққуқ буд, ба амал омад. Ин иштибоҳ ба усули асосии ҳаракати Миллер — усули як рӯз баробар ба як сол — марбут буд.</w:t>
      </w:r>
    </w:p>
    <w:p>
      <w:pPr>
        <w:pStyle w:val="ArticleBody"/>
        <w:jc w:val="left"/>
      </w:pPr>
      <w:r>
        <w:rPr>
          <w:rFonts w:ascii="Times New Roman" w:hAnsi="Times New Roman" w:eastAsia="Times New Roman" w:cs="Times New Roman"/>
        </w:rPr>
        <w:t>«ҳафт раъд» ҳаракати Адвентии солҳои 1840 то 1844-ро ифода мекунанд, вале дар дохили он ҳаракат таърихи солҳои 1843 то 1844 ҷой дорад, ки бо як ноумедӣ оғоз ёфта, бо як ноумедӣ анҷом меёбад; ҳамин тавр, мӯҳри Алфа ва Омега бар он таърих гузошта мешавад. Ва он таърих маҳз ҳамон таърихест, ки Исо ва Эллен Уайт ба он ишора мекунанд ҳамчун таърихи муқаддасе, ки одилон ҳамеша орзуи дидани онро доштаанд.</w:t>
      </w:r>
    </w:p>
    <w:p>
      <w:pPr>
        <w:pStyle w:val="ArticleBody"/>
        <w:jc w:val="left"/>
      </w:pPr>
      <w:r>
        <w:rPr>
          <w:rFonts w:ascii="Times New Roman" w:hAnsi="Times New Roman" w:eastAsia="Times New Roman" w:cs="Times New Roman"/>
        </w:rPr>
        <w:t>Он чор хат; Мӯсо, Довуд, Масеҳ ва миллериён таълим медиҳанд, ки вақте масали даҳ бокира дар охири ҷаҳон такрор мешавад, қувватбахшӣ на ба паёми фариштаи дуюм, балки ба паёми фариштаи сеюм хоҳад буд, ки аз паси он ноумедӣ меояд ва замони таъхирро оғоз мекунад.</w:t>
      </w:r>
    </w:p>
    <w:p>
      <w:pPr>
        <w:pStyle w:val="ArticleBody"/>
        <w:jc w:val="left"/>
      </w:pPr>
      <w:r>
        <w:rPr>
          <w:rFonts w:ascii="Times New Roman" w:hAnsi="Times New Roman" w:eastAsia="Times New Roman" w:cs="Times New Roman"/>
        </w:rPr>
        <w:t>Ҳангоме ки фариштаи аввал 11 августи соли 1840 нузул кард, он қоидаи асосии нубувватии миллериёнро тасдиқ намуд, ва нахустин ноумедии онҳо ба таври махсус бо ҳамон қоида вобаста мебуд. Вақте ки он ноумедӣ ва замони таъхир дар Нидои Нисфишаб ба анҷом расид, он паём низ ба асли як рӯз ба ивази як сол марбут мебуд, ҳамчунон ки муайянсозии он ки Масеҳ 22 октябри соли 1844 хоҳад омад, низ ба он марбут буд. Ҳар чор нишонаи роҳ аз соли 1840 то 1844 бо асли як рӯз ба ивази як сол алоқаманд буданд.</w:t>
      </w:r>
    </w:p>
    <w:p>
      <w:pPr>
        <w:pStyle w:val="ArticleBody"/>
        <w:jc w:val="left"/>
      </w:pPr>
      <w:r>
        <w:rPr>
          <w:rFonts w:ascii="Times New Roman" w:hAnsi="Times New Roman" w:eastAsia="Times New Roman" w:cs="Times New Roman"/>
        </w:rPr>
        <w:t>Яҳудиён амонатдорони шариати Худо гардонида шуданд, ва масъалае ки дар насаби Мусо ифода ёфтааст, шариати Худо ва аҳком аст. Дар таърихи Довуд боз ҳам шариати Худо буд. Дар таърихи Масеҳ низ шариати Худо буд, зеро бе рехтани хун бахшоиши гуноҳе нест, ки ба воситаи шариати Худо бар гуноҳкор ошкор шудааст. Аммо адвентизм на танҳо амонатдори шариати Худо, балки ҳамчунин Каломи нубувватӣ гардонида шуд.</w:t>
      </w:r>
    </w:p>
    <w:p>
      <w:pPr>
        <w:pStyle w:val="ArticleBody"/>
        <w:jc w:val="left"/>
      </w:pPr>
      <w:r>
        <w:rPr>
          <w:rFonts w:ascii="Times New Roman" w:hAnsi="Times New Roman" w:eastAsia="Times New Roman" w:cs="Times New Roman"/>
        </w:rPr>
        <w:t>Пас, мавзӯъ дар хатти таърихи Миллеритӣ қоидаҳои нубувватии Худост. Дар анҷоми адвентизм, боз ҳам сухан дар бораи қоидаҳои тафсири нубувват хоҳад буд, аммо аз соли 1844 ба ин сӯ дигар вақти нубувватӣ татбиқ намегардад. Қоидаҳо дар анҷом бар он асос ёфтаанд, ки Алфа ва Омега интиҳоро аз ибтидо тасвир мекунанд.</w:t>
      </w:r>
    </w:p>
    <w:p>
      <w:pPr>
        <w:pStyle w:val="ArticleBody"/>
        <w:jc w:val="left"/>
      </w:pPr>
      <w:r>
        <w:rPr>
          <w:rFonts w:ascii="Times New Roman" w:hAnsi="Times New Roman" w:eastAsia="Times New Roman" w:cs="Times New Roman"/>
        </w:rPr>
        <w:t>Вақте ки бартарии Усмонӣ, дар иҷрои вои дуюм, ки фаъолияти нубувватии Исломро намояндагӣ мекард, ба поён расид, пешгӯии сесаду наваду як солу понздаҳрӯзаи Ваҳй 9:15 иҷро гардид ва «асли як рӯз барои як сол», ки худи қалби кори Миллер буд, тасдиқ шуд.</w:t>
      </w:r>
    </w:p>
    <w:p>
      <w:pPr>
        <w:pStyle w:val="ArticleBody"/>
        <w:jc w:val="left"/>
      </w:pPr>
      <w:r>
        <w:rPr>
          <w:rFonts w:ascii="Times New Roman" w:hAnsi="Times New Roman" w:eastAsia="Times New Roman" w:cs="Times New Roman"/>
        </w:rPr>
        <w:t>Ҳангоме ки Ислом дар 11 сентябри соли 2001 зарба зад, омадани войи сеюм дар иҷрои Ваҳй 8:13 ба амал омад, ва он усуле, ки маҳз қалби кори Future for America буд, тасдиқ гардид; он усул, ба таври сода баён шуда, такрори таърих мебошад. Пешгӯие дар бораи карнаи вое, ки намояндаи Ислом аст, тасдиқ гардид, вақте ки ҳам фариштаи Ваҳй даҳум дар соли 1840 ва ҳам фариштаи Ваҳй ҳаждаҳум дар соли 2001 иҷро шуданд. Таърих такрор шуда буд. Он чи баъдан бояд интизор мерафт, ноумедӣ буд.</w:t>
      </w:r>
    </w:p>
    <w:p>
      <w:pPr>
        <w:pStyle w:val="ArticleBody"/>
        <w:jc w:val="left"/>
      </w:pPr>
      <w:r>
        <w:rPr>
          <w:rFonts w:ascii="Times New Roman" w:hAnsi="Times New Roman" w:eastAsia="Times New Roman" w:cs="Times New Roman"/>
        </w:rPr>
        <w:t>Ноумедӣ замони таъхирро оғоз мебахшид. Ноумедӣ онҳоеро, ки бо ин кор машғул буданд, рӯҳафтода ва пароканда мегардонид. Ноумедӣ бар асари беэътиноӣ ба як қонуни асосии нубувват, дар воқеъ ба қоидаи аслии нубувват, ки дар оғози Адвентизм муқаррар шуда буд, ба амал меомад. Қудратёбии 11 сентябри соли 2001 бо Ислом вобаста буд, ва ноумедии 18 июли соли 2020 дар бораи Ислом буд. Ба мо иттилоъ дода шудааст, ки он чи ба Самуэл Сноу ва дигарон баъд аз ӯ имкон дод санаи 22 октябри соли 1844-ро бишиносанд, ин буд, ки Худованд дасти Худро аз як иштибоҳ дар баъзе аз рақамҳои ҷадвали соли 1843 бардошт. Он гоҳ Сноу ва миллериён диданд, ки ҳамон далеле, ки онҳоро ба пешгӯии соли 1843 барои иҷрои нубуввати дувунимҳазорсола раҳнамун шуда буд, акнун ҳамчун айни ҳамон далел шинохта шуд, ки ба онҳо имкон дод 22 октябри соли 1844-ро муайян намоянд.</w:t>
      </w:r>
    </w:p>
    <w:p>
      <w:pPr>
        <w:pStyle w:val="ArticleScripture"/>
        <w:jc w:val="left"/>
      </w:pPr>
      <w:r>
        <w:rPr>
          <w:rFonts w:ascii="Times New Roman" w:hAnsi="Times New Roman" w:eastAsia="Times New Roman" w:cs="Times New Roman"/>
        </w:rPr>
        <w:t>«Исҳо ва тамоми лашкари осмонӣ бо ҳамдардӣ ва муҳаббат ба онҳое менигаристанд, ки бо интизории ширин орзуи дидани Ӯро доштанд, ки ҷонҳои онҳо Ӯро дӯст медоштанд. Фариштагон бар онҳо бол мезаданд, то онҳоро дар соати озмоишашон устувор нигоҳ доранд. Онҳое ки паёми осмониро қабул карданро беэътиноӣ карда буданд, дар торикӣ вогузошта шуданд, ва ғазаби Худо бар зидди онҳо аланга гирифт, зеро онҳо нахостанд нуреро, ки Ӯ аз осмон барои онҳо фиристода буд, қабул намоянд. Он шахсони вафодори ноумедшуда, ки намефаҳмиданд чаро Худовандашон наомад, дар торикӣ вогузошта нашуданд. Боз онҳо ба Китобҳои Муқаддаси худ роҳнамоӣ карда шуданд, то замонҳои нубувватиро ҷустуҷӯ кунанд. Дасти Худованд аз рӯи рақамҳо бардошта шуд, ва иштибоҳ фаҳмонда шуд. Онҳо диданд, ки замонҳои нубувватӣ то соли 1844 мерасанд, ва ҳамон далелҳое ки онҳо барои исботи он оварда буданд, ки замонҳои нубувватӣ дар соли 1843 анҷом меёбанд, исбот мекарданд, ки онҳо дар соли 1844 ба поён мерасанд. Нур аз Каломи Худо бар мавқеи онҳо дурахшид, ва онҳо замони таъхирро кашф карданд — “Гарчи он [рӯъё] таъхир кунад, онро мунтазир бошед.” Дар муҳаббати худ ба омадани фаврии Масеҳ, онҳо таъхири рӯъёро аз назар дур дошта буданд, ки барои ошкор сохтани мунтазирони ҳақиқӣ таъин шуда буд. Боз онҳо нуқтаи муайяни вақт доштанд. Аммо ман дидам, ки бисёре аз онҳо натавонистанд аз ноумедии сахти худ боло бароянд, то он дараҷаи ғайрат ва нерӯеро соҳиб шаванд, ки имони онҳоро дар соли 1843 фарқкунанда гардонида буд». Навиштаҳои Аввалин, 236, 237.</w:t>
      </w:r>
    </w:p>
    <w:p>
      <w:pPr>
        <w:pStyle w:val="ArticleBody"/>
        <w:jc w:val="left"/>
      </w:pPr>
      <w:r>
        <w:rPr>
          <w:rFonts w:ascii="Times New Roman" w:hAnsi="Times New Roman" w:eastAsia="Times New Roman" w:cs="Times New Roman"/>
        </w:rPr>
        <w:t>Мо бояд интизор бошем, ки далелҳое, ки ба пешгӯии ҳамлаи ислом ба Иёлоти Муттаҳида дар 18 июли соли 2020 оварда расонданд, тасдиқ намоянд, ки дар қонуни якшанбеи ба зудӣ фарорасанда, ислом он довариест, ки бар зидди Иёлоти Муттаҳида оварда мешавад, дар ҳоле ки унсури вақт дигар бо ин воқеа алоқаманд нест.</w:t>
      </w:r>
    </w:p>
    <w:p>
      <w:pPr>
        <w:pStyle w:val="ArticleBody"/>
        <w:jc w:val="left"/>
      </w:pPr>
      <w:r>
        <w:rPr>
          <w:rFonts w:ascii="Times New Roman" w:hAnsi="Times New Roman" w:eastAsia="Times New Roman" w:cs="Times New Roman"/>
        </w:rPr>
        <w:t>Чор аломати асосӣ дар таърихи аз соли 1840 то 1844. Ҳар як аломат бо татбиқи қоидаи асосии Миллер — принсипи як рӯз барои як сол — алоқаманд аст.</w:t>
      </w:r>
    </w:p>
    <w:p>
      <w:pPr>
        <w:pStyle w:val="ArticleBody"/>
        <w:jc w:val="left"/>
      </w:pPr>
      <w:r>
        <w:rPr>
          <w:rFonts w:ascii="Times New Roman" w:hAnsi="Times New Roman" w:eastAsia="Times New Roman" w:cs="Times New Roman"/>
        </w:rPr>
        <w:t>Чор нуқтаи асосии роҳнамо дар таърихи соли 2001, то қонуни якшанбе. 11 сентябри соли 2001 ислом буд. Пешгӯии нокомшудаи 18 июли соли 2020 дар бораи ислом буд. Ҳар як нуқтаи роҳнамо бо татбиқи қоидаи асосии Future for America — такрори таърих — алоқаманд аст. «Ҳафт раъд» воқеаҳои ояндаро ифода мекунанд, ки ба тартиби худ ошкор карда хоҳанд шуд. Аввалини ин чор нуқтаи роҳнамо 11 сентябри соли 2001 буд, ки ҳамлаи Иёлоти Муттаҳида аз ҷониби исломро дар иҷрошавии вои сеюм муайян мекард. Нуқтаи охирини роҳнамо, ки қонуни якшанберо дар таърихи мо ифода мекунад, бояд дар бораи ислом бошад, зеро Алфа ва Омега ҳамеша интиҳоро аз ибтидо нишон медиҳад, ва Алфа ва Омега ҳамон Касест, ки «ҳафт раъд»-ро барои айнан ҳамин таърих мӯҳр зада буд. Ислом дар замони қонуни якшанбе ба Иёлоти Муттаҳида ҳамла хоҳад кард.</w:t>
      </w:r>
    </w:p>
    <w:p>
      <w:pPr>
        <w:pStyle w:val="ArticleBody"/>
        <w:jc w:val="left"/>
      </w:pPr>
      <w:r>
        <w:rPr>
          <w:rFonts w:ascii="Times New Roman" w:hAnsi="Times New Roman" w:eastAsia="Times New Roman" w:cs="Times New Roman"/>
        </w:rPr>
        <w:t>Ин яке аз се унсури асосии кушода шудани ҳафт раъд аст, ки ҳоло ошкор мегардад. Ҳамин ки Мусо дар хатти таърихи худ паёмеро эълон кард, ки нидои Нимашабро таҷассум мекард, ҳаракатҳои ниҳоӣ босуръат шуданд. Даҳ офати фавқуттабиӣ ва харобкунанда пай дар пай омаданд, то он даме ки нубуввати нахустзода ба амал омад ва нидо дар Нимашаб дар Миср ба вуҷуд омад. Ҳамин ки Масеҳ ба Ерусалим дохил шуд, қадамҳои босуръат сӯи салиб оғоз ёфтанд. Вақте ки паём эълон гардид, дигар роҳи бозгашт набуд. Аз ҷаласаи урдугоҳи Экзетер дар 12 августи соли 1844, камтар аз ду моҳ баъд, пешгӯӣ ба иҷро расид.</w:t>
      </w:r>
    </w:p>
    <w:p>
      <w:pPr>
        <w:pStyle w:val="ArticleScripture"/>
        <w:jc w:val="left"/>
      </w:pPr>
      <w:r>
        <w:rPr>
          <w:rFonts w:ascii="Times New Roman" w:hAnsi="Times New Roman" w:eastAsia="Times New Roman" w:cs="Times New Roman"/>
        </w:rPr>
        <w:t>Ва каломи Худованд бар ман нозил шуда, гуфт: «Эй писари одам, ин чӣ масалест, ки шумо дар замини Исроил доред ва мегӯед: “Рӯзҳо ба таъхир меафтанд, ва ҳар рӯъё ботил мегардад”? Бинобар ин, ба онҳо бигӯ: “Худованд Худо чунин мегӯяд: Ман ин масалро аз миён мебарам, ва дигар онро дар Исроил чун масал ба кор нахоҳанд бурд; балки ба онҳо бигӯ: ‘Рӯзҳо наздиканд, ва иҷрои ҳар рӯъё низ.’ Зеро дигар дар миёни хонадони Исроил ҳеҷ рӯъёи ботил ва ҳеҷ фоли хушомадгӯёна нахоҳад буд. Зеро Ман Худованд ҳастам: сухан хоҳам гуфт, ва каломе ки Ман мегӯям, ба амал хоҳад омад; дигар ба таъхир нахоҳад афтод; зеро дар айёми шумо, эй хонадони осӣ, Ман каломро хоҳам гуфт ва онро ба иҷро хоҳам расонд”, мегӯяд Худованд Худо». Боз каломи Худованд бар ман нозил шуда, гуфт: «Эй писари одам, инак, аҳли хонадони Исроил мегӯянд: “Рӯъёе ки ӯ мебинад, барои рӯзҳои бисёр баъд аст, ва ӯ дар бораи замонҳои дур нубувват мекунад”. Пас ба онҳо бигӯ: “Худованд Худо чунин мегӯяд: Ҳеҷ яке аз суханони Ман дигар ба таъхир нахоҳад афтод, балки каломе ки Ман гуфтаам, иҷро хоҳад шуд”, мегӯяд Худованд Худо». Ҳизқиёл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Ояндаи Амрико ва 18 июли соли 2020 — Рақами се</dc:title>
  <dc:subject>Хушо он чашмоне ки мебинанд ва он гӯшоне ки мешунаванд</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