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Рӯҳи Нубувват: Фарёди Нимаи Шаб</w:t>
      </w:r>
    </w:p>
    <w:p>
      <w:pPr>
        <w:pStyle w:val="ArticleSubtitle"/>
        <w:jc w:val="left"/>
      </w:pPr>
      <w:r>
        <w:rPr>
          <w:rFonts w:ascii="Arial" w:hAnsi="Arial" w:eastAsia="Arial" w:cs="Arial"/>
        </w:rPr>
        <w:t>Ду лавҳи Ҳабаққуқ</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Калимае барои равшанӣ андохтан</w:t>
      </w:r>
    </w:p>
    <w:p>
      <w:pPr>
        <w:pStyle w:val="ArticleBody"/>
        <w:jc w:val="left"/>
      </w:pPr>
      <w:r>
        <w:rPr>
          <w:rFonts w:ascii="Times New Roman" w:hAnsi="Times New Roman" w:eastAsia="Times New Roman" w:cs="Times New Roman"/>
        </w:rPr>
        <w:t>Ба наздикӣ мо ба омода сохтани нусхаи матнии «Ду Ҷадвали Ҳабаққуқ» оғоз кардем, то он ба забонҳои гуногуне, ки дар вебгоҳи мо намояндагӣ шудаанд, тарҷума карда шавад. Вазифаи табдил додани як пешниҳоди шифоҳӣ ба пешниҳоди хаттӣ хеле бештар душвор аст аз он чӣ шояд фаҳмида шавад, агар кас бо ҳамаи он марҳилаҳо ва монеаҳое, ки бояд аз онҳо гузашт, то пешниҳоди шифоҳӣ ба пешниҳоди хаттӣ табдил дода шавад, ошно набошад, ҳамроҳ бо мушкилоти зарурии ниҳоятан тарҷума намудани ин мавод ба забонҳои гуногуни дар вебгоҳ мавҷудбуда. Мо ҳамин ҳоло таҳрири нусхаи аввали яке аз наваду панҷ пешниҳодро оғоз кардем, ва ман боз як марҳилаи дигареро дарёфтам, ки мо бояд аз он низ гузарем. Ин ба рушди тадриҷии ин паём аз соли 1989 то таърихи ҳозираи мо марбут аст.</w:t>
      </w:r>
    </w:p>
    <w:p>
      <w:pPr>
        <w:pStyle w:val="ArticleBody"/>
        <w:jc w:val="left"/>
      </w:pPr>
      <w:r>
        <w:rPr>
          <w:rFonts w:ascii="Times New Roman" w:hAnsi="Times New Roman" w:eastAsia="Times New Roman" w:cs="Times New Roman"/>
        </w:rPr>
        <w:t>Дар пешниҳодҳое, ки тақрибан понздаҳ сол пеш ироа шуда буданд, ҳақоиқе мавҷуд буданд, ки фаҳмиши онҳо ҳанӯз дар ҳолати тифлонаи худ қарор дошт. Нахустини он ҳақоиқе, ки ман бояд равшан созам, расидани фариштаи дуюм дар таърихи миллерӣ аст. Ман дар он вақт чунин мефаҳмидам, ки фариштаи дуюм вақте расид, ки калисоҳои протестантӣ ба муқобили пешниҳоди Миллер аз паёми фариштаи аввал дарҳои худро бастанд, ҳамзамон бо анҷоми соли 1843. Вилям Миллер бар ҳисоби замоне амал мекард, ки ба эътиқоди ӯ муайян месохт, ки соли 1843 аз 22 марти 1843 оғоз ёфта, дар 22 марти 1844 ба поён мерасад. Ӯ гумон дошт, ки он се нубуввате, ки дар ниҳоят бар ду ҷадвали муқаддас гузошта шуданд, дар соли 1843 ба анҷом мерасанд, ва бовар дошт, ки он сол дар 22 марти 1844 ба поён расидааст. Ӯ дар ду нукта иштибоҳ карда буд.</w:t>
      </w:r>
    </w:p>
    <w:p>
      <w:pPr>
        <w:pStyle w:val="ArticleBody"/>
        <w:jc w:val="left"/>
      </w:pPr>
      <w:r>
        <w:rPr>
          <w:rFonts w:ascii="Times New Roman" w:hAnsi="Times New Roman" w:eastAsia="Times New Roman" w:cs="Times New Roman"/>
        </w:rPr>
        <w:t>Се пешгӯии 1335 рӯзи Дониёл боби дувоздаҳум, 2520 соли «ҳафт замон»-и Левиён боби бисту шашум ва 2300 рӯзи Дониёл боби ҳаштум, ба фаҳмиши Миллер, ба моҳи марти соли 1844 анҷом меёфтанд. Баъдан Худованд Самуил Сноуро роҳнамоӣ кард, то дарёбад, ки пешгӯиҳо на дар соли 1843, балки дар соли 1844 ба поён мерасанд. Сноу ҳисоби вақти Қароитиро татбиқ намуд, ки он ҳамон татбиқи вақт набуд, ки Миллер ба кор бурда буд. Миллер аз ҳисоби вақти раббонӣ/бар пояи эътидол истифода мебурд, ки солро аз баҳор то баҳор асос мегузошт.</w:t>
      </w:r>
    </w:p>
    <w:p>
      <w:pPr>
        <w:pStyle w:val="ArticleBody"/>
        <w:jc w:val="left"/>
      </w:pPr>
      <w:r>
        <w:rPr>
          <w:rFonts w:ascii="Times New Roman" w:hAnsi="Times New Roman" w:eastAsia="Times New Roman" w:cs="Times New Roman"/>
        </w:rPr>
        <w:t>Вақте ки мо «Ду Ҷадвали» Ҳабаққуқро пешниҳод мекардем, мо ин воқеияти таърихиро дарк накарда будем ва таҷрибаи Миллерро барои нишон додани 22 марти соли 1844 ҳамчун омадани фариштаи дуюм ва оғози вақти таъхир истифода мебурдем. Ман дарк мекардам, ва ҳанӯз ҳам чунин дарк мекунам, ки омадани он фаришта ба замоне мувофиқат мекард, ки протестантҳо паёми Миллерро дар бораи фариштаи якум рад карданд, ва порчаи зер нуқтаи истиноди ман буд.</w:t>
      </w:r>
    </w:p>
    <w:p>
      <w:pPr>
        <w:pStyle w:val="ArticleScripture"/>
        <w:jc w:val="left"/>
      </w:pPr>
      <w:r>
        <w:rPr>
          <w:rFonts w:ascii="Times New Roman" w:hAnsi="Times New Roman" w:eastAsia="Times New Roman" w:cs="Times New Roman"/>
        </w:rPr>
        <w:t>«Дар моҳи июни соли 1842 ҷаноби Миллер дар калисои кӯчаи Каско дар Портленд силсилаи дуюми мавъизаҳои худро ироа намуд. Ман иштирок дар ин мавъизаҳоро имтиёзи бузурге мешуморидам; зеро ман ба рӯҳафтодагиҳо гирифтор шуда будам ва худро барои мулоқот бо Наҷотдиҳандаи худ омода ҳис намекардам. Ин силсилаи дуюм дар шаҳр нисбат ба силсилаи аввал ҳаяҷони бисёр бештаре ба вуҷуд овард. Ба ҷуз чанд истисно, ҷамоатҳои гуногуни мазҳабӣ дарҳои калисоҳои худро ба рӯи ҷаноби Миллер бастанд. Мавъизаҳои бисёре аз минбарҳои гуногун саъй мекарданд, ки иштибоҳҳои ба гӯё мухлисиёнаи ин воиз нисбатдодашударо фош созанд; аммо издиҳоми шунавандагони нигарон дар маҷлисҳои ӯ иштирок мекарданд, ва бисёре натавонистанд ба дохили бино дароянд. Ҷамоатҳо ба таври ғайриодӣ ором ва бодиққат буданд». Life Sketches, 27.</w:t>
      </w:r>
    </w:p>
    <w:p>
      <w:pPr>
        <w:pStyle w:val="ArticleBody"/>
        <w:jc w:val="left"/>
      </w:pPr>
      <w:r>
        <w:rPr>
          <w:rFonts w:ascii="Times New Roman" w:hAnsi="Times New Roman" w:eastAsia="Times New Roman" w:cs="Times New Roman"/>
        </w:rPr>
        <w:t>Ман фаҳмидам, ки баста шудани дарҳо нисбат ба паёми Миллер оғози рад кардани фариштаи аввалро нишон медод, ва мувофиқи фаҳмиши худи Миллер дар бораи ҳисобкунии вақт бар асоси усули раббонӣ / эътидолӣ, ман гумон доштам, ки 22 марти соли 1844 анҷоми соли 1843-ро нишон медиҳад. Муаррифии Миллер дар Портленд дар моҳи июни соли 1842 дар ҳақиқат як аломати роҳест, ки радшавии тадриҷиро муайян мекунад, ки ниҳоятан 18 апрели соли 1844 ба анҷом расид, аммо дар вақти он муаррифиҳо мо ҳанӯз татбиқи ҳисобкунии вақти қароимии Самуэл Сноуро эътироф накарда будем.</w:t>
      </w:r>
    </w:p>
    <w:p>
      <w:pPr>
        <w:pStyle w:val="ArticleBody"/>
        <w:jc w:val="left"/>
      </w:pPr>
      <w:r>
        <w:rPr>
          <w:rFonts w:ascii="Times New Roman" w:hAnsi="Times New Roman" w:eastAsia="Times New Roman" w:cs="Times New Roman"/>
        </w:rPr>
        <w:t>Дар нахустин пешниҳодиe, ки мо ба таҳрири матнӣ оғоз кардем, ман дидам, ки он чи дар он вақт сабт шудааст, ба назар чунин менамояд, ки ба он чи мо ҳоло таълим медиҳем, мухолифат мекунад. Ҳам мекунад ва ҳам намекунад. Ин фақат таъкидест бар фарорасии тадриҷии фариштаи дуюм, ва ҳамчунин намунае аз бозкушоии тадриҷии мӯҳри ин паём, чунон ки дар таърихи миллериён низ чунин буд. Ин ёддошти тавзеҳӣ бояд ба онҳое муроҷиат намояд, ки аз мушаххас кардани 19 апрели соли 1844 ҳамчун нахустин ноумедии миллериён ва аз он чи дар гузашта таълим дода мешуд, пешпо хӯрдаанд.</w:t>
      </w:r>
    </w:p>
    <w:p>
      <w:pPr>
        <w:pStyle w:val="ArticleScripture"/>
        <w:jc w:val="left"/>
      </w:pPr>
      <w:r>
        <w:rPr>
          <w:rFonts w:ascii="Times New Roman" w:hAnsi="Times New Roman" w:eastAsia="Times New Roman" w:cs="Times New Roman"/>
        </w:rPr>
        <w:t>«Паёмҳои якум ва дуюм дар солҳои 1843 ва 1844 дода шуданд, ва акнун мо зери эълони паёми сеюм қарор дорем; аммо ҳар се паём ҳанӯз ҳам бояд эълон карда шаванд. Ҳоло низ, ҳамон тавре ки пештар буд, такрор шудани онҳо барои онҳое ки дар ҷустуҷӯи ҳақиқат ҳастанд, ба ҳамон андоза зарурӣ мебошад. Бо қалам ва овоз мо бояд ин эълонро танинандоз намоем ва тартиби онҳоро, инчунин татбиқи пешгӯиҳоеро, ки моро ба паёми фариштаи сеюм мерасонанд, нишон диҳем. Паёми сеюм бе паёмҳои якум ва дуюм вуҷуд дошта наметавонад. Ин паёмҳоро мо бояд ба ҷаҳон тавассути нашрияҳо ва мавъизаҳо расонем ва дар хатти таърихи пешгӯёна чизҳоеро, ки рӯй додаанд ва чизҳоеро, ки рӯй хоҳанд дод, нишон диҳем». Selected Messages, book 2, 104.</w:t>
      </w:r>
    </w:p>
    <w:p>
      <w:pPr>
        <w:pStyle w:val="ArticleHeading"/>
        <w:jc w:val="left"/>
      </w:pPr>
      <w:r>
        <w:rPr>
          <w:rFonts w:ascii="Arial" w:hAnsi="Arial" w:eastAsia="Arial" w:cs="Arial"/>
        </w:rPr>
        <w:t>Ду ҷадвали Ҳабаққуқ 1 аз 95</w:t>
      </w:r>
    </w:p>
    <w:p>
      <w:pPr>
        <w:pStyle w:val="ArticleHeading"/>
        <w:jc w:val="left"/>
      </w:pPr>
      <w:r>
        <w:rPr>
          <w:rFonts w:ascii="Arial" w:hAnsi="Arial" w:eastAsia="Arial" w:cs="Arial"/>
        </w:rPr>
        <w:t>Муқаддима ба ду лавҳаи Ҳабаққуқ ва нидои нисфи шаб</w:t>
      </w:r>
    </w:p>
    <w:p>
      <w:pPr>
        <w:pStyle w:val="ArticleBody"/>
        <w:jc w:val="left"/>
      </w:pPr>
      <w:r>
        <w:rPr>
          <w:rFonts w:ascii="Times New Roman" w:hAnsi="Times New Roman" w:eastAsia="Times New Roman" w:cs="Times New Roman"/>
        </w:rPr>
        <w:t>Дар ин силсила, мо ба ду ҷадвали Ҳабаққуқ — Ҷадвалҳои 1843 ва 1850 — дар тӯли як давраи тӯлонӣ назар хоҳем афканд. Мо оғозро бо ба ҷойи худ гузоштани Нидои Нисфи Шаб хоҳем кард. Чунон ки зикр шуд, қисми зиёди баёнҳои ибтидоӣ барои онҳое, ки бо ин паём ошноянд, такрори матлаб хоҳад буд, аммо азбаски мо силсилаеро омода месозем, ки мумкин аст аз ҷониби касоне, ки ба ин паём наванд, низ омӯхта шавад, лозим аст барои онҳо баъзе андешаҳои асосиро баён намоем. Мо аз Нидои Нисфи Шаб оғоз хоҳем кард ва диққатро ба ҷанбае равона месозем, ки дар рӯъёи аввалини Эллен Уайт дида мешавад. Биёед сархати аввалро аз Christian Experience and Teachings, саҳифаи 57 бихонем.</w:t>
      </w:r>
    </w:p>
    <w:p>
      <w:pPr>
        <w:pStyle w:val="ArticleScripture"/>
        <w:jc w:val="left"/>
      </w:pPr>
      <w:r>
        <w:rPr>
          <w:rFonts w:ascii="Times New Roman" w:hAnsi="Times New Roman" w:eastAsia="Times New Roman" w:cs="Times New Roman"/>
        </w:rPr>
        <w:t>Чанде баъд аз гузашти айёми соли 1844 рӯъёи нахустини ошкори ман ба ман ато гардид. Ман дар Портленд, иёлати Мэн, ба дидори хонум Ҳейнс рафта будам, хоҳари азизе дар Масеҳ, ки дилаш бо дили ман пайванд ёфта буд. Панҷ нафари мо, ки ҳама зан будем, оромона назди қурбонгоҳи хонаводагӣ зону зада будем. Ҳангоме ки мо дуо мекардем, қудрати Худо бар ман нозил шуд, чунон ки ҳеҷ гоҳ пеш аз он нашуда буд.</w:t>
      </w:r>
    </w:p>
    <w:p>
      <w:pPr>
        <w:pStyle w:val="ArticleBody"/>
        <w:jc w:val="left"/>
      </w:pPr>
      <w:r>
        <w:rPr>
          <w:rFonts w:ascii="Times New Roman" w:hAnsi="Times New Roman" w:eastAsia="Times New Roman" w:cs="Times New Roman"/>
        </w:rPr>
        <w:t>Ин панҷ зан, ки дилҳояшон бо Хоҳар Уайт пайванд ёфта буданд, ба ҳеҷ гуна зуҳури қудрати Худо мухолифат намекарданд. Ҷолиби таваҷҷуҳ он аст, ки ҳамаи онҳо зан буданд, ки калисоро намояндагӣ мекунанд, ва шумораи онҳо панҷ буд, ки мумкин аст ҳамчун панҷ бокираи доно дида шавад. Ин танҳо як мушоҳида аст.</w:t>
      </w:r>
    </w:p>
    <w:p>
      <w:pPr>
        <w:pStyle w:val="ArticleScripture"/>
        <w:jc w:val="left"/>
      </w:pPr>
      <w:r>
        <w:rPr>
          <w:rFonts w:ascii="Times New Roman" w:hAnsi="Times New Roman" w:eastAsia="Times New Roman" w:cs="Times New Roman"/>
        </w:rPr>
        <w:t>Ба назарам чунин менамуд, ки маро нур иҳота кардааст ва ман аз замин ҳарчи болотар ва болотар мебароям. Ман рӯй гардондам, то дар ҷаҳон халқи адвентиёнро биҷӯям, аммо онҳоро наёфтам, ки овозе ба ман гуфт: «Боз назар кун ва андаке болотар нигоҳ кун». Бо ин, чашмонамро боло бардоштам ва роҳи росту тангеро дидам, ки баланд болотар аз ҷаҳон бардошта шуда буд. Дар ин роҳ халқи адвентиён сӯи шаҳр сафар мекарданд, ки дар канори дури роҳ воқеъ буд. Дар оғози роҳ, дар пушти сари онҳо, нури дурахшоне барпо шуда буд, ки фариштае ба ман гуфт он Фарёди Нисфи Шаб аст. Ин нур дар тамоми роҳ медурахшид ва барои пойҳои онҳо равшанӣ медод, то мабодо пешпо хӯранд. Агар чашмони худро ба Исо, ки андаке пеши онҳо буд ва онҳоро ба шаҳр роҳбарӣ мекард, устувор медоштанд, онҳо дар амон буданд. Аммо дере нагузашта, баъзеҳо хаста шуданд ва гуфтанд, ки шаҳр хеле дур аст ва онҳо интизор буданд, ки пештар ба он дохил шуда бошанд. Он гоҳ Исо онҳоро бо боло бурдани дасти рости пурҷалоли Худ дилгарм мекард, ва аз дасти Ӯ нуре мебаромад, ки бар гурӯҳи адвентиён мавҷ мезад, ва онҳо нидо мекарданд: «Ҳалелуёҳ!» Дигарон бошад, бо беандешагӣ нуреро, ки дар паси онҳо буд, инкор карданд ва гуфтанд, ки онҳоро то ин ҳад дур Худо роҳнамоӣ накардааст. Нуре, ки дар пушти сарашон буд, хомӯш шуд ва пойҳои онҳоро дар торикии комил гузошт, ва онҳо пешпо хӯрда, нишонаро ва Исоро аз назар гум карданд ва аз роҳ ба ҷаҳони тира ва шарири поён афтоданд.</w:t>
      </w:r>
    </w:p>
    <w:p>
      <w:pPr>
        <w:pStyle w:val="ArticleHeading"/>
        <w:jc w:val="left"/>
      </w:pPr>
      <w:r>
        <w:rPr>
          <w:rFonts w:ascii="Arial" w:hAnsi="Arial" w:eastAsia="Arial" w:cs="Arial"/>
        </w:rPr>
        <w:t>Уилям Миллер ва Нидои Нисфи Шаб</w:t>
      </w:r>
    </w:p>
    <w:p>
      <w:pPr>
        <w:pStyle w:val="ArticleBody"/>
        <w:jc w:val="left"/>
      </w:pPr>
      <w:r>
        <w:rPr>
          <w:rFonts w:ascii="Times New Roman" w:hAnsi="Times New Roman" w:eastAsia="Times New Roman" w:cs="Times New Roman"/>
        </w:rPr>
        <w:t>Дар ин муаррифии аввал, пас аз баёни чанд нукта, мо Конфронси Адвентистони Лоу Ҳэмптонро дар моҳи декабри соли 1844 баррасӣ хоҳем кард. Дар ин конфронс, бархе аз миллериён ҷамъ омаданд, ва Вилям Миллер фаҳмиши Фарёди Нимашабро рад кард. Мантиқ дар ин ҷо он аст, ки ин рӯъё, ҳарчанд барои ҳамаи мо буд, махсусан барои Вилям Миллер буд.</w:t>
      </w:r>
    </w:p>
    <w:p>
      <w:pPr>
        <w:pStyle w:val="ArticleBody"/>
        <w:jc w:val="left"/>
      </w:pPr>
      <w:r>
        <w:rPr>
          <w:rFonts w:ascii="Times New Roman" w:hAnsi="Times New Roman" w:eastAsia="Times New Roman" w:cs="Times New Roman"/>
        </w:rPr>
        <w:t>Дар ҳамон моҳ, Уилям Миллер нуреро, ки пушти сарашон буд — Нидои Нимашабро — инкор кард, ки ин боиси он мегардид, ки ӯ аз роҳ ба сӯи ҷаҳони шаририёни поён афтад. Мо паёмадҳои инро баррасӣ хоҳем кард. Далелҳои таърихӣ нишон медиҳанд, ки ҳамаи миллериён бар он бовар буданд, ки онҳо тамсили даҳ бокираро иҷро мекарданд; ин дар миёни онҳо амри маъмулан маълум буд. Мо нишон хоҳем дод, ки Уилям Миллер дарки он чиро дошт, ки Нидои Нимашаб чист. Миллер бовар дошт, ки Нидои Нимашаб ҳамон паёми соати доварии Дониёл 8:14 ва Ваҳй 14:6–9 аст. Ӯ бовар дошт, ки паёме, ки аз аввали солҳои 1830 мавъиза кардани онро оғоз намуд, ҳамон Нидои Нимашаб аст: «Инак, домод меояд», ва ин ки Исо ҳамчун домод ба ҷаҳон меомад.</w:t>
      </w:r>
    </w:p>
    <w:p>
      <w:pPr>
        <w:pStyle w:val="ArticleBody"/>
        <w:jc w:val="left"/>
      </w:pPr>
      <w:r>
        <w:rPr>
          <w:rFonts w:ascii="Times New Roman" w:hAnsi="Times New Roman" w:eastAsia="Times New Roman" w:cs="Times New Roman"/>
        </w:rPr>
        <w:t>Барои қисми зиёди таърихи миллеритӣ, онҳо бовар доштанд, ки масали даҳ бокираро иҷро карда истодаанд, аммо гумон мекарданд, ки Нидои Нисфи Шаб он паёме буд, ки худи онҳо мавъиза мекарданд. Бо вуҷуди ин, то тобистони соли 1844, як фаҳмиши нав ва дуруст падид омад: Нидои Нисфи Шаб ҳаракати Моҳи Ҳафтум буд, ки дар он интизор мерафт Исо дар рӯзи даҳуми моҳи ҳафтум биёяд. Ин ҳамон Нидои ҳақиқии Нисфи Шаб буд. Вақте ки Миллер дар моҳи декабри соли 1844 Нидои ҳақиқии Нисфи Шабро рад кард, ӯ таърихи тобистони соли 1844-ро рад мекард ва ба мавқеи пешинаи худ бармегашт, ки он танҳо ҳамон паёми умумии аз солҳои 1830-ум будааст. Дарки динамикаи Нидои Нисфи Шаб аҳаммияти ҳалкунанда дорад. Агар шумо 2520-ро он тавре, ки миллеритҳо мефаҳмиданд, нафаҳмед, шумо Нидои Нисфи Шабро фаҳмида наметавонед. Агар шумо Нидои Нисфи Шабро он тавре, ки миллеритҳо мефаҳмиданд, фаҳмида натавонед, шумо аз роҳ ба дунёи шарири поён меафтед.</w:t>
      </w:r>
    </w:p>
    <w:p>
      <w:pPr>
        <w:pStyle w:val="ArticleBody"/>
        <w:jc w:val="left"/>
      </w:pPr>
      <w:r>
        <w:rPr>
          <w:rFonts w:ascii="Times New Roman" w:hAnsi="Times New Roman" w:eastAsia="Times New Roman" w:cs="Times New Roman"/>
        </w:rPr>
        <w:t>Дар ин пешниҳод, мо бо баъзе ҳақиқатҳое, ки имрӯз дар Адвентизм ошкоро рад карда мешаванд, аз рӯи ҷадвал оғоз хоҳем кард. Институти Тадқиқоти Китоби Муқаддаси Калисои Адвентистони Рӯзи Ҳафтум ва аксари илоҳиётшиносони адвентист 2520-ро рад мекунанд. Мо ҳангоми идома додан ин масъаларо аз рӯи Китоби Муқаддас баррасӣ хоҳем кард, аммо дар оғоз нишон хоҳем дод, ки Эллен Уайт 2520-ро комилан ҷонибдорӣ мекунад. Институт ва аксари илоҳиётшиносон инчунин фаҳмиши пешравонро дар бораи «Ҳамешагӣ» рад мекунанд. Мо нишон хоҳем дод, ки рад кардани фаҳмиши пешравон, ки «Ҳамешагӣ» бутпарастист, ба маънои рад кардани Рӯҳи Нубувват аст. Институт инчунин фаҳмиши пешравонро дар бораи карнайҳо — Карнаи Панҷум ва Карнаи Шашум — ошкоро рад мекунад. Мо аз он оғоз хоҳем кард, ки нишон диҳем: рад кардани фаҳмиши пешравон дар бораи карнайҳо ба маънои рад кардани Рӯҳи Нубувват аст.</w:t>
      </w:r>
    </w:p>
    <w:p>
      <w:pPr>
        <w:pStyle w:val="ArticleBody"/>
        <w:jc w:val="left"/>
      </w:pPr>
      <w:r>
        <w:rPr>
          <w:rFonts w:ascii="Times New Roman" w:hAnsi="Times New Roman" w:eastAsia="Times New Roman" w:cs="Times New Roman"/>
        </w:rPr>
        <w:t>Имрӯз, аксари адвентистҳо, дар беҳтарин ҳолат, дар бораи 1290 ва 1335 тасаввури норавшан доранд. Бе фаҳмиши пешоҳангон оид ба 1335, барои муайян кардани вақти таъхир, ки 22 марти соли 1844 оғоз ёфт, ҳеҷ асоснокии Китоби Муқаддас вуҷуд надорад. Бе дарки вақти таъхир, кас наметавонад динамикаи Фарёди Нимашабро бифаҳмад. Бе дарки Фарёди Нимашаб, кас аз роҳ ба сӯи ҷаҳони шарири поён меафтад. Мо ин ҳақиқатҳоро дар ҷадвал дар партави тасдиқи равшани Рӯҳи Нубувват нишон хоҳем дод, ва сипас онҳоро аз Каломи Худо таҳлил хоҳем кард. Аммо нахуст, лозим аст бубинем, ки таърихи миллеритиро чӣ иҳота мекард ва Фарёди Нимашабро чӣ ба вуҷуд овард.</w:t>
      </w:r>
    </w:p>
    <w:p>
      <w:pPr>
        <w:pStyle w:val="ArticleHeading"/>
        <w:jc w:val="left"/>
      </w:pPr>
      <w:r>
        <w:rPr>
          <w:rFonts w:ascii="Arial" w:hAnsi="Arial" w:eastAsia="Arial" w:cs="Arial"/>
        </w:rPr>
        <w:t>Таърихи Миллеритҳо ва омадани фариштаи аввал</w:t>
      </w:r>
    </w:p>
    <w:p>
      <w:pPr>
        <w:pStyle w:val="ArticleBody"/>
        <w:jc w:val="left"/>
      </w:pPr>
      <w:r>
        <w:rPr>
          <w:rFonts w:ascii="Times New Roman" w:hAnsi="Times New Roman" w:eastAsia="Times New Roman" w:cs="Times New Roman"/>
        </w:rPr>
        <w:t>Мо аз Уриё Смит аз китоби Thoughts on Daniel and Revelation, саҳифаи 521, оғоз мекунем, то таърихи миллеритӣ ва соли 1798-ро нишон диҳем. Уриё Смит менависад: «Хронологияи воқеаҳои Ваҳй 10 боз ҳам аз он далел муайян мегардад, ки ин фаришта бо фариштаи якуми Ваҳй 14 яксон аст». Дар Ваҳй 10, як фариштаи қавӣ аз осмон фуруд меояд, ва дар дасти ӯ китобчаи кушодае ҳаст. Эллен Уайт ба мо хабар медиҳад, ки ин фариштаи қавӣ Исои Масеҳ аст, ва китобча — китоби Дониёл. Дар поёни боби даҳум, ба Юҳанно гуфта мешавад, ки китобчаро бихӯрад, ки он дар даҳонаш ширин хоҳад буд, вале дар шикамаш талх. Юҳанно таърихи миллеритиро ифода мекунад, ки дар он паёми Дониёл ширин аст, аммо ба ноумедии талх меоварад. Фариштаи қавии Ваҳй 10, мувофиқи пешвоёни пешин, ҳамон фариштаи якуми Ваҳй 14 аст — онҳо як фариштаанд.</w:t>
      </w:r>
    </w:p>
    <w:p>
      <w:pPr>
        <w:pStyle w:val="ArticleBody"/>
        <w:jc w:val="left"/>
      </w:pPr>
      <w:r>
        <w:rPr>
          <w:rFonts w:ascii="Times New Roman" w:hAnsi="Times New Roman" w:eastAsia="Times New Roman" w:cs="Times New Roman"/>
        </w:rPr>
        <w:t>Мо бисёр вақт барои мушаххасан баррасӣ кардани ин фариштагон дар Ваҳй вақти зиёд сарф намекунем, аммо бояд бикунем. Фариштаи қудратманд дар Ваҳй 10 ҳамон фариштаест, ки Вилям Миллер бовар дошт бо ба анҷом расонидани кори фариштаи якуми Ваҳй 14 нидои нисфи шабро иҷро мекард: «Аз Худо битарсед ва Ӯро ҷалол диҳед, зеро соати доварии Ӯ фаро расидааст». Соати доварии Ӯ ба Дониёл 8:14 ишора мекунад. Ин фариштагон ҷанбаҳои гуногуни кори анҷомёфтаро муайян месозанд.</w:t>
      </w:r>
    </w:p>
    <w:p>
      <w:pPr>
        <w:pStyle w:val="ArticleBody"/>
        <w:jc w:val="left"/>
      </w:pPr>
      <w:r>
        <w:rPr>
          <w:rFonts w:ascii="Times New Roman" w:hAnsi="Times New Roman" w:eastAsia="Times New Roman" w:cs="Times New Roman"/>
        </w:rPr>
        <w:t>Боз ба суханони Уриё Смит бармегардем: «Таърихнигории рӯйдодҳои Ваҳйи 10 боз ҳам бештар аз он ҷиҳат муайян мегардад, ки ин фаришта бо фариштаи аввали Ваҳйи 14 як аст». Ӯ мефаҳмонад, ки чӣ чиз онҳоро ба ҳам мепайвандад: ҳар ду паёми махсусе доранд, ки бояд эълон кунанд; ҳар ду эълони худро бо овози баланд баён менамоянд; ҳар ду забони монандеро ба кор мебаранд, ки ба Офаридгор ишора мекунад; ва ҳар ду вақтро эълон мекунанд — яке қасам мехӯрад, ки дигар вақт нахоҳад буд, ва дигаре эълон мекунад, ки соати доварии Худо фаро расидааст. Паёми Ваҳйи 14:6 дар ҳамин ҷониби оғози замони охир ҷойгир аст.</w:t>
      </w:r>
    </w:p>
    <w:p>
      <w:pPr>
        <w:pStyle w:val="ArticleBody"/>
        <w:jc w:val="left"/>
      </w:pPr>
      <w:r>
        <w:rPr>
          <w:rFonts w:ascii="Times New Roman" w:hAnsi="Times New Roman" w:eastAsia="Times New Roman" w:cs="Times New Roman"/>
        </w:rPr>
        <w:t>Урия Смит изҳор медорад, ки вақти охир соли 1798 аст, ва паёми Ваҳй 14 баъд аз он меояд. Ӯ менависад: «Аммо паёми Ваҳй 14:6 дар ин ҷониби оғози вақти охир ҷойгир аст. Он эълони фаро расидани соати доварии Худост, ва бинобар ин бояд татбиқи худро дар насли охирин дошта бошад. Павлус соати фаро расидани довариро мавъиза накард. Лютер ва ҳамкорони ӯ низ онро мавъиза накарданд. Павлус дар бораи доварие, ки меояд, ҳамчун воқеае номуайянан дар оянда, баҳс мекард, ва Лютер онро, ақаллан, аз айёми худ се сад сол дуртар қарор дод. Ғайр аз ин, Павлус калисоро ҳушдор медиҳад, ки то вақти муайяне аз ҳар гуна чунин мавъиза, ки соати доварии Худо фаро расидааст, эҳтиёт кунад». Дар 2 Таслӯникиён 2:1–3 Павлус мегӯяд, ки рӯзи Масеҳ наздик нест, то он даме ки аввал иртидод ба вуқӯъ наояд ва марди гуноҳ ошкор гардад. Павлус марди гуноҳ, шохи хурд, папагиро муаррифӣ мекунад ва тамоми давраи ҳукмронии онро, ки 1260 сол давом карда, дар соли 1798 ба анҷом расид, бо як ҳушдор фаро мегирад.</w:t>
      </w:r>
    </w:p>
    <w:p>
      <w:pPr>
        <w:pStyle w:val="ArticleBody"/>
        <w:jc w:val="left"/>
      </w:pPr>
      <w:r>
        <w:rPr>
          <w:rFonts w:ascii="Times New Roman" w:hAnsi="Times New Roman" w:eastAsia="Times New Roman" w:cs="Times New Roman"/>
        </w:rPr>
        <w:t>Соли 1798 маҳдудияте, ки бар зидди эълон кардани наздик будани рӯзи Масеҳ вуҷуд дошт, бардошта шуд. Замони поён оғоз ёфт, ва мӯҳр аз китоби хурд гирифта шуд. Аз он вақт инҷониб, фариштаи Ваҳйи 14 ба пеш баромадааст. Уриё Смит мегӯяд: «Агар онро бубинед, аз соли 1798 паёми фариштаи аввал ба пеш рафтааст. Дар соли 1798, фариштаи аввали Ваҳйи 14 дар таърих падидор мешавад» — ин фаҳмиши пешоҳангон аст. «Аз он вақт инҷониб, фариштаи Ваҳйи 14 соати доварии Худоро, ки фаро расидааст, эълон кардааст, ва фариштаи боби даҳум бар баҳр ва бар замин истода, қасам хӯрдааст, ки дигар вақт нахоҳад буд. Ҳувияти онҳо бебаҳс аст. Ҳама далелҳое, ки ҷойгоҳи яке аз онҳоро муайян мекунанд, барои дигаре низ қувват доранд. Насли ҳозира шоҳиди иҷрои ин ду нубувват аст. Дар мавъиза кардани омадани Масеҳ, махсусан аз соли 1840 то 1844, иҷрои комил ва муфассали онҳо оғоз ёфт.»</w:t>
      </w:r>
    </w:p>
    <w:p>
      <w:pPr>
        <w:pStyle w:val="ArticleBody"/>
        <w:jc w:val="left"/>
      </w:pPr>
      <w:r>
        <w:rPr>
          <w:rFonts w:ascii="Times New Roman" w:hAnsi="Times New Roman" w:eastAsia="Times New Roman" w:cs="Times New Roman"/>
        </w:rPr>
        <w:t>Смит солҳои 1840 ва 1844-ро дар иртибот ба фариштаи аввалини Ваҳй 14, ки дар соли 1798 омадааст, нишон медиҳад, аммо ҳамчунин фариштаи аввалро дар соли 1840 низ муайян мекунад, ки дар он паём қудратманд мегардад. Дар мавъизаи омадани Масеҳ, махсусан аз соли 1840 то 1844, иҷрои пурраи онҳо оғоз ёфт. Мавқеи фаришта, ки як пояш бар баҳр ва пои дигараш бар хушкӣ аст, фарогирии васеи эълони ӯро нишон медиҳад. Ин паём аз уқёнус убур мекард ва ба халқҳои гуногун паҳн мешуд, ва эълони омадани Масеҳ воқеан ба ҳар истгоҳи миссионерӣ дар ҷаҳон расид. Аз соли 1840 паёми фариштаи аввал, мувофиқи гуфтаи Эллен Уайт, ба ҳар истгоҳи миссионерӣ дар ҷаҳон бурда шуд. Ин ҳангоме иҷро гардид, ки усули сол-рӯзии нубуввати Китоби Муқаддас бо фурӯпошии Империяи Усмонӣ тасдиқ шуд. Мо дар ин ҷо ҳоло бо ҷузъиёт сарукор надорем, балки заминаро барои таърихи миллеритӣ ва динамикаи Нидои Нисфи Шаб фароҳам месозем.</w:t>
      </w:r>
    </w:p>
    <w:p>
      <w:pPr>
        <w:pStyle w:val="ArticleHeading"/>
        <w:jc w:val="left"/>
      </w:pPr>
      <w:r>
        <w:rPr>
          <w:rFonts w:ascii="Arial" w:hAnsi="Arial" w:eastAsia="Arial" w:cs="Arial"/>
        </w:rPr>
        <w:t>Рӯйдодҳои Муҳими Таърихӣ: 1833 ва Фурӯ Рехтани Ситораҳо</w:t>
      </w:r>
    </w:p>
    <w:p>
      <w:pPr>
        <w:pStyle w:val="ArticleBody"/>
        <w:jc w:val="left"/>
      </w:pPr>
      <w:r>
        <w:rPr>
          <w:rFonts w:ascii="Times New Roman" w:hAnsi="Times New Roman" w:eastAsia="Times New Roman" w:cs="Times New Roman"/>
        </w:rPr>
        <w:t>Соли 1833 афтодани ситораҳо ба амал омад. Эллен Уайт дар китоби «Муборизаи бузург», саҳ. 333, чунин шарҳ медиҳад: «Дар соли 1833, ду сол пас аз он ки Миллер дар назди омма ба пешниҳоди далелҳои омадани наздики Масеҳ оғоз кард, охирин нишонае падид омад, ки Наҷотдиҳанда онро ҳамчун аломати омадани дуюми Худ ваъда карда буд. Исо гуфт: “Ситораҳо аз осмон фурӯ хоҳанд афтод”. Матто 24:29. Ва Юҳанно дар Ваҳй, ҳангоме ки дар рӯъё манзараҳоеро медид, ки бояд рӯзи Худоро пешгӯӣ мекарданд, чунин эълон намуд: “Ситораҳои осмон бар замин афтоданд, чунон ки дарахти анҷир анҷирҳои норасидаи худро, вақте ки аз шамоли сахт такон дода мешавад, мерезонад”. Ваҳй 6:13. Ин пешгӯӣ иҷрошавии барҷаста ва таъсирбахши худро дар бориши бузурги шиҳобҳои шаби 13 ноябри соли 1833 ёфт».</w:t>
      </w:r>
    </w:p>
    <w:p>
      <w:pPr>
        <w:pStyle w:val="ArticleBody"/>
        <w:jc w:val="left"/>
      </w:pPr>
      <w:r>
        <w:rPr>
          <w:rFonts w:ascii="Times New Roman" w:hAnsi="Times New Roman" w:eastAsia="Times New Roman" w:cs="Times New Roman"/>
        </w:rPr>
        <w:t>Гувоҳии Уилям Миллер чунин баён мекунад:</w:t>
      </w:r>
    </w:p>
    <w:p>
      <w:pPr>
        <w:pStyle w:val="ArticleScripture"/>
        <w:jc w:val="left"/>
      </w:pPr>
      <w:r>
        <w:rPr>
          <w:rFonts w:ascii="Times New Roman" w:hAnsi="Times New Roman" w:eastAsia="Times New Roman" w:cs="Times New Roman"/>
        </w:rPr>
        <w:t>«Рӯзи шанбе, баъд аз субҳона, — дар тобистони соли 1833, — ман назди мизи кориам нишастам, то баъзе нуқтаеро баррасӣ намоям; ва чун бархостам, то барои кор берун равам, ин сухан бо нерӯе бештар аз ҳар вақти дигар ба дилам нишаст: «Бирав ва онро ба ҷаҳон бигӯ». Ин таъсир чунон ногаҳонӣ буд ва бо чунон қувват фаро расид, ки ман ба курсии худ фурӯ нишаста, гуфтам: «Худовандо, ман рафта наметавонам». «Чаро не?» — гӯё посух чунин буд; ва он гоҳ ҳамаи баҳонаҳои ман пеш омаданд, норасоии қобилиятам; аммо андӯҳи ман чунон бузург гардид, ки бо Худо аҳди ҷиддӣ бастам, ки агар Ӯ роҳро боз кунад, хоҳам рафт ва вазифаи худро нисбат ба ҷаҳон ба ҷо хоҳам овард. «Аз боз кардани роҳ чӣ дар назар дорӣ?» — гӯё ба ман расид. Пас, гуфтам ман, агар ба ман даъвате шавад, ки дар ҷое ба таври оммавӣ сухан гӯям, хоҳам рафт ва он чиро, ки дар Китоби Муқаддас дар бораи омадани Худованд меёбам, ба онҳо хоҳам гуфт. Ҳамон дам тамоми бори ман бардошта шуд. Ва ман шод гардидам, ки эҳтимолан аз ман чунин чизе талаб нахоҳад шуд, зеро ҳаргиз чунин даъвате надошта будам, озмоишҳои ман маълум набуданд, ва ман бисёр кам умед доштам, ки ба ягон майдони хизмат даъват шавам. Тақрибан баъд аз ним соат аз ин вақт, пеш аз он ки аз ҳуҷра баромада бошам, писари ҷаноби Гилфорд аз Дрезден, ки тақрибан шонздаҳ мил аз маҳалли иқомати ман дур буд, ворид шуд ва гуфт, ки падараш ӯро ба суроғи ман фиристодааст ва мехоҳад, ки ман ҳамроҳи ӯ ба хонаашон равам, зеро гумон мекардам, ки шояд мехоҳад маро барои ягон кор бубинад. Аз ӯ пурсидам, ки чӣ мехоҳад. Ӯ ҷавоб дод, ки рӯзи дигар дар калисои онҳо мавъизае нахоҳад буд, ва падараш мехоҳад, ки ман биёям ва бо мардум дар бораи мавзӯи омадани Худованд сухан гӯям. Ман дарҳол аз худ барои он ки чунин аҳд баста будам, ба хашм омадам. Дарҳол бар зидди Худованд исён кардам ва қарор додам, ки наравам. Ман он писарро бе он ки ба ӯ ҷавобе диҳам, тарк кардам ва бо изтироби бисёр ба ҷангалзори наздике канора гирифтам. Сипас тақрибан як соат бо Худованд мубориза бурдам, кӯшиш менамудам худро аз аҳде, ки бо Ӯ баста будам, озод созам, аммо ҳеҷ тасалло наёфтам. Бар виҷдонам чунин нақш баст: «Оё бо Худо аҳд мебандӣ ва онро ин қадар зуд мешиканӣ?» ва гуноҳнокии фавқулодаи чунин рафтор маро фаро гирифт. Ниҳоят таслим шудам ва ба Худованд ваъда додам, ки агар Ӯ маро қувват бахшад, хоҳам рафт ва ба Ӯ таваккал хоҳам кард, то файз ва қобилият бахшад, ки ҳар он чиро аз ман талаб кунад, ба ҷо оварам. Ман ба хона бозгаштам ва дидам, ки он писар ҳанӯз мунтазир аст. Ӯ то баъд аз нисфирӯзӣ монд, ва ман ҳамроҳи ӯ ба Дрезден баргаштам».</w:t>
      </w:r>
    </w:p>
    <w:p>
      <w:pPr>
        <w:pStyle w:val="ArticleBody"/>
        <w:jc w:val="left"/>
      </w:pPr>
      <w:r>
        <w:rPr>
          <w:rFonts w:ascii="Times New Roman" w:hAnsi="Times New Roman" w:eastAsia="Times New Roman" w:cs="Times New Roman"/>
        </w:rPr>
        <w:t>Ҳамин тавр Миллер, дар тобистони соли 1833, ба таври оммавӣ ба пешниҳод кардани ин паём оғоз намуд. Дар моҳи декабри соли 1833, афтидани ситорагон ба паёми ӯ ҷиддият бахшид.</w:t>
      </w:r>
    </w:p>
    <w:p>
      <w:pPr>
        <w:pStyle w:val="ArticleHeading"/>
        <w:jc w:val="left"/>
      </w:pPr>
      <w:r>
        <w:rPr>
          <w:rFonts w:ascii="Arial" w:hAnsi="Arial" w:eastAsia="Arial" w:cs="Arial"/>
        </w:rPr>
        <w:t>1840: Иҷрои пешгӯӣ ва Империяи Усмонӣ</w:t>
      </w:r>
    </w:p>
    <w:p>
      <w:pPr>
        <w:pStyle w:val="ArticleBody"/>
        <w:jc w:val="left"/>
      </w:pPr>
      <w:r>
        <w:rPr>
          <w:rFonts w:ascii="Times New Roman" w:hAnsi="Times New Roman" w:eastAsia="Times New Roman" w:cs="Times New Roman"/>
        </w:rPr>
        <w:t>Соли 1840 Эллен Уайт дар бораи як иҷрои ҳайратовари пешгӯйӣ изҳори назар мекунад. Ин порча дар Рӯҳи Нубувват бисёр вақт мавриди баҳс қарор гирифтааст; баъзеҳо иддао мекунанд, ки Урия Смит онро ба китоби «Ҷанҷоли Бузург» ворид кардааст, аммо ин иддаоҳо беасосанд. Ӯ дар бораи пайдарпаии иҷроҳои пешгӯёна сухан мегӯяд, ки то соли 1840 роҳ мебурданд, аз ҷумла суқути ситорагон ва Рӯзи Торӣк. Ӯ менависад: «Дар соли 1840, иҷрои дигари ҳайратовари пешгӯйӣ таваҷҷуҳи густурдаеро барангехт».</w:t>
      </w:r>
    </w:p>
    <w:p>
      <w:pPr>
        <w:pStyle w:val="ArticleBody"/>
        <w:jc w:val="left"/>
      </w:pPr>
      <w:r>
        <w:rPr>
          <w:rFonts w:ascii="Times New Roman" w:hAnsi="Times New Roman" w:eastAsia="Times New Roman" w:cs="Times New Roman"/>
        </w:rPr>
        <w:t>Вай ба пешгӯии Китоби Муқаддас ишора мекунад, на танҳо ба пешгӯии инсонии Ҷосия Литч.</w:t>
      </w:r>
    </w:p>
    <w:p>
      <w:pPr>
        <w:pStyle w:val="ArticleScripture"/>
        <w:jc w:val="left"/>
      </w:pPr>
      <w:r>
        <w:rPr>
          <w:rFonts w:ascii="Times New Roman" w:hAnsi="Times New Roman" w:eastAsia="Times New Roman" w:cs="Times New Roman"/>
        </w:rPr>
        <w:t>«Ду сол пеш аз он, Ҷосая Литч, ки яке аз ходимони пешбари воизони омадани дуюм буд, тафсире бар Ваҳй 9 нашр намуда, суқути Империяи Усмониро пешгӯӣ карда буд. Мувофиқи ҳисобҳои ӯ, ин қудрат бояд 11 августи соли 1840 сарнагун мегардид. Дар вақти муайяншуда, Туркия ба василаи сафирони худ ҳимояти Қудратҳои муттаҳидаи Аврупоро пазируфт ва ба ҳамин тарз худро зери назорати миллатҳои масеҳӣ қарор дод. Ин воқеа пешгӯиро ба таври дақиқ ба иҷро расонид. Вақте ки ин маълум гардид, анбӯҳи зиёде ба дурустии усулҳои тафсири нубувватӣ, ки Миллер ва ҳамкоронаш пазируфта буданд, муътақид шуданд, ва ба ҳаракати адвентӣ такони шигифтангезе бахшида шуд. Мардони донишманд ва соҳибмақом бо Миллер дар мавъиза кардан ва нашр намудани ақидаҳои ӯ ҳамроҳ шуданд, ва аз соли 1840 то 1844 ин кор ба суръат густариш ёфт.»</w:t>
      </w:r>
    </w:p>
    <w:p>
      <w:pPr>
        <w:pStyle w:val="ArticleBody"/>
        <w:jc w:val="left"/>
      </w:pPr>
      <w:r>
        <w:rPr>
          <w:rFonts w:ascii="Times New Roman" w:hAnsi="Times New Roman" w:eastAsia="Times New Roman" w:cs="Times New Roman"/>
        </w:rPr>
        <w:t>Урия Смит ба мо гуфта буд, ки фариштаи якуми Ваҳйи 14 дар соли 1798 расид, аммо ӯ ҳамон фариштаест, ки дар Ваҳйи 10 зикр шудааст. Дар Ваҳйи 10 ба Юҳанно гуфта мешавад, ки китоби хурдро аз дасти фаришта бигирад ва онро бихӯрад, ва он дар даҳонаш ширин хоҳад шуд. Паёми миллериён 11 августи соли 1840 ширин гардид, пас аз ду соли пешгӯии фурӯпошии Империяи Усмонӣ бар асоси усули сол-рӯзии пешгӯии Китоби Муқаддас. Вақте ки ин воқеа дақиқан ба амал омад, паёме, ки онҳо мавъиза мекарданд, дар даҳони онҳо ширин шуд.</w:t>
      </w:r>
    </w:p>
    <w:p>
      <w:pPr>
        <w:pStyle w:val="ArticleBody"/>
        <w:jc w:val="left"/>
      </w:pPr>
      <w:r>
        <w:rPr>
          <w:rFonts w:ascii="Times New Roman" w:hAnsi="Times New Roman" w:eastAsia="Times New Roman" w:cs="Times New Roman"/>
        </w:rPr>
        <w:t>11 августи соли 1840 ин паём дар даҳони онҳо ширин гардид. Ба Юҳанно гуфта мешавад, ки китоби хурдро аз дасти фариштае, ки нозил шудааст, бигирад. Фаришта 11 августи соли 1840 нозил мешавад, ва ин фариштаи Ваҳй 10 ҳамон фариштаи аввали Ваҳй 14 аст. Фариштаи Ваҳй 14 дар соли 1798, дар замони анҷом, мерасад, аммо паёми ӯ дар соли 1840 қудратманд мегардад. Эллен Уайт мегӯяд, ки вақте ин воқеа маълум гардид, издиҳоми бисёре ба дурустии усулҳои тафсири нубувват, ки аз ҷониби Миллер ва ҳамкоронаш пазируфта шуда буданд, мӯътақид шуданд. Аз солҳои 1930-юм, ки оғози он аз соли 1919 буд, аммо махсусан дар солҳои 1930-юм, адвентизм қоидаҳои тафсири нубувватро, ки Миллер ва ҳамкоронаш қабул карда буданд, рад намудааст — ва он қоидаҳо ҳамон усули proof text-и омӯзиши Китоби Муқаддас буданд.</w:t>
      </w:r>
    </w:p>
    <w:p>
      <w:pPr>
        <w:pStyle w:val="ArticleHeading"/>
        <w:jc w:val="left"/>
      </w:pPr>
      <w:r>
        <w:rPr>
          <w:rFonts w:ascii="Arial" w:hAnsi="Arial" w:eastAsia="Arial" w:cs="Arial"/>
        </w:rPr>
        <w:t>Ҷадвали соли 1843 ва Замони таъхир</w:t>
      </w:r>
    </w:p>
    <w:p>
      <w:pPr>
        <w:pStyle w:val="ArticleBody"/>
        <w:jc w:val="left"/>
      </w:pPr>
      <w:r>
        <w:rPr>
          <w:rFonts w:ascii="Times New Roman" w:hAnsi="Times New Roman" w:eastAsia="Times New Roman" w:cs="Times New Roman"/>
        </w:rPr>
        <w:t>Нишондиҳандаи навбатӣ дар таърих ҷадвали 1843 мебошад, ки дар моҳи майи 1842 таҳия шудааст. Эллен Уайт мегӯяд: «Ман дидам, ки ҷадвали 1843 бо дасти Худованд раҳнамунӣ шудааст ва он набояд тағйир дода шавад; ки рақамҳо ҳамон гуна буданд, ки Ӯ мехост, ва дасти Ӯ бар он буд ва иштибоҳеро дар баъзе аз рақамҳо пинҳон дошт, то ҳеҷ кас онро дида натавонад, то вақте ки дасти Ӯ бардошта шуд». Ин ҷадвал нишони роҳнамои нубувватӣ аст, ки дар моҳи майи 1842 таҳия шудааст. Дар моҳи июни 1842, калисоҳои протестантӣ ба бастани дарҳои худ оғоз карданд ва фариштаи дуюм фаро мерасад.</w:t>
      </w:r>
    </w:p>
    <w:p>
      <w:pPr>
        <w:pStyle w:val="ArticleBody"/>
        <w:jc w:val="left"/>
      </w:pPr>
      <w:r>
        <w:rPr>
          <w:rFonts w:ascii="Times New Roman" w:hAnsi="Times New Roman" w:eastAsia="Times New Roman" w:cs="Times New Roman"/>
        </w:rPr>
        <w:t>Аз «Testimonies», ҷилди якум, саҳифаи 21: «Дар моҳи июни соли 1842, ҷаноби Миллер давраи дуюми лексияҳои худро дар Калисои кӯчаи Каско дар Портленд, Мэн, баргузор кард. Ба ҷуз чанд истисно, мазҳабҳои гуногун дарҳои калисоҳои худро ба рӯи ҷаноби Миллер бастанд». Эллен Уайт ба мо хабар медиҳад, ки мо, ҳамчун масеҳиёни адвентисти рӯзи ҳафтум, бояд аз сабаб ба натиҷа мулоҳиза ронданро биомӯзем. Сабабе, ки калисоҳои протестантиро ба бастани дарҳои худ водошт, ҷорӣ шудани ҳамин ҷадвал буд. Вақте ки ҷадвал дар моҳи май ҷорӣ карда шуд, калисоҳои протестантӣ ба чунин хулоса омаданд, ки миллериён мутаассибони гумроҳанд.</w:t>
      </w:r>
    </w:p>
    <w:p>
      <w:pPr>
        <w:pStyle w:val="ArticleBody"/>
        <w:jc w:val="left"/>
      </w:pPr>
      <w:r>
        <w:rPr>
          <w:rFonts w:ascii="Times New Roman" w:hAnsi="Times New Roman" w:eastAsia="Times New Roman" w:cs="Times New Roman"/>
        </w:rPr>
        <w:t>Нахустин ноумедӣ баъд меояд. Аз «Муборизаи бузург», саҳифаи 393:</w:t>
      </w:r>
    </w:p>
    <w:p>
      <w:pPr>
        <w:pStyle w:val="ArticleScripture"/>
        <w:jc w:val="left"/>
      </w:pPr>
      <w:r>
        <w:rPr>
          <w:rFonts w:ascii="Times New Roman" w:hAnsi="Times New Roman" w:eastAsia="Times New Roman" w:cs="Times New Roman"/>
        </w:rPr>
        <w:t>Ҳанӯз дар соли 1842, роҳнамоие, ки дар ин пешгӯӣ дода шуда буд — то рӯъё навишта шавад ва бар лавҳаҳо равшан гардонда шавад, то хонандаи он битавонад бидавад, — ба Чарлз Фитч фикри омода сохтани як ҷадвали пешгӯйиро барои тасвир намудани рӯъёҳои Дониёл ва Ваҳй бахшида буд. Чарлз Фитч, ки андаке пеш аз Ноумедии Бузурги 22 октябри соли 1844 даргузашт, дар ин таърих аз ҷониби Худованд мавриди истифода қарор гирифт. Ӯ ҷадвалро омода кард, ки он дар моҳи майи соли 1842 ба нашр расид.</w:t>
      </w:r>
    </w:p>
    <w:p>
      <w:pPr>
        <w:pStyle w:val="ArticleScripture"/>
        <w:jc w:val="left"/>
      </w:pPr>
      <w:r>
        <w:rPr>
          <w:rFonts w:ascii="Times New Roman" w:hAnsi="Times New Roman" w:eastAsia="Times New Roman" w:cs="Times New Roman"/>
        </w:rPr>
        <w:t>Нашри ин ҷадвал ҳамчун иҷрои амри Ҳабаққуқ дониста мешуд. Бо вуҷуди ин, ҳеҷ кас таъхири зоҳириро дар амалӣ шудани рӯъё пай набурд. Дар ҳамон пешгӯӣ замони даранг низ нишон дода шудааст. Пас аз ноумедӣ, ин навишта аҳаммияти махсус пайдо кард: «Зеро рӯъё ҳанӯз барои вақти муқарраршуда аст, вале дар анҷом он сухан хоҳад гуфт ва дурӯғ нахоҳад буд; агарчи даранг кунад, онро интизор бош, зеро ки он ҳатман хоҳад омад, ва таъхир нахоҳад кард. Одил ба воситаи имон зиндагӣ хоҳад кард.»</w:t>
      </w:r>
    </w:p>
    <w:p>
      <w:pPr>
        <w:pStyle w:val="ArticleBody"/>
        <w:jc w:val="left"/>
      </w:pPr>
      <w:r>
        <w:rPr>
          <w:rFonts w:ascii="Times New Roman" w:hAnsi="Times New Roman" w:eastAsia="Times New Roman" w:cs="Times New Roman"/>
        </w:rPr>
        <w:t>Вақти таъхир ноумедии аввалин аст, ки 22 марти соли 1844 фаро меояд. Миллериён, бо истифода аз ҳисоби замони библиявӣ, поёни ҷаҳонро дар соли 1843 пешгӯӣ мекарданд. Вақте ки Худованд то он вақт наомад, ноумедии аввалин 22 марти соли 1844 фаро расид. Ин аст вақти таъхир.</w:t>
      </w:r>
    </w:p>
    <w:p>
      <w:pPr>
        <w:pStyle w:val="ArticleBody"/>
        <w:jc w:val="left"/>
      </w:pPr>
      <w:r>
        <w:rPr>
          <w:rFonts w:ascii="Times New Roman" w:hAnsi="Times New Roman" w:eastAsia="Times New Roman" w:cs="Times New Roman"/>
        </w:rPr>
        <w:t>Ин вақти таъхир дар масали даҳ бокира, дар Ҳабаққуқ 2 ва дар Дониёл 12 аст. Дониёл 12:11 мегӯяд: «Ва аз вақте ки қурбонии доимӣ бардошта шавад...» Пешгузаштагон мефаҳмиданд, ки бутпарастӣ дар соли 508 мутеъ карда шуд, вақте ки Кловис вестготҳоро мағлуб намуд. Аз вақте ки бутпарастӣ бардошта мешавад ва папагӣ барқарор мегардад (сӣ сол баъд, дар соли 538), як ҳазору дусаду навад рӯз хоҳад буд. Ояти баъдӣ мегӯяд: «Хушо касе ки мунтазир шавад ва ба ҳазору сесаду сию панҷ рӯз бирасад». 508 ҷамъ 1335 баробар аст ба 1843. «Хушо касе ки ба 1843 бирасад». Рақами 1335 вақти таъхирро нишон медиҳад ва мегӯяд: «Хушо касе ки мунтазир шавад ва ба 1843 бирасад». Агар шумо фаҳмиши пешгузаштагонро дар бораи қурбонии доимӣ, чунон ки Эллен Уайт низ мекунад, нигоҳ доред, ин равшан аст.</w:t>
      </w:r>
    </w:p>
    <w:p>
      <w:pPr>
        <w:pStyle w:val="ArticleBody"/>
        <w:jc w:val="left"/>
      </w:pPr>
      <w:r>
        <w:rPr>
          <w:rFonts w:ascii="Times New Roman" w:hAnsi="Times New Roman" w:eastAsia="Times New Roman" w:cs="Times New Roman"/>
        </w:rPr>
        <w:t>Барои боз ҳам равшантар гардондан, Ишаъё 30:18 мегӯяд: «Ва аз ин рӯ Худованд мунтазир хоҳад шуд». Дар ин ҷо Худованд домод дар масали даҳ бокира аст, ва Ӯ таъхир мекунад. «Ва аз ин рӯ домод таъхир хоҳад кард, то ки ба шумо файз намояд, ва аз ин рӯ Ӯ баланд хоҳад шуд, то ки бар шумо раҳм кунад, зеро Худованд Худои доварист. Хушо ҳамаи онҳое ки Ӯро интизор мешаванд». Ин бо Дониёл 12:12 мувофиқат мекунад: «Хушо касе ки интизор мешавад ва ба 1335 мерасад». Домод дар 22 марти соли 1844 таъхир мекунад. Ба расидан ба ноумедии аввал ва сипас интизор шудан баракате вобаста аст. Вақте ки шумо ба ин ҷо мерасед, бояд интизор шавед. Чиро интизор мешавед? Ҳабаққуқ 2:3 мегӯяд: «Зеро рӯъё ҳанӯз барои вақти муайян аст, аммо дар охир сухан хоҳад гуфт ва дурӯғ нахоҳад буд; агарчи таъхир кунад, онро интизор шав». Баракати расидан ба 1335 ин баракати расидан ба ин таърих аст, ки дар он Худованд Нидои Нимашабро ба анҷом хоҳад расонд.</w:t>
      </w:r>
    </w:p>
    <w:p>
      <w:pPr>
        <w:pStyle w:val="ArticleBody"/>
        <w:jc w:val="left"/>
      </w:pPr>
      <w:r>
        <w:rPr>
          <w:rFonts w:ascii="Times New Roman" w:hAnsi="Times New Roman" w:eastAsia="Times New Roman" w:cs="Times New Roman"/>
        </w:rPr>
        <w:t>На ҳама иҷозат дода мешавад, ки дар Нидои Нимашаб иштирок намоянд. Баъзе одамон ҳамроҳи миллериён сафар мекарданд на аз сабаби таҷрибаи шахсии худ бо Исои Масеҳ ё омӯзиши шахсии Каломи Худо, балки аз тарс. Пеш аз он ки Нидои Нимашаб фаро расад, Худованд ин бародаронро аз ин ҳаракат ҷудо мекунад. Ноумедии аввал қисми он равандест, ки барои Нидои Нимашаб омодагӣ мебинад. Мувофиқи гуфтаи Эллен Уайт, агар мо инро дарк накунем, мо аз роҳ ба дунёи шарири зери он меафтем.</w:t>
      </w:r>
    </w:p>
    <w:p>
      <w:pPr>
        <w:pStyle w:val="ArticleHeading"/>
        <w:jc w:val="left"/>
      </w:pPr>
      <w:r>
        <w:rPr>
          <w:rFonts w:ascii="Arial" w:hAnsi="Arial" w:eastAsia="Arial" w:cs="Arial"/>
        </w:rPr>
        <w:t>Қувватбахшии Паёми Фариштаи Дуюм</w:t>
      </w:r>
    </w:p>
    <w:p>
      <w:pPr>
        <w:pStyle w:val="ArticleBody"/>
        <w:jc w:val="left"/>
      </w:pPr>
      <w:r>
        <w:rPr>
          <w:rFonts w:ascii="Times New Roman" w:hAnsi="Times New Roman" w:eastAsia="Times New Roman" w:cs="Times New Roman"/>
        </w:rPr>
        <w:t>Аз «Навиштаҳои Аввал», саҳифаи 238: «Наздик ба анҷоми паёми фариштаи дуюм, ман нури бузургеро аз осмон дидам, ки бар халқи Худо медурахшид. Шуоъҳои ин нур чун офтоб дурахшон менамуданд, ва ман овозҳои фариштагонро шунидам, ки нидо карда мегуфтанд: “Инак, домод меояд.”» Ин ҳамон Нидои Нимашаб буд, ки мебоист ба паёми фариштаи дуюм қудрат бахшад. Пешравон дарк мекарданд, ки паёми фариштаи якум дар соли 1798 расид, аммо бо суқути Империяи Усмонӣ дар соли 1840 қувват ёфт. Ҳамаи паёмҳо дар нуқтаи муайяни замон мерасанд ва баъд аз он қувват меёбанд. Паёми фариштаи дуюм 22 марти соли 1844 мерасад, вақте ки калисоҳои протестантӣ дарҳои худро бар зидди паёми миллерӣ бастанд. Нидои Нимашаб ба паёми фариштаи дуюм қудрат мебахшад. Паёми фариштаи сеюм 22 октябри соли 1844 мерасад ва он гоҳ қувват меёбад, вақте ки фариштаи пуриқтидори Ваҳй 18 ба он ҳамроҳ мешавад. Ҳар як паём дар таърих мерасад ва баъд аз он қувват меёбад. Фаҳмидани ин муҳим аст.</w:t>
      </w:r>
    </w:p>
    <w:p>
      <w:pPr>
        <w:pStyle w:val="ArticleBody"/>
        <w:jc w:val="left"/>
      </w:pPr>
      <w:r>
        <w:rPr>
          <w:rFonts w:ascii="Times New Roman" w:hAnsi="Times New Roman" w:eastAsia="Times New Roman" w:cs="Times New Roman"/>
        </w:rPr>
        <w:t>Нидои нисфишаб ба паёми фариштаи дуюм қувват бахшид. Фариштагон аз осмон фиристода шуданд, то муқаддасони рӯҳафтодаро бедор созанд ва онҳоро барои кори бузурге, ки пеши рӯ доштанд, омода гардонанд. Мардони аз ҳама боистеъдод нахустин касоне набуданд, ки ин паёмро қабул карданд. Вилям Миллер аввалин касе набуд, ки ин паёмро қабул кард; баръакс, ӯ охирин касе буд, ки онро пазируфт. Ӯ дар фаҳмиши ин паём аз ҳама боистеъдодтар буд, дар ҳоле ки Самуэл Сноу аввалин кас буд. Онҳое ки пештар дар ин кор роҳбарӣ мекарданд, охирин касоне буданд, ки онро қабул карданд ва ба баланд шудани ин нидо кӯмак расониданд. Аз нигоҳи таърихӣ, охирин шахсе, ки паёми Нидои нисфишабро қабул кард, Вилям Миллер буд.</w:t>
      </w:r>
    </w:p>
    <w:p>
      <w:pPr>
        <w:pStyle w:val="ArticleBody"/>
        <w:jc w:val="left"/>
      </w:pPr>
      <w:r>
        <w:rPr>
          <w:rFonts w:ascii="Times New Roman" w:hAnsi="Times New Roman" w:eastAsia="Times New Roman" w:cs="Times New Roman"/>
        </w:rPr>
        <w:t>Аз «Муборизаи Бузург», 376:</w:t>
      </w:r>
    </w:p>
    <w:p>
      <w:pPr>
        <w:pStyle w:val="ArticleScripture"/>
        <w:jc w:val="left"/>
      </w:pPr>
      <w:r>
        <w:rPr>
          <w:rFonts w:ascii="Times New Roman" w:hAnsi="Times New Roman" w:eastAsia="Times New Roman" w:cs="Times New Roman"/>
        </w:rPr>
        <w:t>Ҳангоми қувват гирифтани Нидои Нимашабӣ, тақрибан 50 000 нафар аз калисоҳо берун шуданд. Азбаски кори Миллер майл дошт калисоҳоро обод намояд, он дар ибтидо бо назари нек пазируфта шуд; вале чун хизматгузорон ва роҳбарони динӣ бар зидди таълимоти Адвент қарор карданд ва хостанд ҳар гуна ташвишу баҳсро оид ба ин мавзӯъ фурӯ нишонанд, онҳо аз минбар ба он муқобилат карданд ва аъзои худро аз имтиёзи ҳузур ёфтан дар мавъизаҳо дар бораи омадани дуюм, ҳатто аз сухан гуфтан дар бораи умеди худ дар маҷлисҳои ҷамъиятӣ низ маҳрум сохтанд.</w:t>
      </w:r>
    </w:p>
    <w:p>
      <w:pPr>
        <w:pStyle w:val="ArticleBody"/>
        <w:jc w:val="left"/>
      </w:pPr>
      <w:r>
        <w:rPr>
          <w:rFonts w:ascii="Times New Roman" w:hAnsi="Times New Roman" w:eastAsia="Times New Roman" w:cs="Times New Roman"/>
        </w:rPr>
        <w:t>Роҳбарон дар Калисои Адвентистӣ имрӯз, ки таълими ин паёмро дар калисо ва ҳатто дар хонаҳои хусусӣ манъ мекунанд, дар ин ҷо дар ҳаракати Миллерӣ пешакӣ тасвир шудаанд.</w:t>
      </w:r>
    </w:p>
    <w:p>
      <w:pPr>
        <w:pStyle w:val="ArticleScripture"/>
        <w:jc w:val="left"/>
      </w:pPr>
      <w:r>
        <w:rPr>
          <w:rFonts w:ascii="Times New Roman" w:hAnsi="Times New Roman" w:eastAsia="Times New Roman" w:cs="Times New Roman"/>
        </w:rPr>
        <w:t>Имоноварон худро дар озмоиши бузург ва ҳайрату саргардонӣ дарёфтанд. Онҳо калисоҳои худро дӯст медоштанд ва намехостанд аз онҳо ҷудо шаванд, вале чун диданд, ки шаҳодати Каломи Худо фурӯ нишонда мешавад ва ҳуқуқи онҳо барои таҳқиқи нубувватҳо инкор мегардад, эҳсос карданд, ки садоқат ба Худо ба онҳо иҷоза намедиҳад, ки таслим шаванд. Онҳое ки мекӯшиданд шаҳодати Каломи Худоро берун нигоҳ доранд, наметавонистанд ҳамчун ташкилдиҳандаи Калисои Масеҳ шумурда шаванд. Аз ин рӯ, онҳо худро дар ҷудо шудан аз робитаи пешинаи худ ҳақбарҷо медонистанд. Дар тобистони соли 1844 тақрибан 50,000 нафар аз калисоҳо хориҷ шуданд.</w:t>
      </w:r>
    </w:p>
    <w:p>
      <w:pPr>
        <w:pStyle w:val="ArticleHeading"/>
        <w:jc w:val="left"/>
      </w:pPr>
      <w:r>
        <w:rPr>
          <w:rFonts w:ascii="Arial" w:hAnsi="Arial" w:eastAsia="Arial" w:cs="Arial"/>
        </w:rPr>
        <w:t>Фаҳмиши Миллер ва Нидои ҳақиқии нимашабӣ</w:t>
      </w:r>
    </w:p>
    <w:p>
      <w:pPr>
        <w:pStyle w:val="ArticleBody"/>
        <w:jc w:val="left"/>
      </w:pPr>
      <w:r>
        <w:rPr>
          <w:rFonts w:ascii="Times New Roman" w:hAnsi="Times New Roman" w:eastAsia="Times New Roman" w:cs="Times New Roman"/>
        </w:rPr>
        <w:t>Аз китоби Пири ҷамъомад Дамстигт, «Асоси Паём ва Рисолати Адвентистони Рӯзи Ҳафтум», Миллер бовар дошт, ки эълони Дониёл 8:14 ва фариштаи якуми Ваҳй 14 ҳамон Нидои Нимашаб аст — «Инак, домод меояд». Ӯ бовар дошт, ки ин паём омадани дуюми Масеҳро муайян мекунад. Миллер чунин мешуморид, ки тамоми ин таърих Нидои Нимашаб буд, аммо Эллен Уайт баён мекунад, ки Нидои Нимашаб дар як лаҳзаи муайян ба анҷом расид. Самуэл Сноу ба суханронии худ унвони «Нидои Ҳақиқии Нимашаб»-ро дод, то онро аз таълимоти миллериён, ки Нидои Нимашабро паёми умумӣ медонистанд, фарқ намояд.</w:t>
      </w:r>
    </w:p>
    <w:p>
      <w:pPr>
        <w:pStyle w:val="ArticleBody"/>
        <w:jc w:val="left"/>
      </w:pPr>
      <w:r>
        <w:rPr>
          <w:rFonts w:ascii="Times New Roman" w:hAnsi="Times New Roman" w:eastAsia="Times New Roman" w:cs="Times New Roman"/>
        </w:rPr>
        <w:t>Рӯҳонитаринҳо аввалин шуда паёмро қабул карданд, ва онҳое ки пештар дар ин кор роҳбарӣ мекарданд, охирин шуда онро пазируфтанд ва ба болоравии нидо кумак расонданд. Уилям Миллер, ки аз соли 1833 ба ин сӯ дар ин кор роҳбарӣ карда буд, ҳангоме ки паёми Фарёди Нисфи Шаб дар моҳи августи соли 1844 омад, бо он дар мубориза афтод. Ӯ дар бораи ҷудо шудан аз калисоҳо мутмаин набуд ва солҳои зиёд таълими фаҳмиши дигареро дар бораи Фарёди Нисфи Шаб дода буд.</w:t>
      </w:r>
    </w:p>
    <w:p>
      <w:pPr>
        <w:pStyle w:val="ArticleBody"/>
        <w:jc w:val="left"/>
      </w:pPr>
      <w:r>
        <w:rPr>
          <w:rFonts w:ascii="Times New Roman" w:hAnsi="Times New Roman" w:eastAsia="Times New Roman" w:cs="Times New Roman"/>
        </w:rPr>
        <w:t>Вилям Миллер навишта:</w:t>
      </w:r>
    </w:p>
    <w:p>
      <w:pPr>
        <w:pStyle w:val="ArticleScripture"/>
        <w:jc w:val="left"/>
      </w:pPr>
      <w:r>
        <w:rPr>
          <w:rFonts w:ascii="Times New Roman" w:hAnsi="Times New Roman" w:eastAsia="Times New Roman" w:cs="Times New Roman"/>
        </w:rPr>
        <w:t>«Ман ҳеҷ гоҳ нисбат ба ягон рӯзи муайяни зуҳури Худованд яқин набудам, зеро бовар доштам, ки ҳеҷ кас рӯз ва соатро дониста наметавонад. Дар ҳамаи суханрониҳои чопии ман, чунон ки дар саҳифаи унвон дида мешавад, сухан дар бораи соли 1843 мерафт. Дар ҳамаи суханрониҳои шифоҳии худ ман ҳамеша ба шунавандагонам мегуфтам, ки ин давраҳо дар соли 1843 ба анҷом хоҳанд расид, агар дар ҳисобу китоби ман хато набошад; аммо гуфта наметавонистам, ки анҷом ҳатто пеш аз он вақт ҳам фаро нахоҳад расид, ва онҳо бояд пайваста омода бошанд. Дар соли 1842 баъзе аз бародарон бо қотеъияти зиёд дар бораи худи ҳамон соли муайян мавъиза мекарданд ва маро барои гузоштани як «агар» мазаммат менамуданд.»</w:t>
      </w:r>
    </w:p>
    <w:p>
      <w:pPr>
        <w:pStyle w:val="ArticleBody"/>
        <w:jc w:val="left"/>
      </w:pPr>
      <w:r>
        <w:rPr>
          <w:rFonts w:ascii="Times New Roman" w:hAnsi="Times New Roman" w:eastAsia="Times New Roman" w:cs="Times New Roman"/>
        </w:rPr>
        <w:t>Дар моҳи майи соли 1842, нақшаи соли 1843 нашр гардид, ва бародарон ба Миллер гуфтанд, ки «агар»-ро аз баёни худ хориҷ кунад.</w:t>
      </w:r>
    </w:p>
    <w:p>
      <w:pPr>
        <w:pStyle w:val="ArticleBody"/>
        <w:jc w:val="left"/>
      </w:pPr>
      <w:r>
        <w:rPr>
          <w:rFonts w:ascii="Times New Roman" w:hAnsi="Times New Roman" w:eastAsia="Times New Roman" w:cs="Times New Roman"/>
        </w:rPr>
        <w:t>Миллер идома дод: «Матбуоти оммавӣ ҳамчунин нашр карда буд, ки ман барои омадани Худованд рӯзи муайянеро — бисту сеюми апрел — таъйин намудаам. Аз ин рӯ, дар моҳи декабри ҳамон сол, чун ман дар ҳисобу бароварди худ ҳеҷ иштибоҳе намедидам, эътиқоди худро нашр кардам, ки Худованд дар фосилаи байни 21 марти 1843 ва 21 марти 1844 хоҳад омад». Миллер аллакай ба хулосаи рӯзи даҳуми моҳи ҳафтум расида буд, ва хеле пеш аз он ки Самуэл Сноу аз ин хулоса барои эълони Нидои Нимашаб истифода барад, Миллер дар бораи он навишта буд. Миллер ҳамон касе буд, ки Худованд ӯро ба кор бурд, то мантиқиеро ба ҳам оварад, ки Самуэл Сноу барои муайян кардани 22 октябри 1844 истифода кард.</w:t>
      </w:r>
    </w:p>
    <w:p>
      <w:pPr>
        <w:pStyle w:val="ArticleBody"/>
        <w:jc w:val="left"/>
      </w:pPr>
      <w:r>
        <w:rPr>
          <w:rFonts w:ascii="Times New Roman" w:hAnsi="Times New Roman" w:eastAsia="Times New Roman" w:cs="Times New Roman"/>
        </w:rPr>
        <w:t>Миллер навишт: «Дар давоми соли 1843, сахттарин маҳкумкуниҳо аз ҷониби матбуот ва баъзе минбарҳо бар сари ман ва онҳое ки бо ман алоқаманд буданд, рехта шуд. Ниятҳои мо мавриди ҳамла қарор гирифт, усулҳои мо нодуруст муаррифӣ карда шуданд, обрӯи мо бадном карда шуд». Вақт гузашт, ва 21 марти соли 1844 бе зоҳир шудани Худованд сипарӣ гашт. Ноумедӣ бузург буд, ва бисёре дигар бо онҳо роҳ напаймуданд. Пеш аз ин вақт, аз соли 1840, шумораи тахминии миллериён 200,000 нафар буд, аммо то ин замон танҳо 50,000 нафар боқӣ монданд.</w:t>
      </w:r>
    </w:p>
    <w:p>
      <w:pPr>
        <w:pStyle w:val="ArticleBody"/>
        <w:jc w:val="left"/>
      </w:pPr>
      <w:r>
        <w:rPr>
          <w:rFonts w:ascii="Times New Roman" w:hAnsi="Times New Roman" w:eastAsia="Times New Roman" w:cs="Times New Roman"/>
        </w:rPr>
        <w:t>Миллер идома дод: «Пеш аз ин, дар тирамоҳи соли 1843, баъзе аз бародарони ман калисоҳоро Бобил номида, ба таъкид мегуфтанд, ки аз онҳо берун омадан вазифаи адвентистҳост. Аз ин ман сахт андӯҳгин шудам. На танҳо таъсири он бисёр бад буд, балки ман онро таҳрифи Каломи Худо, каҷ маънидод кардани Навиштаҳо мешуморидам». Миллер бо паёми фариштаи дуюм мубориза мебурд, ва ин барои ӯ пазируфтани паёми ҳақиқии Нидои Нимашабро душвортар мегардонд. Ин амал паҳн шуд, ва калисоҳо дарҳои худро бар онҳо бастанд, ки ин боиси душманӣ гардида, аксари адвентистҳоро аз калисоҳои худ ҷудо кард.</w:t>
      </w:r>
    </w:p>
    <w:p>
      <w:pPr>
        <w:pStyle w:val="ArticleBody"/>
        <w:jc w:val="left"/>
      </w:pPr>
      <w:r>
        <w:rPr>
          <w:rFonts w:ascii="Times New Roman" w:hAnsi="Times New Roman" w:eastAsia="Times New Roman" w:cs="Times New Roman"/>
        </w:rPr>
        <w:t>Пас аз гузаштани вақти эълонкардаи худ, Миллер ноумедии худро нисбат ба давраи дақиқ эътироф кард, вале имони худро нигоҳ дошт. Ӯ кори худро дар Ғарб дар давоми тобистони соли 1844 то ҳаракати Моҳи Ҳафтум идома дод. Ӯ дар ин ҳаракат ҳеҷ иштирок надошт, ба ғайр аз номае, ки ҳаждаҳ моҳ пештар дар бораи риояи аҳкоми Қонуни Мусо, ки ба он моҳ ишора мекарданд, навишта буд. Ӯ интизор набуд, ки аз он мавзӯъҳо чунин истифода бурда мешавад ё ки имон овардан ба чунин далелҳо ба меъёри наҷот табдил хоҳад ёфт. Ӯ то ду ё се ҳафта пеш аз 22 октябри соли 1844 бо ин ҳаракат ҳамфикр набуд. Дар номае ба Ҳаймс аз 6 октябри соли 1844, Миллер навишт: «Ман дар моҳи ҳафтум ҷалоле мебинам, ки ҳаргиз пеш аз ин надида будам... Акнун, муборак бод номи Худованд, ман дар Навиштаҳо зебоӣ, ҳамоҳангӣ ва мувофиқатеро мебинам, ки дер боз барои он дуо гуфта будам, вале то имрӯз онро надида будам. Худовандро ҳамд бод, эй ҷони ман. Бародар Сноу, Бародар Сторрс ва дигарон барои васила буданашон дар кушодани чашмони ман муборак бошанд. Ман қариб ба хона расидаам. Ҷалол, ҷалол, ҷалол, ҷалол».</w:t>
      </w:r>
    </w:p>
    <w:p>
      <w:pPr>
        <w:pStyle w:val="ArticleBody"/>
        <w:jc w:val="left"/>
      </w:pPr>
      <w:r>
        <w:rPr>
          <w:rFonts w:ascii="Times New Roman" w:hAnsi="Times New Roman" w:eastAsia="Times New Roman" w:cs="Times New Roman"/>
        </w:rPr>
        <w:t>Баъдтар, Миллер «Нидои Нимашаб»-ро аз нав баррасӣ карда, онро таассуб номид. Дамстеегт қайд мекунад, ки Сноу тарҳи асосии паёми «Нидои Нимашаб»-ро аз асари пешини Миллер гирифта буд.</w:t>
      </w:r>
    </w:p>
    <w:p>
      <w:pPr>
        <w:pStyle w:val="ArticleBody"/>
        <w:jc w:val="left"/>
      </w:pPr>
      <w:r>
        <w:rPr>
          <w:rFonts w:ascii="Times New Roman" w:hAnsi="Times New Roman" w:eastAsia="Times New Roman" w:cs="Times New Roman"/>
        </w:rPr>
        <w:t>Ҳисобҳои Сноу, ки моҳи марти соли 1844 нашр шуданд, то ҷамъомади саҳроии Экстер, аз 12 то 17 августи соли 1844, таваҷҷуҳи андаке барангехтанд. Дар он ҷо санаи дақиқи бозгашти Масеҳ, ки ӯ муайян карда буд, бисёре аз миллеритонро ба ҳаракат овард ва кӯшиши миссионерии онҳоро ба авҷи худ расонд. Вокуниши онҳо бо номи ҳаракати Моҳи Ҳафтум маъруф гардид. Гарчанде ки роҳбарони миллеритон дар аввал бо шакку тардид менигаристанд, чанд ҳафта пеш аз рӯйдоди интизормешуда онҳо ба ин ҳаракат ҳамроҳ шуданд ва иҷозат доданд, ки назарҳои Сноу ба табъ расанд ва мавриди ҷонибдорӣ қарор гиранд.</w:t>
      </w:r>
    </w:p>
    <w:p>
      <w:pPr>
        <w:pStyle w:val="ArticleHeading"/>
        <w:jc w:val="left"/>
      </w:pPr>
      <w:r>
        <w:rPr>
          <w:rFonts w:ascii="Arial" w:hAnsi="Arial" w:eastAsia="Arial" w:cs="Arial"/>
        </w:rPr>
        <w:t>Фарёди нисфи шаб ва паёмадҳои он</w:t>
      </w:r>
    </w:p>
    <w:p>
      <w:pPr>
        <w:pStyle w:val="ArticleBody"/>
        <w:jc w:val="left"/>
      </w:pPr>
      <w:r>
        <w:rPr>
          <w:rFonts w:ascii="Times New Roman" w:hAnsi="Times New Roman" w:eastAsia="Times New Roman" w:cs="Times New Roman"/>
        </w:rPr>
        <w:t>Рӯъёи нахустини Эллен Уайт қавми Худоро бар роҳе сӯйи осмон нишон медиҳад, бо нуре дар паси онҳо, ки «Нидои Нисфи Шаб» номида мешавад. Паёме, ки Самуэл Сноу пешниҳод намуд, бояд фаҳмида шавад. Дар моҳи майи соли 1842, 300 ҷадвал барои 300 воиз чоп карда шуд. То 22 марти соли 1844, баъд аз ноумедии аввал, ҷадвал канор гузошта шуд, ва бисёре аз ҳаракат хориҷ шуданд. Онҳое ки боқӣ монданд, мебоист интизор мешуданд. Дар маҷлиси урдугоҳии Эксетер, Сноу нишон дод, ки Худованд 22 октябри соли 1844, дар Рӯзи Каффорат, хоҳад омад. Ин онҳоро водор сохт, ки ин паёмро эълон кунанд.</w:t>
      </w:r>
    </w:p>
    <w:p>
      <w:pPr>
        <w:pStyle w:val="ArticleBody"/>
        <w:jc w:val="left"/>
      </w:pPr>
      <w:r>
        <w:rPr>
          <w:rFonts w:ascii="Times New Roman" w:hAnsi="Times New Roman" w:eastAsia="Times New Roman" w:cs="Times New Roman"/>
        </w:rPr>
        <w:t>Ҷозеф Бейтс нақл кард, ки пас аз анҷумани хаймавии Эксетер, ҳангоме ки ӯ аз миёни вагонҳои қатор мегузашт, овозҳоеро шунид, ки такрор мекарданд: «Инак, домод меояд!» Ин ҳаракат дар давоми ду моҳ саросари Иёлоти Муттаҳидаро фаро гирифт ва ба Ноумедии Бузург дар 22 октябри соли 1844 анҷомид.</w:t>
      </w:r>
    </w:p>
    <w:p>
      <w:pPr>
        <w:pStyle w:val="ArticleBody"/>
        <w:jc w:val="left"/>
      </w:pPr>
      <w:r>
        <w:rPr>
          <w:rFonts w:ascii="Times New Roman" w:hAnsi="Times New Roman" w:eastAsia="Times New Roman" w:cs="Times New Roman"/>
        </w:rPr>
        <w:t>Дамстегт оид ба Конфронси Адвентистони Лоу Ҳэмптон, ки рӯзҳои 28–29 декабри соли 1844 баргузор гардид ва Ҳаймс ва Миллер дар он иштирок доштанд, чунин изҳори назар мекунад. Ҳаймс таъкид намуд, ки муқаддасонро бояд тасаллӣ дод, ҷаҳони масеҳиро бедор кард ва наҷотро ба гунаҳкорон эълон намуд. Чанд ҳафта баъд, матбуоти адвентистӣ аз нав ба фаъолият оғоз кард, ва Ҳаймс эълом дошт, ки дари наҷот боз аст. Миллер тадриҷан мафҳуми тундравонаи «дари баста»-ро тарк кард ва ба назари аслии худ дар бораи Нидои Нисфи Шаб бозгашт. Дар ҳамон моҳ, Эллен Уайт рӯъёи аввалини худро дид, ки нишон медод онҳое, ки Нидои Нисфи Шабро рад мекунанд, аз роҳ меафтанд. Он рӯъё барои Вилям Миллер ҳамчунон буд, ки барои ҳар каси дигар.</w:t>
      </w:r>
    </w:p>
    <w:p>
      <w:pPr>
        <w:pStyle w:val="ArticleHeading"/>
        <w:jc w:val="left"/>
      </w:pPr>
      <w:r>
        <w:rPr>
          <w:rFonts w:ascii="Arial" w:hAnsi="Arial" w:eastAsia="Arial" w:cs="Arial"/>
        </w:rPr>
        <w:t>Санҷиши ниҳоӣ ва мероси Уилям Миллер</w:t>
      </w:r>
    </w:p>
    <w:p>
      <w:pPr>
        <w:pStyle w:val="ArticleBody"/>
        <w:jc w:val="left"/>
      </w:pPr>
      <w:r>
        <w:rPr>
          <w:rFonts w:ascii="Times New Roman" w:hAnsi="Times New Roman" w:eastAsia="Times New Roman" w:cs="Times New Roman"/>
        </w:rPr>
        <w:t>Аз «Навиштаҳои Аввалин», саҳифаи 257:</w:t>
      </w:r>
    </w:p>
    <w:p>
      <w:pPr>
        <w:pStyle w:val="ArticleScripture"/>
        <w:jc w:val="left"/>
      </w:pPr>
      <w:r>
        <w:rPr>
          <w:rFonts w:ascii="Times New Roman" w:hAnsi="Times New Roman" w:eastAsia="Times New Roman" w:cs="Times New Roman"/>
        </w:rPr>
        <w:t>Баъд диққати ман ба Уилям Миллер ҷалб карда шуд. Ӯ саргум менамуд ва аз изтиробу андӯҳ барои қавми худ хам гашта буд. Гурӯҳе ки дар соли 1844 муттаҳид ва меҳрубон буданд, муҳаббати худро аз даст медоданд, ба якдигар муқобил меистоданд ва ба ҳолати сардӣ ва ақибгардии рӯҳонӣ меафтоданд. Чун ӯ инро медид, ғам қуввати ӯро фано мекард. Ман дидам, ки пешвоён ӯро назорат мекарданд, хусусан Еҳушаъ Ҳаймс, ва метарсиданд, мабодо ӯ паёми фариштаи сеюмро қабул кунад.</w:t>
      </w:r>
    </w:p>
    <w:p>
      <w:pPr>
        <w:pStyle w:val="ArticleBody"/>
        <w:jc w:val="left"/>
      </w:pPr>
      <w:r>
        <w:rPr>
          <w:rFonts w:ascii="Times New Roman" w:hAnsi="Times New Roman" w:eastAsia="Times New Roman" w:cs="Times New Roman"/>
        </w:rPr>
        <w:t>Паёми фариштаи сеюм дар ин замина шанбе аст. Ҳангоме ки Миллер ба сӯи нуре, ки аз осмон буд, майл мекард, ин мардон нақшаҳо мекашиданд, то зеҳни ӯро аз он дур созанд. Таъсири инсонӣ ӯро дар торикӣ нигоҳ дошт ва нуфузи ӯро дар миёни касоне, ки ба ҳақиқат муқобил буданд, нигоҳ медошт. Оқибат Миллер овози худро бар зидди нуре, ки аз осмон буд, яъне бар зидди шанбе, баланд кард. Ӯ натавонист он паёмро бипазирад, ки ноумедии ӯро тавзеҳ медод ва бар гузашта нур ва ҷалол меафканд. Ӯ ба ҷои илоҳӣ бар ҳикмати инсонӣ такя кард. Азбаски аз меҳнат ва пирӣ шикаста шуда буд, ӯ ба он андозае масъул набуд, ки онҳое буданд, ки ӯро аз ҳақиқат боздоштанд. Гуноҳ бар дӯши онҳост. Агар Миллер метавонист нури фариштаи сеюмро бубинад, чизҳои бисёре ба ӯ тавзеҳ дода мешуданд. Аммо бародаронаш нисбат ба ӯ чунин муҳаббати амиқро эътироф менамуданд, ки ӯ гумон мекард ҳеҷ гоҳ наметавонад худро аз онҳо ҷудо кунад. Худо иҷозат дод, ки ӯ зери қудрати марг афтад ва ӯро дар қабр аз онҳое пинҳон дошт, ки ӯро аз ҳақиқат дур карда буданд. Мусо пеш аз ворид шудан ба Замини ваъдашуда хато кард; ҳамчунин Миллер низ, дар ҳоле ки ба зудӣ ба Канъони осмонӣ ворид мешуд, хато кард. Дигарон ӯро ба ин водор карданд; дигарон бояд барои он ҳисоб диҳанд. Аммо фариштагон ғубори гаронбаҳои ин бандаи Худоро посбонӣ мекунанд ва ӯ ҳангоми садои карнаи охирин берун хоҳад омад.</w:t>
      </w:r>
    </w:p>
    <w:p>
      <w:pPr>
        <w:pStyle w:val="ArticleHeading"/>
        <w:jc w:val="left"/>
      </w:pPr>
      <w:r>
        <w:rPr>
          <w:rFonts w:ascii="Arial" w:hAnsi="Arial" w:eastAsia="Arial" w:cs="Arial"/>
        </w:rPr>
        <w:t>Хулоса: Дарсҳо барои имрӯз</w:t>
      </w:r>
    </w:p>
    <w:p>
      <w:pPr>
        <w:pStyle w:val="ArticleBody"/>
        <w:jc w:val="left"/>
      </w:pPr>
      <w:r>
        <w:rPr>
          <w:rFonts w:ascii="Times New Roman" w:hAnsi="Times New Roman" w:eastAsia="Times New Roman" w:cs="Times New Roman"/>
        </w:rPr>
        <w:t>Дар хотима, Вилям Миллер Адвентистони рӯзи ҳафтумро дар охири ҷаҳон рамзӣ менамояд. Рӯъёи аввали Эллен Уайт бештар барои айёми мост, на барои замони худи ӯ. Дар охири ҷаҳон, Адвентистони рӯзи ҳафтум нури Нидои Нимашабро рад хоҳанд кард. Нури Нидои Нимашабро танҳо бо дарки ин таърих метавон фаҳмид. Ноумедии аввал ҳаракати миллериро аз онҳое, ки бо сабабҳои нодуруст дар он буданд, пок сохт ва мардумро барои таҷрибаи озмоишӣ омода кард, ки онҳоро ба Қудси қудсҳо мебурд. Онҳое ки ба ноумедии аввал мерасанд, танҳо дар сурате мубораканд, ки то 22 октябри соли 1844 интизор шаванд. Ин вақт аз ҷониби Худо муқаррар шудааст, то қавмеро ба вуҷуд оварад, ки Ӯ онҳоро ба Қудси қудсҳо ҷамъ хоҳад овард. Рад кардани Нидои Нимашаб ва аз роҳ афтодан, рад кардани тамоми ин таърих аст.</w:t>
      </w:r>
    </w:p>
    <w:p>
      <w:pPr>
        <w:pStyle w:val="ArticleBody"/>
        <w:jc w:val="left"/>
      </w:pPr>
      <w:r>
        <w:rPr>
          <w:rFonts w:ascii="Times New Roman" w:hAnsi="Times New Roman" w:eastAsia="Times New Roman" w:cs="Times New Roman"/>
        </w:rPr>
        <w:t>Вилям Миллер се ба се хато кард, ва мо ҳамеша бо се озмоиш санҷида мешавем. Хатои аввали ӯ ин буд, ки Нидои Нисфи Шабро дар моҳи декабри соли 1844 рад кард. Хатои дуюми ӯ ин буд, ки ба ҷои Худо ба одамон гӯш дод, ки ин ба хатои сеюми ӯ овард: рад кардани шанбе. Дар охири ҷаҳон, Адвентистони рӯзи ҳафтум таърихи Нидои Нисфи Шаб ва даъватро ба бозгашт ба роҳҳои қадим рад хоҳанд кард, зеро ба роҳбарони худ гӯш медиҳанд. Бо ин амал онҳо худро барои нишони ҳайвон омода месозанд ва раванди сеқадамаи озмоиши Миллерро такрор мекунанд, ки аз тарзи муносибати онҳо ба паём ва таърихи Нидои Нисфи Шаб оғоз меёбад.</w:t>
      </w:r>
    </w:p>
    <w:p>
      <w:pPr>
        <w:pStyle w:val="ArticleBody"/>
        <w:jc w:val="left"/>
      </w:pPr>
      <w:r>
        <w:rPr>
          <w:rFonts w:ascii="Times New Roman" w:hAnsi="Times New Roman" w:eastAsia="Times New Roman" w:cs="Times New Roman"/>
        </w:rPr>
        <w:t>Аз вақти ноумедии аввал то ноумедии дуввум танҳо ду нубуввате ҳаст, ки ба таърих дахл мекунанд: 2300 рӯз («Гарчи рӯъё таъхир кунад, интизораш бош») ва 2520. Рад кардани 2520 маънои рад кардани Нидои Нисфи Шабро дорад. Рад кардани Нидои Нисфи Шаб маънои аз роҳ афтидан ба сӯи ҷаҳони шарири поёнро дорад.</w:t>
      </w:r>
    </w:p>
    <w:p>
      <w:pPr>
        <w:pStyle w:val="ArticleBody"/>
        <w:jc w:val="left"/>
      </w:pPr>
      <w:r>
        <w:rPr>
          <w:rFonts w:ascii="Times New Roman" w:hAnsi="Times New Roman" w:eastAsia="Times New Roman" w:cs="Times New Roman"/>
        </w:rPr>
        <w:t>Мо ин масъаларо дар пешниҳоди навбатӣ боз ҳам бештар баррасӣ хоҳем кард.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Рӯҳи Нубувват: Фарёди Нимаи Шаб</dc:title>
  <dc:subject>Ду лавҳи Ҳабаққуқ</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