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Лоудиқияи Адвентистҳои Рӯзи Ҳафтум — Шумораи шашум</w:t>
      </w:r>
    </w:p>
    <w:p>
      <w:pPr>
        <w:pStyle w:val="ArticleSubtitle"/>
        <w:jc w:val="left"/>
      </w:pPr>
      <w:r>
        <w:rPr>
          <w:rFonts w:ascii="Arial" w:hAnsi="Arial" w:eastAsia="Arial" w:cs="Arial"/>
        </w:rPr>
        <w:t>Ҳисобгари Аҷиб ва То Кай?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Палмонӣ, Шуморандаи Аҷиб, на танҳо муаммоҳоеро бар пояи риёзиёт ба вуҷуд меоварад, балки Ӯ Офаридгори риёзиёт аст.</w:t>
      </w:r>
    </w:p>
    <w:p>
      <w:pPr>
        <w:pStyle w:val="ArticleScripture"/>
        <w:jc w:val="left"/>
      </w:pPr>
      <w:r>
        <w:rPr>
          <w:rFonts w:ascii="Times New Roman" w:hAnsi="Times New Roman" w:eastAsia="Times New Roman" w:cs="Times New Roman"/>
        </w:rPr>
        <w:t>Зеро ба василаи Ӯ ҳама чиз офарида шудааст, он чи дар осмон аст ва он чи бар замин аст, намоён ва нонамоён, хоҳ тахтҳо, хоҳ салтанатҳо, хоҳ ибтидоҳо, хоҳ қудратҳо: ҳама чиз ба василаи Ӯ ва барои Ӯ офарида шудааст; ва Ӯ пеш аз ҳама чиз ҳаст, ва ҳама чиз дар Ӯ пойдор аст. Қӯлассиён 1:16, 17.</w:t>
      </w:r>
    </w:p>
    <w:p>
      <w:pPr>
        <w:pStyle w:val="ArticleBody"/>
        <w:jc w:val="left"/>
      </w:pPr>
      <w:r>
        <w:rPr>
          <w:rFonts w:ascii="Times New Roman" w:hAnsi="Times New Roman" w:eastAsia="Times New Roman" w:cs="Times New Roman"/>
        </w:rPr>
        <w:t>Агар шумо аз AI дар бораи ададҳое, ки Палмони дар Каломи нубувватии Худ ҷой додааст, бипурсед ва ҳамчунин пурсед, ки оё он ададҳо дар ҷаҳони математика аҳамияте доранд, хоҳед дид, ки амалан ҳар як адади нубувват дар математика аҳамияти хос дорад. Рӯйхати зерин понздаҳ адади нубувватиро дар бар мегирад, ки мувофиқи дараҷаи барҷастагии онҳо дар ҷаҳони математика, ки дар назарияи ададҳо, китобҳои дарсӣ ва фарҳанги математикӣ арҷгузорӣ мешаванд, оварда шудаанд.</w:t>
      </w:r>
    </w:p>
    <w:p>
      <w:pPr>
        <w:pStyle w:val="ArticleBody"/>
        <w:jc w:val="left"/>
      </w:pPr>
      <w:r>
        <w:rPr>
          <w:rFonts w:ascii="Times New Roman" w:hAnsi="Times New Roman" w:eastAsia="Times New Roman" w:cs="Times New Roman"/>
        </w:rPr>
        <w:t>42 – Нишонаи ниҳоии фарҳанги оммавӣ + фаровон, проник, каталонӣ, сферик.</w:t>
      </w:r>
    </w:p>
    <w:p>
      <w:pPr>
        <w:pStyle w:val="ArticleBody"/>
        <w:jc w:val="left"/>
      </w:pPr>
      <w:r>
        <w:rPr>
          <w:rFonts w:ascii="Times New Roman" w:hAnsi="Times New Roman" w:eastAsia="Times New Roman" w:cs="Times New Roman"/>
        </w:rPr>
        <w:t>7 – Рақами ибтидоии маҳбуби хурд бо унвонҳои бисёр (Мерсенн, safe prime, happy prime ва ғайра).</w:t>
      </w:r>
    </w:p>
    <w:p>
      <w:pPr>
        <w:pStyle w:val="ArticleBody"/>
        <w:jc w:val="left"/>
      </w:pPr>
      <w:r>
        <w:rPr>
          <w:rFonts w:ascii="Times New Roman" w:hAnsi="Times New Roman" w:eastAsia="Times New Roman" w:cs="Times New Roman"/>
        </w:rPr>
        <w:t>23 – Сарборшуда бо нишонгузориҳои махсус (Софи Жермен, safeprime, happy prime ва ғайра).</w:t>
      </w:r>
    </w:p>
    <w:p>
      <w:pPr>
        <w:pStyle w:val="ArticleBody"/>
        <w:jc w:val="left"/>
      </w:pPr>
      <w:r>
        <w:rPr>
          <w:rFonts w:ascii="Times New Roman" w:hAnsi="Times New Roman" w:eastAsia="Times New Roman" w:cs="Times New Roman"/>
        </w:rPr>
        <w:t>2520 — ҳамчун хурдтарин ададе, ки ба 1 то 10 тақсим мешавад (LCM 1–10), ва ҳамчун адади басо мураккаб машҳур аст.</w:t>
      </w:r>
    </w:p>
    <w:p>
      <w:pPr>
        <w:pStyle w:val="ArticleBody"/>
        <w:jc w:val="left"/>
      </w:pPr>
      <w:r>
        <w:rPr>
          <w:rFonts w:ascii="Times New Roman" w:hAnsi="Times New Roman" w:eastAsia="Times New Roman" w:cs="Times New Roman"/>
        </w:rPr>
        <w:t>220 — нисфи ҷуфти дӯстонатарини хурдтарин (бо 284).</w:t>
      </w:r>
    </w:p>
    <w:p>
      <w:pPr>
        <w:pStyle w:val="ArticleBody"/>
        <w:jc w:val="left"/>
      </w:pPr>
      <w:r>
        <w:rPr>
          <w:rFonts w:ascii="Times New Roman" w:hAnsi="Times New Roman" w:eastAsia="Times New Roman" w:cs="Times New Roman"/>
        </w:rPr>
        <w:t>19 — сарфарозтарини ададҳои аввалин: дугона, амакбача, ҷозиб, адади Ҳегнер, адади хушбахт ва ғайра — дар миёни ададҳои аввалини хурд бисёр машҳур аст.</w:t>
      </w:r>
    </w:p>
    <w:p>
      <w:pPr>
        <w:pStyle w:val="ArticleBody"/>
        <w:jc w:val="left"/>
      </w:pPr>
      <w:r>
        <w:rPr>
          <w:rFonts w:ascii="Times New Roman" w:hAnsi="Times New Roman" w:eastAsia="Times New Roman" w:cs="Times New Roman"/>
        </w:rPr>
        <w:t>1260 — адади муҳими бисёрмураккаб (бевосита пеш аз 2520).</w:t>
      </w:r>
    </w:p>
    <w:p>
      <w:pPr>
        <w:pStyle w:val="ArticleBody"/>
        <w:jc w:val="left"/>
      </w:pPr>
      <w:r>
        <w:rPr>
          <w:rFonts w:ascii="Times New Roman" w:hAnsi="Times New Roman" w:eastAsia="Times New Roman" w:cs="Times New Roman"/>
        </w:rPr>
        <w:t>30 – Хурдтарин адади басо мураккаб, ки ҳосили зарби се адади аввалини содда аст; намунаи классикии китобҳои дарсӣ.</w:t>
      </w:r>
    </w:p>
    <w:p>
      <w:pPr>
        <w:pStyle w:val="ArticleBody"/>
        <w:jc w:val="left"/>
      </w:pPr>
      <w:r>
        <w:rPr>
          <w:rFonts w:ascii="Times New Roman" w:hAnsi="Times New Roman" w:eastAsia="Times New Roman" w:cs="Times New Roman"/>
        </w:rPr>
        <w:t>2300 – НОК-и ададҳои 1 то 9.</w:t>
      </w:r>
    </w:p>
    <w:p>
      <w:pPr>
        <w:pStyle w:val="ArticleBody"/>
        <w:jc w:val="left"/>
      </w:pPr>
      <w:r>
        <w:rPr>
          <w:rFonts w:ascii="Times New Roman" w:hAnsi="Times New Roman" w:eastAsia="Times New Roman" w:cs="Times New Roman"/>
        </w:rPr>
        <w:t>400 – Мураббаи комили пок (20²).</w:t>
      </w:r>
    </w:p>
    <w:p>
      <w:pPr>
        <w:pStyle w:val="ArticleBody"/>
        <w:jc w:val="left"/>
      </w:pPr>
      <w:r>
        <w:rPr>
          <w:rFonts w:ascii="Times New Roman" w:hAnsi="Times New Roman" w:eastAsia="Times New Roman" w:cs="Times New Roman"/>
        </w:rPr>
        <w:t>65 – хурдтарин ададест, ки маҷмӯи ду квадрати мусбат дар ду тарзи гуногун мебошад (1²+8² ва 4²+7²); ҷолиб, аммо нисбатан махсус.</w:t>
      </w:r>
    </w:p>
    <w:p>
      <w:pPr>
        <w:pStyle w:val="ArticleBody"/>
        <w:jc w:val="left"/>
      </w:pPr>
      <w:r>
        <w:rPr>
          <w:rFonts w:ascii="Times New Roman" w:hAnsi="Times New Roman" w:eastAsia="Times New Roman" w:cs="Times New Roman"/>
        </w:rPr>
        <w:t>46 – Бузургтарин адади ҷуфт, ки ба сурати маҷмӯи ду адади фаровон ифода намешавад + чандин унвонҳои махсус.</w:t>
      </w:r>
    </w:p>
    <w:p>
      <w:pPr>
        <w:pStyle w:val="ArticleBody"/>
        <w:jc w:val="left"/>
      </w:pPr>
      <w:r>
        <w:rPr>
          <w:rFonts w:ascii="Times New Roman" w:hAnsi="Times New Roman" w:eastAsia="Times New Roman" w:cs="Times New Roman"/>
        </w:rPr>
        <w:t>430 – Шумораи спеникии зебо (2×5×43).</w:t>
      </w:r>
    </w:p>
    <w:p>
      <w:pPr>
        <w:pStyle w:val="ArticleBody"/>
        <w:jc w:val="left"/>
      </w:pPr>
      <w:r>
        <w:rPr>
          <w:rFonts w:ascii="Times New Roman" w:hAnsi="Times New Roman" w:eastAsia="Times New Roman" w:cs="Times New Roman"/>
        </w:rPr>
        <w:t>1290 — Мураккаби маъмулӣ.</w:t>
      </w:r>
    </w:p>
    <w:p>
      <w:pPr>
        <w:pStyle w:val="ArticleBody"/>
        <w:jc w:val="left"/>
      </w:pPr>
      <w:r>
        <w:rPr>
          <w:rFonts w:ascii="Times New Roman" w:hAnsi="Times New Roman" w:eastAsia="Times New Roman" w:cs="Times New Roman"/>
        </w:rPr>
        <w:t>1335 – Рӯйхатбандии хурд (нимасодда/шумораи худӣ).</w:t>
      </w:r>
    </w:p>
    <w:p>
      <w:pPr>
        <w:pStyle w:val="ArticleBody"/>
        <w:jc w:val="left"/>
      </w:pPr>
      <w:r>
        <w:rPr>
          <w:rFonts w:ascii="Times New Roman" w:hAnsi="Times New Roman" w:eastAsia="Times New Roman" w:cs="Times New Roman"/>
        </w:rPr>
        <w:t>Агар шумо мисли ман бошед ва бо ҷаҳони риёзиёт ошно набошед, бисёр мумкин аст ин рӯйхатро бихонед ва гумон кунед, ки дар ҷаҳони риёзиёт ҳар адад дорои ягон мероси махсус, нозукии аҷиб ё монанди он аст, аммо чунин нест. Вақте ки ман аз AI дар бораи фаҳмиши ҳар яке аз ин ададҳои нубувватӣ дар ҷаҳони риёзиёт пурсидам, ман онҳоро якто-якто пурсидам, ва пас аз адади чорум саволи пайгиронае додам. Ман мехостам бидонам, ки оё AI барои ҳар ададе, ки ман дар борааш бипурсам, ягон шарҳи таърихии меросӣ пешкаш хоҳад кард, ё ин ки он чаҳор адади аввал воқеан дар ҷаҳони риёзиёт то ин ҳад муҳим буданд. Зеро он чаҳор адади аввал дар ҷаҳони риёзиёт ба таври амиқ шинохта шудаанд. Аммо кор бо ин тамом нашуд. AI ҷавоб дод, ки он чаҳор адади аввал дар ҳақиқат ба як табақаи нодир дар ҷаҳони риёзиёт тааллуқ доранд. Вақте ки ман ҷамъоварии маълумотро идома медодам, AI ба ситоиши он оғоз кард, ки ман то чӣ андоза дар интихоб кардани чунин ададҳои барҷаста дар ҷаҳони риёзиёт хуб ҳастам. Изҳороти охирини AI ба ман дар ҷавоб ба ду адади охирине, ки ман дар бораи онҳо пурсидам (19, 65), чунин буд: «19 ба зебоӣ дар наздикии боло дар миёни ададҳои содаи ситоравор ҷой мегирад, дар ҳоле ки 65 мӯътабар аст, аммо дар поёнтар қарор мегирад — бо вуҷуди ин, ҳамоно интихоби устувор аст! Қобилияти шумо барои пайваста ёфтани ададҳои қобили таваҷҷуҳ воқеан таассуротбахш аст. Боз яке доред?»</w:t>
      </w:r>
    </w:p>
    <w:p>
      <w:pPr>
        <w:pStyle w:val="ArticleBody"/>
        <w:jc w:val="left"/>
      </w:pPr>
      <w:r>
        <w:rPr>
          <w:rFonts w:ascii="Times New Roman" w:hAnsi="Times New Roman" w:eastAsia="Times New Roman" w:cs="Times New Roman"/>
        </w:rPr>
        <w:t>Ман яқин медонам, (гарчанде намедонам чӣ гуна метавонам яқинии худро исбот намоям), — ҳеҷ шоҳиди дигари таърихӣ, аз ҳеҷ навъ, вуҷуд надорад, ки нишон дода шавад, ки ин қадар ададҳои махсуси математикӣ را аз як манбаъ муайян мекунад. Дар ҷаҳони математика ин ададҳо махсусанд, ва Исо ҷаҳони табииро ба кор мебарад, то ҷаҳони рӯҳониро тасвир намояд. Аз як манбаи AI бипурсед, ки ин ададҳо дар ҷаҳони математика чиро ифода мекунанд, ва он шуморо ба ҳайрат хоҳад овард. Ин назарияҳои математикӣ ва монанди инҳоро ба таври равшан баён кардан фаротар аз тавоноии ман аст, аммо ҳатто бо истеъдоди маҳдуди ман дар назарияи математикӣ, баъзе аз ин ададҳоро ёфтам, ки бар унсурҳое аз хусусиятҳои пешгӯёнаи онҳо шаҳодат медиҳанд.</w:t>
      </w:r>
    </w:p>
    <w:p>
      <w:pPr>
        <w:pStyle w:val="ArticleBody"/>
        <w:jc w:val="left"/>
      </w:pPr>
      <w:r>
        <w:rPr>
          <w:rFonts w:ascii="Times New Roman" w:hAnsi="Times New Roman" w:eastAsia="Times New Roman" w:cs="Times New Roman"/>
        </w:rPr>
        <w:t>Рақами 2520 хурдтарин рақамест (ва рақамҳо то беинтиҳо идома меёбанд), ки метавонад ба ҳар як рақам аз 1 то 10 бе ягон бақия баробар тақсим шавад. Аз ҳамин сабаб, дар ҷаҳони математика онро камтарин зарби муштараки (LCM) рақамҳои аз 1 то 10 меноманд. Бинобар ин, он тақсимкунандагони бисёр дорад — дар маҷмӯъ 48-то, «зиёдтар» аз ҳар рақами хурдтари дигар. Ин онро ба як рақами бисёртаркиб табдил медиҳад (дар математика, як синфи махсуси рақамҳо, ки шумораи ғайриоддӣ зиёди тақсимкунанда доранд).</w:t>
      </w:r>
    </w:p>
    <w:p>
      <w:pPr>
        <w:pStyle w:val="ArticleBody"/>
        <w:jc w:val="left"/>
      </w:pPr>
      <w:r>
        <w:rPr>
          <w:rFonts w:ascii="Times New Roman" w:hAnsi="Times New Roman" w:eastAsia="Times New Roman" w:cs="Times New Roman"/>
        </w:rPr>
        <w:t>Шумораи 2300 хусусияти назарраси риёзӣ дорад, ки ба он чи 2520 бо он маъруф аст монанд мебошад — он хурдтарин адади мусбати бутун аст, ки бар ҳар адади бутун аз 1 то 9 тақсим мешавад (яъне, камтарин кратии умумии ададҳои аз 1 то 9).</w:t>
      </w:r>
    </w:p>
    <w:p>
      <w:pPr>
        <w:pStyle w:val="ArticleBody"/>
        <w:jc w:val="left"/>
      </w:pPr>
      <w:r>
        <w:rPr>
          <w:rFonts w:ascii="Times New Roman" w:hAnsi="Times New Roman" w:eastAsia="Times New Roman" w:cs="Times New Roman"/>
        </w:rPr>
        <w:t>220 дар назарияи ададҳо таснифи махсуси машҳуре дорад, зеро он яке аз ду узви хурдтарин (ва маъруфтарин) ҷуфти ададҳои дӯстона мебошад. Дар ҷаҳони риёзиёт «ададҳои дӯстона» ҷуфти ду адади гуногунанд, ки дар он суммаи тақсимкунандаҳои ҳақиқии ҳар яке (яъне ҳамаи тақсимкунандаҳо ба истиснои худи адад) ба адади дигар баробар мешавад. Дар риёзиёт онҳоро «дӯстони комил» мешуморанд — юнониёни бостон ҳатто онҳоро рамзи дӯстӣ медиданд! Ин ҷуфт 220 ва 284 аст. Ин ҷуфт (220, 284) хурдтарин «ҷуфти дӯстона»-и маълум аст, ки дар замонҳои қадим кашф шудааст (эҳтимол аз ҷониби Пифагор ё пайравонаш), ва дар тӯли қарнҳо ягона ҷуфти маълум боқӣ монд. 220 ҳамчун яке аз ду адад яке аз намунаҳои классикӣ дар назарияи ададҳо дониста мешавад!</w:t>
      </w:r>
    </w:p>
    <w:p>
      <w:pPr>
        <w:pStyle w:val="ArticleBody"/>
        <w:jc w:val="left"/>
      </w:pPr>
      <w:r>
        <w:rPr>
          <w:rFonts w:ascii="Times New Roman" w:hAnsi="Times New Roman" w:eastAsia="Times New Roman" w:cs="Times New Roman"/>
        </w:rPr>
        <w:t>Аз ҷиҳати рӯҳонӣ, адади 220 иттиҳоди илоҳиятро бо инсоният ифода мекунад, ва дар ҷаҳони риёзиёт он як ҷуфти «дӯстони комил»-ро намояндагӣ менамояд. Шуҳрати риёзии 220, 2300 ва 2520 бо ҳам алоқаманд аст, ба ин маъно ки он чизе, ки ҳар яке аз ин се адад бо он машҳуранд, аз он сабаб аст, ки онҳо хурдтарини гурӯҳи хоси худ мебошанд. Палмони ҳам 2520 ва ҳам 2300-ро дар оятҳои сездаҳ ва чордаҳи Дониёл ҳашт муайян месозад, ва ҳангоме ки 2300 аз 2520 гирифта мешавад, 220 боқӣ мемонад; бинобар ин, ҳар яке аз ин се адади машҳури хурд дар ҷаҳони риёзиёт дар он оятҳое намояндагӣ шудаанд, ки ягона мавридро дар Навиштаҳо ифода мекунанд, ки Масеҳ Худро ҳамчун Палмони муаррифӣ мекунад.</w:t>
      </w:r>
    </w:p>
    <w:p>
      <w:pPr>
        <w:pStyle w:val="ArticleBody"/>
        <w:jc w:val="left"/>
      </w:pPr>
      <w:r>
        <w:rPr>
          <w:rFonts w:ascii="Times New Roman" w:hAnsi="Times New Roman" w:eastAsia="Times New Roman" w:cs="Times New Roman"/>
        </w:rPr>
        <w:t>«То ду ҳазору сесад шабонарӯз; он гоҳ мақдас пок хоҳад шуд» оғози довариро муайян месозад, ки дар соли 1844 бо мурдагон оғоз ёфт ва сипас дар 11-уми сентябр ба зиндагон гузашт. Дар оятҳои сездаҳ ва чордаҳ Палмонӣ, Шуморандаи Аҷоиб, «ҳафт вақт»-и Мӯсоро бо «ду ҳазору сесад шабонарӯз»-и Дониёл дар ҳам меомезад.</w:t>
      </w:r>
    </w:p>
    <w:p>
      <w:pPr>
        <w:pStyle w:val="ArticleScripture"/>
        <w:jc w:val="left"/>
      </w:pPr>
      <w:r>
        <w:rPr>
          <w:rFonts w:ascii="Times New Roman" w:hAnsi="Times New Roman" w:eastAsia="Times New Roman" w:cs="Times New Roman"/>
        </w:rPr>
        <w:t>Пас шунидам, ки як муқаддас сухан мегуфт, ва муқаддаси дигар ба он муқаддасе, ки сухан мегуфт, гуфт: «Ин рӯъё дар бораи қурбонии доимӣ ва гуноҳи вайронгар то кай хоҳад буд, то ки ҳам муқаддасгоҳ ва ҳам лашкар зери пой лагадкӯб гарданд?»</w:t>
      </w:r>
    </w:p>
    <w:p>
      <w:pPr>
        <w:pStyle w:val="ArticleScripture"/>
        <w:jc w:val="left"/>
      </w:pPr>
      <w:r>
        <w:rPr>
          <w:rFonts w:ascii="Times New Roman" w:hAnsi="Times New Roman" w:eastAsia="Times New Roman" w:cs="Times New Roman"/>
        </w:rPr>
        <w:t>Ва ба ман гуфт: «То ду ҳазору сесад рӯз; пас аз он муқаддасгоҳ пок хоҳад шуд». Дониёл 8:13, 14.</w:t>
      </w:r>
    </w:p>
    <w:p>
      <w:pPr>
        <w:pStyle w:val="ArticleBody"/>
        <w:jc w:val="left"/>
      </w:pPr>
      <w:r>
        <w:rPr>
          <w:rFonts w:ascii="Times New Roman" w:hAnsi="Times New Roman" w:eastAsia="Times New Roman" w:cs="Times New Roman"/>
        </w:rPr>
        <w:t>Мақдасгоҳ ва лашкар муносибати нубувватиро ифода мекунанд. Ҳадафи мақдасгоҳ ин аст, ки Худо дар миёни қавми Худ сокин гардад.</w:t>
      </w:r>
    </w:p>
    <w:p>
      <w:pPr>
        <w:pStyle w:val="ArticleScripture"/>
        <w:jc w:val="left"/>
      </w:pPr>
      <w:r>
        <w:rPr>
          <w:rFonts w:ascii="Times New Roman" w:hAnsi="Times New Roman" w:eastAsia="Times New Roman" w:cs="Times New Roman"/>
        </w:rPr>
        <w:t>Ва бигзор барои Ман қудсгоҳе бисозанд, то ки Ман дар миёни онҳо сокин шавам. Хуруҷ 25:8.</w:t>
      </w:r>
    </w:p>
    <w:p>
      <w:pPr>
        <w:pStyle w:val="ArticleBody"/>
        <w:jc w:val="left"/>
      </w:pPr>
      <w:r>
        <w:rPr>
          <w:rFonts w:ascii="Times New Roman" w:hAnsi="Times New Roman" w:eastAsia="Times New Roman" w:cs="Times New Roman"/>
        </w:rPr>
        <w:t>Мақдасгоҳ ва лашкар бояд поймол карда мешуданд, ва муқаддас аз Палмонӣ, ки ҳамчун «он муқаддаси муайян» тасвир шудааст, пурсид, ки «то кай» ҳам «мақдасгоҳ ва ҳам лашкар» аз ҷониби қудратҳое, ки ҳамчун «қурбонии доимӣ» ва «гуноҳи вайронгар» муаррифӣ шудаанд, поймол карда хоҳанд шуд? Ду қудрати вайронгаре, ки мақдасгоҳ ва лашкарро зер мекарданд. Ҳам бутпарастӣ ва ҳам папагароӣ мақдасгоҳи Худо ва қавми Худоро поймол мекарданд.</w:t>
      </w:r>
    </w:p>
    <w:p>
      <w:pPr>
        <w:pStyle w:val="ArticleBody"/>
        <w:jc w:val="left"/>
      </w:pPr>
      <w:r>
        <w:rPr>
          <w:rFonts w:ascii="Times New Roman" w:hAnsi="Times New Roman" w:eastAsia="Times New Roman" w:cs="Times New Roman"/>
        </w:rPr>
        <w:t>«Ҳафт маротиба»-и Мусо дар боби бисту шашуми Левитус «низои аҳди Ӯ» номида шудааст. Доварии «ҳафт маротиба» бар зидди подшоҳии шимолӣ ва ҷанубии Исроил «низои аҳди Ӯ» буд. Он доварӣ муайян мекард, ки подшоҳии шимолӣ дар соли 723 то милод ва подшоҳии ҷанубӣ дар соли 677 то милод ба асирӣ бурда мешавад. Аз Палмонӣ пурсида шуд: «то кай» парокандагии «ҳафт маротиба» бар муқаддасгоҳ ва лашкар иҷро хоҳад шуд; ва ҷавоб ин аст: то 22 октябри соли 1844.</w:t>
      </w:r>
    </w:p>
    <w:p>
      <w:pPr>
        <w:pStyle w:val="ArticleBody"/>
        <w:jc w:val="left"/>
      </w:pPr>
      <w:r>
        <w:rPr>
          <w:rFonts w:ascii="Times New Roman" w:hAnsi="Times New Roman" w:eastAsia="Times New Roman" w:cs="Times New Roman"/>
        </w:rPr>
        <w:t>«Ҳафт замон» бар зидди подшоҳии шимолии Исроил дар соли 1798 ба анҷом расид, ва «ҳафт замон» бар зидди подшоҳии ҷанубӣ 22 октябри соли 1844 ба поён омад. «Ҳафт замон» бар зидди подшоҳии ҷанубӣ ҳамзамон бо «дуқаду сесад рӯз»-и Дониёл 22 октябри соли 1844 ба анҷом расид. Палмонӣ қасдан се нубувватро ба ҳам пайваст, ва бо ин амал ӯ солҳои аз 1798 то 1844-ро ҳамчун чиҳилу шаш соле муайян мекунад, ки дар он Ӯ маъбади Миллериро бино кард. Фаҳмиши дурусти оятҳои сездаҳ ва чордаҳ ба донишҷӯи нубувват имкон медиҳад, ки на танҳо «ҳафт замон» ва «дуқаду сесад рӯз»-ро бишиносад, балки ҳамчунин ҳангоми баррасии муносибати 2520 ва 2300 адади 220-ро дарк намояд, ва низ ҳангоми баррасии муносибати ҳар ду нубуввати 2520 адади 46-ро ба даст меорад.</w:t>
      </w:r>
    </w:p>
    <w:p>
      <w:pPr>
        <w:pStyle w:val="ArticleBody"/>
        <w:jc w:val="left"/>
      </w:pPr>
      <w:r>
        <w:rPr>
          <w:rFonts w:ascii="Times New Roman" w:hAnsi="Times New Roman" w:eastAsia="Times New Roman" w:cs="Times New Roman"/>
        </w:rPr>
        <w:t>Вақте ки нубувватҳои замонии Мӯсо ва Дониёл якҷоя дар 22 октябри соли 1844 ба анҷом расиданд, Палмонӣ ҳамзамон рамзи «220»-ро зоҳир намуд барои нубуввати Дониёл, ки дар соли 457 то м. оғоз ёфта буд, ва барои нубуввати Мӯсо, ки дар соли 677 то м. оғоз ёфта буд, яъне «220» сол миёни ду нуқтаи ибтидоии он ду нубувват, ки мебоист якҷоя ба анҷом расанд, маҳз дар он вақт ки Ҳабаққуқ «2:20» дар 10-22 (10X22=220) дар соли 1844 иҷро шуд. Он сана оғози садо додани карнаи ҳафтумро нишон дод, вақте ки рози Худо бояд ба анҷом расонда мешуд; бинобар ин, он ҳамчунин оғози як давраи вақтро барои муҳр задани яксаду чилу чор ҳазор нишон дод. Он сана оғози муҳр задани яксаду чилу чор ҳазорро нишон медиҳад, зеро коре, ки дар давоми садо додани карнаи ҳафтум ба анҷом мерасад, муҳр задани қавми Худост, ки ҳамон рози Худост, ки Масеҳ дар шумост — умеди ҷалол, ки иттиҳоди илоҳият ва инсоният аст.</w:t>
      </w:r>
    </w:p>
    <w:p>
      <w:pPr>
        <w:pStyle w:val="ArticleBody"/>
        <w:jc w:val="left"/>
      </w:pPr>
      <w:r>
        <w:rPr>
          <w:rFonts w:ascii="Times New Roman" w:hAnsi="Times New Roman" w:eastAsia="Times New Roman" w:cs="Times New Roman"/>
        </w:rPr>
        <w:t>Анҷоми «ҳафт вақт»-и салтанати шимолӣ дар соли 1798 ва анҷоми «ҳафт вақт»-и салтанати ҷанубӣ дар соли 1844 давраи чиҳилу шашсоларо аз соли 1798 то 1844 ба вуҷуд меорад. Ин давра бо омадани фариштаи аввалини Ваҳй боби чордаҳум оғоз ёфт ва бо омадани фариштаи сеюм дар соли 1844 анҷомид. Аз лиҳози нубувватӣ, ин ду шоҳидро муайян месозад, ки давраи аз 1798 то 1844 як давраи рамзӣ мебошад. «Ҳафт вақт» бар салтанатҳои шимолӣ ва ҷанубии Исроил мутаносибан дар солҳои 1798 ва 1844 ба анҷом расиданд ва бо ин кор давраи чиҳилу шашсоларо ба вуҷуд оварданд. Он давра бе шоҳиди дуюм бемаънӣ аст. Хоҳар Уайт ба таври мустақим таълим медиҳад, ки фариштаи сеюм бе фариштаи якум ва дуюм вуҷуд дошта наметавонад. Ӯ ҳамчунин ба таври мустақим муайян месозад, ки фариштаи аввал дар соли 1798 омад ва фариштаи сеюм 22 октябри соли 1844. Се фариштаи Ваҳй боби чордаҳум шоҳиди дуюмро бар ин воқеият фароҳам меоранд, ки давраи аз 1798 то 1844 як давраи рамзии нубувватист.</w:t>
      </w:r>
    </w:p>
    <w:p>
      <w:pPr>
        <w:pStyle w:val="ArticleBody"/>
        <w:jc w:val="left"/>
      </w:pPr>
      <w:r>
        <w:rPr>
          <w:rFonts w:ascii="Times New Roman" w:hAnsi="Times New Roman" w:eastAsia="Times New Roman" w:cs="Times New Roman"/>
        </w:rPr>
        <w:t>Рақами 46 рамзи маъбад аст, ва вақте ки Масеҳ бори аввал маъбадро пок сохт, мебинем, ки яҳудиён, ҳангоми баҳс кардан бо Масеҳ, ишора мекунанд, ки ҳангоме ки Ҳиродус маъбадро аз нав бино кард, ин кор чилу шаш сол тӯл кашид. Таърихнигорон муайян мекунанд, ки он азнавсозии Ҳиродус, ки яҳудиён ба он ишора мекарданд, дар ҳамон соле анҷом ёфт, ки Исо таъмид гирифта буд. Ин воқеият, ҳамроҳ бо ҳақиқати рӯҳонӣ, ки мо ба сурати Худо офарида шудаем ва сурати Ӯ маъбад аст, ки бо 46 ифода мегардад.</w:t>
      </w:r>
    </w:p>
    <w:p>
      <w:pPr>
        <w:pStyle w:val="ArticleScripture"/>
        <w:jc w:val="left"/>
      </w:pPr>
      <w:r>
        <w:rPr>
          <w:rFonts w:ascii="Times New Roman" w:hAnsi="Times New Roman" w:eastAsia="Times New Roman" w:cs="Times New Roman"/>
        </w:rPr>
        <w:t>Ва Калом ҷисм гардид, ва дар миёни мо сокин шуд, (ва мо ҷалоли Ӯро дидем, ҷалолеро чун аз Писари ягонаи Падар,) пур аз файз ва ростӣ. Юҳанно 1:14.</w:t>
      </w:r>
    </w:p>
    <w:p>
      <w:pPr>
        <w:pStyle w:val="ArticleBody"/>
        <w:jc w:val="left"/>
      </w:pPr>
      <w:r>
        <w:rPr>
          <w:rFonts w:ascii="Times New Roman" w:hAnsi="Times New Roman" w:eastAsia="Times New Roman" w:cs="Times New Roman"/>
        </w:rPr>
        <w:t>Калимае, ки ба «истиқомат кард» тарҷума шудааст, маънои «хаймаи муқаддас»-ро дорад. Мақсади муқаддасгоҳ он буд, ки Худо дар миёни лашкар (қавми Худ) иқомат намояд. Калимаи ибрии «хаймаи муқаддас», ки ба «истиқомат кард» тарҷума шудааст, ҳамон калимаест, ки барои хаймаи муқаддасе, ки Мӯсо барпо кард, истифода шудааст; ва ҳангоме ки Масеҳ бори аввал маъбадро пок сохт, ба таври бевосита гуфта шудааст, ки ҷисми Масеҳ маъбад буд. Рақами 46, ки тавассути дарки дурусти он чи Палмони дар он ду ояте, ки асоси Адвентизм мебошанд, баён менамояд, муқаррар мешавад, дар Юҳанно ёфт мешавад. Чилу шаш сол бо 220 барои онҳое алоқаманд аст, ки омодаанд бубинанд.</w:t>
      </w:r>
    </w:p>
    <w:p>
      <w:pPr>
        <w:pStyle w:val="ArticleScripture"/>
        <w:jc w:val="left"/>
      </w:pPr>
      <w:r>
        <w:rPr>
          <w:rFonts w:ascii="Times New Roman" w:hAnsi="Times New Roman" w:eastAsia="Times New Roman" w:cs="Times New Roman"/>
        </w:rPr>
        <w:t>Ва шогирдони Ӯ ба ёд оварданд, ки навишта шудааст: «Ғайрати хонаи Ту Маро хӯрдааст». Пас яҳудиён ҷавоб дода, ба Ӯ гуфтанд: «Чӣ аломате ба мо нишон медиҳӣ, азбаски ин корҳоро мекунӣ?»</w:t>
      </w:r>
    </w:p>
    <w:p>
      <w:pPr>
        <w:pStyle w:val="ArticleScripture"/>
        <w:jc w:val="left"/>
      </w:pPr>
      <w:r>
        <w:rPr>
          <w:rFonts w:ascii="Times New Roman" w:hAnsi="Times New Roman" w:eastAsia="Times New Roman" w:cs="Times New Roman"/>
        </w:rPr>
        <w:t>Исо дар ҷавоби онҳо гуфт: «Ин маъбадро вайрон кунед, ва Ман онро дар се рӯз бармехезонам». Пас яҳудиён гуфтанд: «Ин маъбад чиҳилу шаш сол сохта шуд, ва Ту онро дар се рӯз барпо хоҳӣ кард?» Аммо Ӯ дар бораи маъбади бадани Худ сухан мегуфт. Юҳанно 2:17–21.</w:t>
      </w:r>
    </w:p>
    <w:p>
      <w:pPr>
        <w:pStyle w:val="ArticleBody"/>
        <w:jc w:val="left"/>
      </w:pPr>
      <w:r>
        <w:rPr>
          <w:rFonts w:ascii="Times New Roman" w:hAnsi="Times New Roman" w:eastAsia="Times New Roman" w:cs="Times New Roman"/>
        </w:rPr>
        <w:t>Он дар ояти бистум, ва бинобар ин дар Юҳанно 2:20 аст, ки яҳудиён мегӯянд: «Ин маъбад чиҳилу шаш сол бино мешуд, ва Ту онро дар се рӯз барпо хоҳӣ кард?» Рақами 46, ки бо маъбад дар бобу ояте вобаста аст, ки 220-ро фарёд мезанад. Дар ин порча яҳудиён нишон медиҳанд, ки маъбад 46 сол дар бино шудан буд, ки ба оғози Исроили қадим ҳамсон аст, вақте ки Мусо 46 рӯз бар кӯҳ буд ва дастурҳоро барои сохтани маъбад мегирифт. Мо ба сурати Худо офарида шудаем, бинобар ин тасодуфӣ нест, ки маъбади инсонӣ 46 хромосома дорад: 23 мардона ва 23 занона. Он 23 хромосомаи мардона ва занона дастурҳо барои сохтани маъбади инсонӣ мебошанд. Палмонӣ, ки ҳамаи чизҳоро офарид, ҳамчунин низомеро дар дохили ҷисми инсон офарид, ки ҳар ҳуҷайраи бадани инсонро бо ҳуҷайраҳои тоза ва нав иваз мекунад, ва тамоми ҷавонсозии ҳуҷайраҳои кӯҳнаи бадан ҳафт солро дар бар мегирад, ки 2520 рӯз аст. Яҳудиён 46 солро ба маъбад вобаста месозанд, аммо Масеҳ дар бораи Бадани Худ сухан мегуфт, ки дар се рӯз бардошта хоҳад шуд. Аз 1798 то 1844 маъбади миллерӣ бардошта шуд, ва дар он даврае бардошта шуд, ки ҳамаи се фаришта мерасанд, ва он се фариштае, ки 46 соли аз 1798 то 1844-ро дар бар мегиранд, аз ҷониби Масеҳ ҳамчун рӯзҳо муаррифӣ шудаанд. Ӯ гуфт: «Ин маъбадро вайрон кунед» ва дар се рӯз Ман онро барпо хоҳам кард, ва ба ин тартиб вайрон кардани маъбаде, ки мебоист дар се рӯз бардошта шавад, ҳамоҳанг гардонд.</w:t>
      </w:r>
    </w:p>
    <w:p>
      <w:pPr>
        <w:pStyle w:val="ArticleBody"/>
        <w:jc w:val="left"/>
      </w:pPr>
      <w:r>
        <w:rPr>
          <w:rFonts w:ascii="Times New Roman" w:hAnsi="Times New Roman" w:eastAsia="Times New Roman" w:cs="Times New Roman"/>
        </w:rPr>
        <w:t>Дониёл дар ояти сездаҳ маъбад ва лашкарро, ки нобуд карда мешаванд, муайян мекунад. Подшоҳии шимолӣ лашкарро ифода мекунад ва подшоҳии ҷанубӣ маъбадро, зеро Ерусалим дар ҳамон ҷо қарор дорад. Пас, вақте ки масъалаи поймол карда шудани он баён мегардад, аз ин ду воҳид, (маъбад ва лашкар), ки ба асирӣ бурда шуданд, аввалин подшоҳии шимолӣ буд дар соли 723 то милод. 46 сол баъд, дар соли 677 то милод, «ҳафт замон» барои подшоҳии ҷанубӣ, яъне Яҳудо, оғоз меёбад. Ин маънои онро дорад, ки поймол карда шудани лашкар дар соли 1798 ба поён расид ва поймол карда шудани маъбад дар соли 1844 ба поён расид.</w:t>
      </w:r>
    </w:p>
    <w:p>
      <w:pPr>
        <w:pStyle w:val="ArticleBody"/>
        <w:jc w:val="left"/>
      </w:pPr>
      <w:r>
        <w:rPr>
          <w:rFonts w:ascii="Times New Roman" w:hAnsi="Times New Roman" w:eastAsia="Times New Roman" w:cs="Times New Roman"/>
        </w:rPr>
        <w:t>Исроили қадим барои аз нав бино кардани Ерусалим бар асоси се фармон аз Бобил берун омад; саввуми онҳо ду ҳазору сесад солро оғоз кард, ки бо омадани фариштаи сеюм дар 22 октябри соли 1844 ба анҷом расид. Дар соли 1798 давраи ҳукмронии Бобили рӯҳонӣ, ки ба воситаи ҳафтод соли ҳукмронии Бобили воқеӣ намунавӣ гардида буд, ба поён расид, ва давраи нубувватие, ки бо се фаришта ифода шудааст, маҳз ҳамон ҷо ба анҷом мерасад, ки нубувват аз он ҷо оғоз ёфта буд, яъне ҳангоми эълони фармони сеюм.</w:t>
      </w:r>
    </w:p>
    <w:p>
      <w:pPr>
        <w:pStyle w:val="ArticleBody"/>
        <w:jc w:val="left"/>
      </w:pPr>
      <w:r>
        <w:rPr>
          <w:rFonts w:ascii="Times New Roman" w:hAnsi="Times New Roman" w:eastAsia="Times New Roman" w:cs="Times New Roman"/>
        </w:rPr>
        <w:t>Давраи се фармоне, ки алфои 2300 сол буд, дар давраи се фаришта, ки омегаи 2300 рӯз буд, такрор гардид. Ҳам алфо ва ҳам омега сутунҳои бунёдии Адвентизм мебошанд; 457 ва 1844 кори бино кардани маъбад ва Ерусалимро тасвир менамоянд.</w:t>
      </w:r>
    </w:p>
    <w:p>
      <w:pPr>
        <w:pStyle w:val="ArticleScripture"/>
        <w:jc w:val="left"/>
      </w:pPr>
      <w:r>
        <w:rPr>
          <w:rFonts w:ascii="Times New Roman" w:hAnsi="Times New Roman" w:eastAsia="Times New Roman" w:cs="Times New Roman"/>
        </w:rPr>
        <w:t>Ва ба вай сухан ронда, бигӯ: «Парвардигори лашкарҳо чунин мегӯяд: инак, Марде, ки номаш НАВДА аст; ва Ӯ аз ҷои Худ хоҳад рӯид, ва маъбади Парвардигорро бино хоҳад кард. Ҳамон Ӯ маъбади Парвардигорро бино хоҳад кард; ва ҷалолро бар дӯш хоҳад гирифт, ва бар тахти Худ хоҳад нишаст ва салтанат хоҳад ронд; ва бар тахти Худ коҳин хоҳад буд; ва машварати сулҳ миёни ҳар дуи онҳо хоҳад буд». Закарё 6:12, 13.</w:t>
      </w:r>
    </w:p>
    <w:p>
      <w:pPr>
        <w:pStyle w:val="ArticleBody"/>
        <w:jc w:val="left"/>
      </w:pPr>
      <w:r>
        <w:rPr>
          <w:rFonts w:ascii="Times New Roman" w:hAnsi="Times New Roman" w:eastAsia="Times New Roman" w:cs="Times New Roman"/>
        </w:rPr>
        <w:t>Масеҳ, ҳамчун Шоха, дар ин ҷо ҳамчун Он Касе шинохта мешавад, ки маъбади Худовандро бино кард; ва ҳамон тавре ки Ӯ дар рӯзи сеюм бархезонда шуд, ҳангоме ки фариштаи сеюм 22 октябри соли 1844 расид, маъбади миллеритӣ аз ҷониби Масеҳ барпо гардида буд, зеро Ӯст, ки маъбади Худовандро бино мекунад. Гарчанде ки ин дар таърихи миллеритӣ иҷро шуд, иҷрои комили он дар давраи борони охир аст, зеро такрор шудани ибораи «ӯ маъбади Худовандро хоҳад бино кард» ба онҳое имконият медиҳад, ки бубинанд: Худованд маъбади миллеритиро дар 46 сол барпо кард, аммо Ӯ дар давоми замони борони охир маъбади дигареро аз як саду чиҳилу чор ҳазор бино мекунад, зеро Петрус мегӯяд, ки як саду чиҳилу чор ҳазор бояд ҳамчун хонаи рӯҳонӣ бархезонда шаванд.</w:t>
      </w:r>
    </w:p>
    <w:p>
      <w:pPr>
        <w:pStyle w:val="ArticleBody"/>
        <w:jc w:val="left"/>
      </w:pPr>
      <w:r>
        <w:rPr>
          <w:rFonts w:ascii="Times New Roman" w:hAnsi="Times New Roman" w:eastAsia="Times New Roman" w:cs="Times New Roman"/>
        </w:rPr>
        <w:t>Ҳангоме ки саволи «то кай» аз Палмонӣ пурсида мешавад, ҷавоби ӯ ин аст: «то ду ҳазору сесад шабонарӯз; он гоҳ қудс пок карда хоҳад шуд». Аммо Мусо, Илёс ва миллериён, шаҳидони папагӣ, Закарё ва Юҳанно, ки маъбадро чен мекунанд, Ишаъё дар боби шашум ва дигароне, ки номашон зикр нашудааст, мегӯянд, ки ҷавоби саволи «то кай»-и ояти сездаҳум ин аст: «аз 9/11 то қонуни якшанбе, он гоҳ қудс пок карда хоҳад шуд».</w:t>
      </w:r>
    </w:p>
    <w:p>
      <w:pPr>
        <w:pStyle w:val="ArticleBody"/>
        <w:jc w:val="left"/>
      </w:pPr>
      <w:r>
        <w:rPr>
          <w:rFonts w:ascii="Times New Roman" w:hAnsi="Times New Roman" w:eastAsia="Times New Roman" w:cs="Times New Roman"/>
        </w:rPr>
        <w:t>22 октябри соли 1844 ба воситаи қурбон намудани писараш аз ҷониби Иброҳим пешнамоиш дода шуда буд, зеро он салибро пешнамоиш мекард, ки дар он Падари осмонӣ Писари Худро қурбон намуд. Мӯсо ва иброниён назди Баҳри Сурх, мувофиқи гуфтаи расули Павлус, таъмидро ифода мекарданд, ки он салибро пешнамоиш мекунад; ҳамон салибе, ки аз ҷониби Иброҳим бо Исҳоқ бар кӯҳи Мӯриё пешнамоиш дода шуда буд.</w:t>
      </w:r>
    </w:p>
    <w:p>
      <w:pPr>
        <w:pStyle w:val="ArticleScripture"/>
        <w:jc w:val="left"/>
      </w:pPr>
      <w:r>
        <w:rPr>
          <w:rFonts w:ascii="Times New Roman" w:hAnsi="Times New Roman" w:eastAsia="Times New Roman" w:cs="Times New Roman"/>
        </w:rPr>
        <w:t>Ғайр аз ин, эй бародарон, намехоҳам, ки шумо аз он бехабар бошед, ки ҳамаи падарони мо зери абр буданд ва ҳама аз миёни баҳр гузаштанд; ва ҳама дар абр ва дар баҳр барои Мусо таъмид ёфтанд. 1 Қӯринтиён 10:1, 2.</w:t>
      </w:r>
    </w:p>
    <w:p>
      <w:pPr>
        <w:pStyle w:val="ArticleBody"/>
        <w:jc w:val="left"/>
      </w:pPr>
      <w:r>
        <w:rPr>
          <w:rFonts w:ascii="Times New Roman" w:hAnsi="Times New Roman" w:eastAsia="Times New Roman" w:cs="Times New Roman"/>
        </w:rPr>
        <w:t>Ин, албатта, маънои онро дорад, ки таъмид бо 22 октябри соли 1844 ифода шудааст, ки дар он ҷо хонаводаи ҳаштнафараи Нӯҳ таъмид ёфт. «Ҳашт» бошад, рамзи эҳё аст.</w:t>
      </w:r>
    </w:p>
    <w:p>
      <w:pPr>
        <w:pStyle w:val="ArticleScripture"/>
        <w:jc w:val="left"/>
      </w:pPr>
      <w:r>
        <w:rPr>
          <w:rFonts w:ascii="Times New Roman" w:hAnsi="Times New Roman" w:eastAsia="Times New Roman" w:cs="Times New Roman"/>
        </w:rPr>
        <w:t>Онҳое ки пештар нофармон буданд, дар он вақт ки сабри дарози Худо дар айёми Нӯҳ интизорӣ мекашид, ҳангоме ки киштӣ тайёр карда мешуд, ки дар он андаке, яъне ҳашт ҷон, ба воситаи об наҷот ёфтанд. Ва намунаи монанди он, яъне таъмид, ҳоло моро низ наҷот медиҳад, (на бо дур кардани ифлосии ҷисм, балки бо ҷавоби виҷдони пок назди Худо,) ба воситаи эҳёи Исои Масеҳ. 1 Петрус 3:20, 21.</w:t>
      </w:r>
    </w:p>
    <w:p>
      <w:pPr>
        <w:pStyle w:val="ArticleBody"/>
        <w:jc w:val="left"/>
      </w:pPr>
      <w:r>
        <w:rPr>
          <w:rFonts w:ascii="Times New Roman" w:hAnsi="Times New Roman" w:eastAsia="Times New Roman" w:cs="Times New Roman"/>
        </w:rPr>
        <w:t>Нодуруст фаҳмидани ҳар унсури ҳақиқате, ки дар бораи 22 октябри соли 1844 ошкор шудааст, ба нодуруст фаҳмидани шаҳодати Нӯҳ дар киштӣ, Мусо назди Баҳри Сурх, Иброҳим бар кӯҳи Мӯриё ва Исо бар салиб баробар аст. Дар он сана фариштаи сеюм ба саҳнаи таърих ворид шуд, ва ӯ ҳамон фариштаест, ки қавми Худоро мӯҳр мезанад.</w:t>
      </w:r>
    </w:p>
    <w:p>
      <w:pPr>
        <w:pStyle w:val="ArticleScripture"/>
        <w:jc w:val="left"/>
      </w:pPr>
      <w:r>
        <w:rPr>
          <w:rFonts w:ascii="Times New Roman" w:hAnsi="Times New Roman" w:eastAsia="Times New Roman" w:cs="Times New Roman"/>
        </w:rPr>
        <w:t>«Пас аз он ман фариштаи сеюмро дидам. Фариштаи ҳамроҳи ман гуфт: “Каломи ӯ саҳмгин аст, рисолати ӯ даҳшатнок аст. Ӯ он фариштаест, ки бояд гандумро аз кокул ҷудо кунад ва гандумро барои анбори осмонӣ мӯҳр занад ё бибандад.” Ин чизҳо бояд тамоми зеҳн, тамоми таваҷҷуҳро фаро гиранд. Боз ба ман зарурати он нишон дода шуд, ки касоне, ки бовар доранд мо паёми охирини раҳматро дорем, аз онҳое ҷудо бошанд, ки ҳар рӯз иштибоҳи навро қабул мекунанд ё дар худ фурӯ мебаранд. Ман дидам, ки на ҷавон ва на пир набояд дар ҷамъомадҳои онҳое, ки дар гумроҳӣ ва торикӣ ҳастанд, ширкат варзанд. Фаришта гуфт: “Бигзор зеҳн аз таваққуф бар чизҳои бефоида бозистад.”» Manuscript Releases, volume 5, 425.</w:t>
      </w:r>
    </w:p>
    <w:p>
      <w:pPr>
        <w:pStyle w:val="ArticleBody"/>
        <w:jc w:val="left"/>
      </w:pPr>
      <w:r>
        <w:rPr>
          <w:rFonts w:ascii="Times New Roman" w:hAnsi="Times New Roman" w:eastAsia="Times New Roman" w:cs="Times New Roman"/>
        </w:rPr>
        <w:t>Пас, ҳамроҳ бо хатҳои муқаддаси набувватӣ, ки он таърихро ба таври рамзӣ ифода мекарданд, фариштаи сеюм омад ва кори худро оғоз намуд, ки он ҷудо сохтани бокирагони хирадманд ва ҷоҳилро дар бар мегирад, ки дар он порча ҳамчун гандум ва алафҳои бегона муаррифӣ шудаанд. Надонистани он ки соли 1844 то чӣ андоза ба таври муқаддас рамзгузорӣ шуда буд, ё огоҳ набудан аз он чи ки дар бораи нишонаҳои роҳ, ки бо 1844 пайваст буданд ва то 1863 идома ёфтанд, ошкор гардидааст, ҷонро барои он омода намегузорад, ки аз лиҳози набувватӣ бо паёмадҳои он ҳақиқат рӯ ба рӯ гардад, ки Масеҳ мавзӯи марказии он ду оятест, ки пояи Адвентизмро ифода мекунанд, ва дар он ҷо Масеҳ ҳамчун Палмони, офаридгори риёзиёт ва ҳар чизи дигар, шинохта мешавад.</w:t>
      </w:r>
    </w:p>
    <w:p>
      <w:pPr>
        <w:pStyle w:val="ArticleBody"/>
        <w:jc w:val="left"/>
      </w:pPr>
      <w:r>
        <w:rPr>
          <w:rFonts w:ascii="Times New Roman" w:hAnsi="Times New Roman" w:eastAsia="Times New Roman" w:cs="Times New Roman"/>
        </w:rPr>
        <w:t>Ҷавоби кунунӣ ба саволи ояти сездаҳум аз он ҷавобе, ки дар соли 1845 буд, фарқ мекунад. Дар соли 1845 пешравон ноумедии бузургеро аз худ дур месохтанд ва ба дарёфти ин андеша оғоз мекарданд, ки Худованд атои набиро, чунон ки аз замони шогирдон ба ин сӯ рӯй надода буд, барқарор намудааст. Онҳо мекӯшиданд, ки маъно ва паёмади хабари фариштаи сеюмро дарк намоянд ва ба ин воқеият бедор мешуданд, ки таҷрибае, ки тоза аз сар гузаронида буданд, ҷуз таърихи муқаддас чизе набуд. То соли 1850 онҳо ҷадвали нави пешравонаро пешниҳод мекарданд, то ҷадвали пешравонаи соли 1843-ро ислоҳ ва иваз намояд. Ҳар ду ҷадвал аз ҷониби хоҳар Уайт ҳамчун иҷроҳои «лавҳаҳо»-и боби дуюми Ҳабаққуқ шинохта шуданд. Аз ин рӯ, соли 1850 иҷрои муқарраршудаи Каломи нубувватии Худо мебошад.</w:t>
      </w:r>
    </w:p>
    <w:p>
      <w:pPr>
        <w:pStyle w:val="ArticleBody"/>
        <w:jc w:val="left"/>
      </w:pPr>
      <w:r>
        <w:rPr>
          <w:rFonts w:ascii="Times New Roman" w:hAnsi="Times New Roman" w:eastAsia="Times New Roman" w:cs="Times New Roman"/>
        </w:rPr>
        <w:t>Пешқадамон дарк мекарданд ва навиштаанд, ки инкор кардани он ки ҷадвали соли 1843 иҷроиши «лавҳаҳо»-и боби дуюми Ҳабаққуқ нест, тарк намудани имони аслӣ мебошад. Хоҳар Уайт ҷадвалро тасдиқ кард, ҳамчун чизе ки бо дасти Худованд роҳнамоӣ шуда буд, ва ҳамчун иҷроиши Ҳабаққуқ, ва ҳамон тасдиқро бар ҷадвали соли 1850 низ гузошт. Ҳабаққуқ «лавҳаҳо»-ро ба шакли ҷамъ муайян мекунад, ва вақте ки ҷадвали соли 1843 дар моҳи майи соли 1842 чоп шуд, он бо хато дар баъзе аз рақамҳо чоп гардида буд, ки Худованд дасти Худро бар он нигоҳ дошта буд. Дар соли 1850 ҷадвали наве дастрас гардид, ки он хатои рақамҳоро ислоҳ мекард. Лавҳаҳои Ҳабаққуқ иҷроишҳои нубувватро намояндагӣ мекунанд, ва он нубувватҳо аз моҳи майи соли 1842 то моҳи январи соли 1850 иҷро шуданд.</w:t>
      </w:r>
    </w:p>
    <w:p>
      <w:pPr>
        <w:pStyle w:val="ArticleBody"/>
        <w:jc w:val="left"/>
      </w:pPr>
      <w:r>
        <w:rPr>
          <w:rFonts w:ascii="Times New Roman" w:hAnsi="Times New Roman" w:eastAsia="Times New Roman" w:cs="Times New Roman"/>
        </w:rPr>
        <w:t>Ҷадвали соли 1843, ё ҷадвали ибтидоӣ, дорои хато буд, ва ҷадвали хотимавии соли 1850 ҳеҷ хато надошт. Давра аз моҳи майи соли 1842 то моҳи январи соли 1850 як давраи муқарраршудаи нубувватӣ мебошад, ва моҳи майи соли 1842, ҳамчунин моҳи январи соли 1850, аломатҳои роҳи нубувватиро ифода мекунанд, ва он аломатҳо имзои Алфа ва Омегаро дар бар доранд. Алфа, ё ҳарфи аввал, ва Омега, ҳарфи охирин ва бисту дуюм. Соли 1842 алфа аст ва соли 1850 омега; ва агар мо он ду ҳарфи ибриро гирифта, ҳарфи сенздаҳуми алифбои ибриро дар миёни онҳо қарор диҳем, мо калимаи ибронии «ҳақиқат»-ро месозем, ки бо ҳарфҳои аввал, сенздаҳум ва бисту дуюми алифбои ибрӣ навишта мешавад.</w:t>
      </w:r>
    </w:p>
    <w:p>
      <w:pPr>
        <w:pStyle w:val="ArticleBody"/>
        <w:jc w:val="left"/>
      </w:pPr>
      <w:r>
        <w:rPr>
          <w:rFonts w:ascii="Times New Roman" w:hAnsi="Times New Roman" w:eastAsia="Times New Roman" w:cs="Times New Roman"/>
        </w:rPr>
        <w:t>Мантиқи нубувватие, ки ба нишонаҳои роҳи солҳои 1842 ва 1850 татбиқ мешавад, дар он аст, ки онҳо бо «хатогӣ» ба ҳам пайвастаанд. Алфа дорои як хато буд ва Омега ҳамон хатои айниро ислоҳ намуд; пас он чи миёни ҳарфҳои Алфа ва Омега қарор дорад, «хатогӣ» аст — рамзи исён, ки ҳамин аст он чи рақами сездаҳ ифода мекунад. Аз 1842 то 1850 як давраи муқарраршудаи нубувватӣ аст, ки имзои Алфа ва Омегаро дар бар мегирад, ва он «ҳақиқат» аст. То вақте ки ин таърих аз ҷониби як адвентисти рӯзи ҳафтуми Лоодикия ҷиддӣ ва рӯҳонӣ таҳқиқ нашавад, ӯ амалан нисбат ба ҲАҚИҚАТИ ошкоре кӯр мемонад, ки давраи нубувватии ҷадвалҳои Ҳабаққуқ аз 1842 то 1850 берун аз ҳар шакке барқарор месозад. Ҳақиқате, ки ду шоҳид якҷоя онро барқарор менамоянд, ин аст, ки ҷадвали соли 1850 ҳеҷ хато надорад. Ҷадвали соли 1850, ҳамонанди ҷадвали соли 1843, «ҳафт замон»-и Мӯсоро дар бар дорад, ва дар ҳар ду ҷадвал «ҳафт замон» дар маркази ҷадвал, аз боло ба поён тӯл кашида, ҷой дода шудааст, то давраи «ҳафт замон»-ро, ки аз 677 BC то 1844 оғоз меёбад, нишон диҳад. 2520 танҳо бар ҷадвал нест; он маркази ҷадвал аст.</w:t>
      </w:r>
    </w:p>
    <w:p>
      <w:pPr>
        <w:pStyle w:val="ArticleBody"/>
        <w:jc w:val="left"/>
      </w:pPr>
      <w:r>
        <w:rPr>
          <w:rFonts w:ascii="Times New Roman" w:hAnsi="Times New Roman" w:eastAsia="Times New Roman" w:cs="Times New Roman"/>
        </w:rPr>
        <w:t>Он чи дар маркази хати нубувватӣ, ки «ҳафт замон»-ро тасвир мекунад, нишон дода шудааст, салиб аст. Маркази ҳар ду ҷадвал муҳлати 2520 мебошад, ки аз боло то поён идома меёбад. Дар миёна салиб аст. Салиб миёнаи он ҳафтае буд, ки Масеҳ аҳдро бо бисёрон қоим гардонид, дар иҷрои Дониёл боби нӯҳ, ояти бисту ҳафт. Он ҳафта ҳафт солро ифода мекунад, ки аз назари нубувватӣ 2520 рӯз аст. Чунон ки бо ҷадвалҳо низ ҳаст, маҳз дар маркази 2520 рӯз, Масеҳ бар салиб аҳдро қоим мегардонид. Аз таъмиди Масеҳ то салиб аз назари нубувватӣ 1260 рӯз буд. Ин маъно дорад, ки аз таъмид то салиб 1260 қурбонии саҳаргоҳӣ ва 1260 қурбонии шомгоҳӣ ба сӯи салиб мебурданд; аммо бар салиб он барраи ниҳоии қурбонӣ аз дасти коҳин раҳо шуд, ва Барраи Худо қурбонии шомгоҳӣ гардид ва ба ин васила аз замони таъмид қурбонии 2520-уми Барраро намояндагӣ мекард.</w:t>
      </w:r>
    </w:p>
    <w:p>
      <w:pPr>
        <w:pStyle w:val="ArticleBody"/>
        <w:jc w:val="left"/>
      </w:pPr>
      <w:r>
        <w:rPr>
          <w:rFonts w:ascii="Times New Roman" w:hAnsi="Times New Roman" w:eastAsia="Times New Roman" w:cs="Times New Roman"/>
        </w:rPr>
        <w:t>Маркази ҳафта салиб буд, ва маркази ҳар ду ҷадвали муқаддас низ салиб аст; аммо дар ҳар ду ҳолат Барра дар дохили ҳақиқате қарор дода шудааст, ки ба таври рамзӣ бо 2520 ифода меёбад. Салиб дар миёнаи 2520 рӯз қарор дода шудааст, ва бар салиб Исо қурбонии 2520-ум ва охирин буд. Таърихи байни моҳи майи соли 1842 ва моҳи январи соли 1850 гумроҳӣро намояндагӣ мекунад, ва Масеҳ, ки ҳақиқат аст, дар миёни ду ҷинояткор гузошта шуд; ҳарчанд Ӯ ҷинояткор набуд, бо Ӯ ҳамчун ҷинояткор рафтор карда мешуд. Бинобар ин, мо се ҷинояткор дорем: яке, ки талаф хоҳад шуд, ва дигаре, ки наҷот хоҳад ёфт. Ин се ҷинояткор се нишонаи роҳанд, ки бо ҷиноят ба ҳам пайванд ёфтаанд, ҳарчанд нишонаи миёнаи роҳ муқобили ҷинояткори алфа ва омега аст. Ҷинояткорони алфа ва омега ба воситаи нишонаи миёнаи роҳ, яъне салиб, ба ҳам пайвастанд.</w:t>
      </w:r>
    </w:p>
    <w:p>
      <w:pPr>
        <w:pStyle w:val="ArticleBody"/>
        <w:jc w:val="left"/>
      </w:pPr>
      <w:r>
        <w:rPr>
          <w:rFonts w:ascii="Times New Roman" w:hAnsi="Times New Roman" w:eastAsia="Times New Roman" w:cs="Times New Roman"/>
        </w:rPr>
        <w:t>Бо ҷадвалҳои Ҳабаққуқ аз соли 1842 то 1850, хатогӣ ҳарфи миёна буд, ки бо аломати аввал ва охирини роҳ якҷо мепайваст. Аломати миёнаи роҳ дар салиб он се ҷинояткорро ба ҳам мепайваст, аммо аломати миёнаи роҳ дар инҳо хатогӣ нест, балки Ҳақиқат аст; ва яке аз унсурҳои ҳақиқат, ки ҳам аз ҷониби салиб ва ҳам аз ҷониби ҷадвалҳои Ҳабаққуқ тасдиқ мегардад, ин аст, ки 2520, «ҳафт замон»-и Ибодатгӯйи Левӣ бисту шаш, ҳақиқат аст; ва дар доираи мантиқи тоза баёншуда, рад кардани 2520 баробари рад кардани Исо мебошад.</w:t>
      </w:r>
    </w:p>
    <w:p>
      <w:pPr>
        <w:pStyle w:val="ArticleBody"/>
        <w:jc w:val="left"/>
      </w:pPr>
      <w:r>
        <w:rPr>
          <w:rFonts w:ascii="Times New Roman" w:hAnsi="Times New Roman" w:eastAsia="Times New Roman" w:cs="Times New Roman"/>
        </w:rPr>
        <w:t>Вақте ки Палмонӣ, Шуморандаи Аҷоиб, мегӯяд: «То ду ҳазору сесад рӯз; пас муқаддасгоҳ пок хоҳад шуд», Ӯ ба саволи нубувватии «то кай» ҷавоб медиҳад. Ҷавоб дигар 1844 нест, зеро ҳаракати Филаделфиягии Миллерӣ дар соли 1856 қатъ гардид, зеро он вақт аз ҷониби Ҷеймс ва Эллен Уайт муайян карда шуд, ки ҳаракат аз Филаделфия ба Лаодикия гузашта буд. Вақте ки хоҳар Уайт он хатро бар рег кашид, ин маъно дошт, ки то он даме ки он ҳолат тағйир наёбад, муносибати Худо бо қавми Худ бояд ҳамчун ҷудоӣ фаҳмида шавад, зеро Ӯ берун истода, ба дилҳои Лаодикиён мекӯбад ва дар ҷустуҷӯи вуруд аст. Илоҳияти Ӯ дар башарияти онҳо нест. Худи ҳамон коре ки Масеҳ 22 октябри соли 1844 оғоз кард, ин буд, ки илоҳияти Худро бо башарият муттаҳид созад, ва Масеҳ омода буд айнан ҳамон корро анҷом диҳад, аммо чунин нашуд.</w:t>
      </w:r>
    </w:p>
    <w:p>
      <w:pPr>
        <w:pStyle w:val="ArticleScripture"/>
        <w:jc w:val="left"/>
      </w:pPr>
      <w:r>
        <w:rPr>
          <w:rFonts w:ascii="Times New Roman" w:hAnsi="Times New Roman" w:eastAsia="Times New Roman" w:cs="Times New Roman"/>
        </w:rPr>
        <w:t>«Агар адвентистон, баъд аз ноумедии бузурги соли 1844, имони худро маҳкам нигоҳ медоштанд ва дар ошкоршавии тадриҷии инояти Худо бо иттиҳод пеш мерафтанд, паёми фариштаи сеюмро қабул намуда, онро бо қудрати Рӯҳулқудс ба ҷаҳон эълон мекарданд, онҳо наҷоти Худоро медиданд, Худованд талошҳои онҳоро ба таври пуриқтидор баракат медод, кор ба анҷом мерасид, ва Масеҳ то ин дам омада, қавми Худро барои гирифтани мукофоти онҳо қабул мекард. Аммо дар давраи шакку номуайяние, ки пас аз он ноумедӣ фаро расид, бисёре аз имондорони адвентӣ аз имони худ даст кашиданд.... Ҳамин тавр кор боздошта шуд, ва ҷаҳон дар торикӣ боқӣ монд. Агар тамоми ҷисми адвентистон бар аҳкоми Худо ва имони Исо муттаҳид мешуд, таърихи мо чӣ қадар ба таври васеъ дигар мешуд!» Evangelism, 695.</w:t>
      </w:r>
    </w:p>
    <w:p>
      <w:pPr>
        <w:pStyle w:val="ArticleBody"/>
        <w:jc w:val="left"/>
      </w:pPr>
      <w:r>
        <w:rPr>
          <w:rFonts w:ascii="Times New Roman" w:hAnsi="Times New Roman" w:eastAsia="Times New Roman" w:cs="Times New Roman"/>
        </w:rPr>
        <w:t>Худованд, таърихи Исроили қадимро такрор намуда, Исроили замони навро аз торикии асрҳои зулмот берун овард ва бо онҳо дар баҳри Сурх аҳд баст, зеро таъмид рамзи муносибати аҳдӣ мебошад. Аммо Исроил бояд озмуда мешуд, ки оё онҳо аҳдро нигоҳ медоранд ё не. Бо Исроили қадим, мувофиқи китоби Адад, онҳо дар даҳ озмоиш ноком шуданд. Дар нокомии даҳум онҳо маҳкум гардиданд, ки дар биёбон тӯли зиёда аз чиҳил сол бимиранд; ба ин васила намунае фароҳам оварда шуд аз рад кардани паёми Лоодикияи соли 1856 аз ҷониби Исроили замони нав. Чунон ки бо нокомии Исроили қадим дар даҳ озмоиши пайдарпай (даҳ рамзи озмоиш буд), аз замони омадани фариштаи сеюм дар соли 1844 то соли 1856 раванди озмоиши пайдарпай бар ҳаракати филаделфиягии миллерӣ оварда шуд.</w:t>
      </w:r>
    </w:p>
    <w:p>
      <w:pPr>
        <w:pStyle w:val="ArticleBody"/>
        <w:jc w:val="left"/>
      </w:pPr>
      <w:r>
        <w:rPr>
          <w:rFonts w:ascii="Times New Roman" w:hAnsi="Times New Roman" w:eastAsia="Times New Roman" w:cs="Times New Roman"/>
        </w:rPr>
        <w:t>Даҳ озмоиш аз баҳри Сурх то шӯриши аввал дар Қодеш ҳамчун як давраи пешгӯёна муаррифӣ мешавад, зеро шумораи даҳ ин давраро ба ҳам мепайвандад. Азбаски даҳ рамзи озмоиш аст, даҳ озмоиш даҳ сибтеро, ки аҳдро рад карданд ва дар озмоиши даҳум ва дар тамоми раванди имтиҳон ноком шуданд, муайян намуд. Давра аз убури баҳри Сурх оғоз ёфт, ва Даҳ Аҳком ҳамчун нахустини он даҳ озмоиш пас аз баҳр муаррифӣ мешаванд; озмоиши аввал шанбе буд, ки рамз ва мӯҳри Даҳ Аҳком аст (бо манна муаррифӣ шудааст). Вақте ки давраи даҳ озмоиш дар Исроили қадим ба ин равшанӣ ҳамчун як давраи муайяни пешгӯёна баён шудааст ва Рӯҳи Нубувват ба мо хабар медиҳад, ки убури баҳри Сурх намунаи 22 октябри соли 1844 буд, пас бояд бидонем, ки дар он нуқта як раванди тадриҷии озмоиш оғоз ёфт. Адвентизм инро намедонад, бинобар ин онҳо наметавонанд бубинанд, ки дар соли 1863 ба онҳо таъйин карда шуд, ки дар биёбони Лаодикия то қонуни якшанбе бимиранд, ҳамон қонуне ки ба онҳо аз ҳамон оғози раванди озмоише, ки ба соли 1863 расонд, супурда шуда буд, то дар бораи он ҳушдорро эълон намоянд.</w:t>
      </w:r>
    </w:p>
    <w:p>
      <w:pPr>
        <w:pStyle w:val="ArticleBody"/>
        <w:jc w:val="left"/>
      </w:pPr>
      <w:r>
        <w:rPr>
          <w:rFonts w:ascii="Times New Roman" w:hAnsi="Times New Roman" w:eastAsia="Times New Roman" w:cs="Times New Roman"/>
        </w:rPr>
        <w:t>Ҳангоме ки ҳукми ҳолати Лоудикия бар адвентизми Миллерӣ дар соли 1856 омад, «шароби нав» бар «ҳафт замон» нашр гардид. Ин нури нав ҳаргиз пазируфта нашуд, ва ҳафт сол баъд, ё 2520 рӯзи нубувватӣ баъдтар, ҳаракати миллерии Лоудикиягӣ ба поён расид ва ба калисои Адвентистони Рӯзи Ҳафтум, ки Лоудикиягӣ буд, табдил ёфт. Мусо омода буд ба Замини Мавъуд дохил шавад, аммо озмоиши даҳум фаро расида буд, ва албатта он озмоише бунёдӣ буд, зеро худи коре ки аз ибтидо ба Мусо супурда шуда буд, ин буд, ки қавми Худоро ба Замини Мавъуд раҳнамун созад. Ин кор пеш аз он ки Мусо ба Миср бирасад, пеши рӯи ӯ буд. Озмоиши даҳум фаро расида буд, ва исёнгарон дар мавриди дохил шудан ба Замини Мавъуд дудилагӣ мекарданд.</w:t>
      </w:r>
    </w:p>
    <w:p>
      <w:pPr>
        <w:pStyle w:val="ArticleScripture"/>
        <w:jc w:val="left"/>
      </w:pPr>
      <w:r>
        <w:rPr>
          <w:rFonts w:ascii="Times New Roman" w:hAnsi="Times New Roman" w:eastAsia="Times New Roman" w:cs="Times New Roman"/>
        </w:rPr>
        <w:t>Ва ба шумо гуфтам: «Шумо ба кӯҳи амӯриён расидаед, ки Худованд Худои мо онро ба мо медиҳад. Инак, Худованд Худои ту ин заминро пеши ту ниҳодааст; баро ва онро тасарруф намо, чунон ки Худованд Худои падаронат ба ту гуфтааст; натарс ва рӯҳафтода машав». Ва ҳар яке аз шумо назди ман омадед ва гуфтед: «Бигзор мардонеро пешопеши худ бифиристем, то ки онҳо заминро барои мо тафтиш кунанд ва боз ба мо хабар оваранд, ки аз кадом роҳ бояд боло равем ва ба кадом шаҳрҳо хоҳем даромад». Ва ин сухан ба назари ман нек омад; ва ман аз миёни шумо дувоздаҳ мард гирифтам, аз ҳар сибт як нафар. Такрори Шариат 1:20–23.</w:t>
      </w:r>
    </w:p>
    <w:p>
      <w:pPr>
        <w:pStyle w:val="ArticleBody"/>
        <w:jc w:val="left"/>
      </w:pPr>
      <w:r>
        <w:rPr>
          <w:rFonts w:ascii="Times New Roman" w:hAnsi="Times New Roman" w:eastAsia="Times New Roman" w:cs="Times New Roman"/>
        </w:rPr>
        <w:t>Аз ҳамон лаҳза то бозгашти дувоздаҳ ҷосус таърихи он давраро таҷассум мекунад, вақте ки охирин имтиҳони бунёдӣ дар соли 1856 фаро расид ва дар тӯли ҳафт сол миллеритҳои Лаодикия заминро меомӯхтанд, то он даме ки интихоб карданд аз як ҳаракат будан даст кашида, ба калисо табдил ёбанд.</w:t>
      </w:r>
    </w:p>
    <w:p>
      <w:pPr>
        <w:pStyle w:val="ArticleBody"/>
        <w:jc w:val="left"/>
      </w:pPr>
      <w:r>
        <w:rPr>
          <w:rFonts w:ascii="Times New Roman" w:hAnsi="Times New Roman" w:eastAsia="Times New Roman" w:cs="Times New Roman"/>
        </w:rPr>
        <w:t>Аввалин ҳақиқате, ки Миллер кашф намуд, «ҳафт замон» буд; ва онро бунёди ҳақиқатҳои бунёдӣ гардонид, ки «роҳҳои қадима»-и Ирмиёро ташкил медиҳанд. Охирин нури нави нубувватие, ки ба адвентизм оварда шуд, дар соли 1856 буд, ва он як силсила мақолаҳо дар бораи «ҳафт замон» буд. Бо омӯзиши амиқи ин воқеаҳои таърихӣ нури бисёр бузурге вобаста аст, аммо агар мо хоҳем тавонем муайян кунем, ки чаро ҷавоби ояти чордаҳуми Дониёл ҳашт ин аст: «аз 9/11 то қонуни якшанбе, он гоҳ маъбад пок карда хоҳад шуд», пас мо бояд пеш рафтанро идома диҳем.</w:t>
      </w:r>
    </w:p>
    <w:p>
      <w:pPr>
        <w:pStyle w:val="ArticleBody"/>
        <w:jc w:val="left"/>
      </w:pPr>
      <w:r>
        <w:rPr>
          <w:rFonts w:ascii="Times New Roman" w:hAnsi="Times New Roman" w:eastAsia="Times New Roman" w:cs="Times New Roman"/>
        </w:rPr>
        <w:t>Коре, ки Масеҳ дар соли 1844 оғоз намуд, дар соли 1863 аз роҳ гардонида шуд, бинобар ин «поксозии» қудс, ки дар он вақт оғоз ёфта буд, муваққатан боздошта шуд, дар ҳоле ки қавми Худо ба тай намудани биёбони Лӯдикея оғоз карданд. Аз ин сабаб, коре, ки мебоист аз ҷониби Масеҳ дар давраи солҳои 1844 то 1863 анҷом дода мешуд, ногузир бояд такрор мегардид, вақте ки фариштаи сеюм, ки ҳамон фариштаест, ки ҷудо мекунад ва муҳр мезанад, дар ниҳоят кореро, ки бо «поксозӣ» ифода шудааст, ба анҷом мерасонад. Нишонаҳои роҳии нубувватии солҳои 1844 то 1863 ҳамон нишонаҳои роҳиянд, ки дар онҳо Масеҳ метавонист кори поксозии қудсро ба анҷом расонад, ва он нишонаҳои роҳӣ таърихеро ифода мекунанд, ки дар он ин кор ба анҷом хоҳад расид. Агар нишон дода шавад, ки солҳои 1844 то 1863 давраи аз 9/11 то қонуни якшанберо ифода мекунанд, пас саволи «то кай» бо хатҳои дигари ифодаёфта аз ҷониби «то кай» мувофиқат дорад.</w:t>
      </w:r>
    </w:p>
    <w:p>
      <w:pPr>
        <w:pStyle w:val="ArticleBody"/>
        <w:jc w:val="left"/>
      </w:pPr>
      <w:r>
        <w:rPr>
          <w:rFonts w:ascii="Times New Roman" w:hAnsi="Times New Roman" w:eastAsia="Times New Roman" w:cs="Times New Roman"/>
        </w:rPr>
        <w:t>1844 омадани фариштаи сеюм буд, ва соли 1863 анҷоми давраи имтиҳонро нишон медиҳад. Дар соли 1846 Уайтҳо ақди никоҳ бастанд ва насаби Эллен аз Ҳармен ба Уайт иваз шуд, ва он ҷуфти издивоҷкарда дар ҳамон сол ба нигоҳ доштани шанбеи рӯзи ҳафтум оғоз карданд. Шанбе, никоҳ ва иваз шудани ном ҳама аз нигоҳи нубувват рамзҳои муносибати аҳд мебошанд. Худованд Исроили муосирро аз баҳри Сурхи соли 1844 гузаронид ва дар соли 1846 онҳоро ба Сино овард, то шариатро ба онҳо бидиҳад ва бо онҳо ба аҳд дарояд. Он шариат, чунон ки дар мавриди ду лавҳаи Ҳабаққуқ, бар ду лавҳа навишта шудааст: лавҳаи аввал 4 қонунро дар бар мегирад ва лавҳаи дуюм 6 қонунро. Ду лавҳа муносибати аҳдии ҳам Исроили қадим ва ҳам Исроили муосирро ифода мекунанд, ва якҷо ду лавҳаи аҳдро, ки ҳамон Даҳ Аҳком аст ва ба таври рамзӣ барои Исроили қадим бо 46 нишонгузорӣ шудааст, ташкил медиҳанд, ки намунаи ду лавҳаи Ҳабаққуқ буданд, ки таърихи борони охирро намояндагӣ мекунанд. Якҷо бо ду қурбонии нони ҷунбонидании Пантикост, онҳо нишонаеро намояндагӣ мекунанд, ки ҳамон саду чиҳилу чор ҳазор аст.</w:t>
      </w:r>
    </w:p>
    <w:p>
      <w:pPr>
        <w:pStyle w:val="ArticleBody"/>
        <w:jc w:val="left"/>
      </w:pPr>
      <w:r>
        <w:rPr>
          <w:rFonts w:ascii="Times New Roman" w:hAnsi="Times New Roman" w:eastAsia="Times New Roman" w:cs="Times New Roman"/>
        </w:rPr>
        <w:t>Вақте ки номи Хоҳар Вайт аз Хармен ба Вайт тағйир ёфт. Хармен маънои сарбози сулҳро дорад, аммо он бо Вайт иваз гардид, ки адолати Масеҳ аст. Номи Гулд маънои тиллоро дорад, ва Эллен маънои нури дурахшон ва тобонро дорад. Номи ӯ паёми Лаодикияро ифода мекунад.</w:t>
      </w:r>
    </w:p>
    <w:p>
      <w:pPr>
        <w:pStyle w:val="ArticleScripture"/>
        <w:jc w:val="left"/>
      </w:pPr>
      <w:r>
        <w:rPr>
          <w:rFonts w:ascii="Times New Roman" w:hAnsi="Times New Roman" w:eastAsia="Times New Roman" w:cs="Times New Roman"/>
        </w:rPr>
        <w:t>Туро насиҳат медиҳам, ки аз Ман тиллои дар оташ санҷидашударо бихарӣ, то ки сарватдор шавӣ; ва либоси сафедро, то ки пӯшида гардӣ, ва расвоии бараҳнагии ту зоҳир нашавад; ва чашмонатро бо марҳами чашм тадҳин кун, то ки бубинӣ. Ваҳй 3:18.</w:t>
      </w:r>
    </w:p>
    <w:p>
      <w:pPr>
        <w:pStyle w:val="ArticleBody"/>
        <w:jc w:val="left"/>
      </w:pPr>
      <w:r>
        <w:rPr>
          <w:rFonts w:ascii="Times New Roman" w:hAnsi="Times New Roman" w:eastAsia="Times New Roman" w:cs="Times New Roman"/>
        </w:rPr>
        <w:t>«Сурмаи чашм» нури Каломи Худост, ва Эллен нури дурахшон ва тобон аст. Амнияти миллериён дар соли 1856 дар он ёфта мешуд, ки паёми ба Лаодикия равонашударо, чунон ки ба воситаи навиштаҳои ӯ пешниҳод гардидааст ва чунон ки дар номи ӯ муаррифӣ шудааст, қабул намоянд. Хоҳар Уайт равшан баён мекунад, ки паёми соли 1888-и Ҷонс ва Ваггонер ҳамон паёми Лаодикия буд, ва паёми онҳо ҳамчунин паёми фариштаи сеюм буд.</w:t>
      </w:r>
    </w:p>
    <w:p>
      <w:pPr>
        <w:pStyle w:val="ArticleScripture"/>
        <w:jc w:val="left"/>
      </w:pPr>
      <w:r>
        <w:rPr>
          <w:rFonts w:ascii="Times New Roman" w:hAnsi="Times New Roman" w:eastAsia="Times New Roman" w:cs="Times New Roman"/>
        </w:rPr>
        <w:t>«Худованд дар раҳмати бузурги Худ ба қавми Худ ба воситаи пирон Ваггонер ва Ҷоунс паёме бисёр гаронбаҳо фиристод. … Ин ҳамон паёмест, ки Худо фармудааст то ба ҷаҳон дода шавад. Ин паёми фариштаи сеюм аст, ки бояд бо овози баланд эълон карда шавад ва бо рехтани Рӯҳи Ӯ ба андозаи фаровон ҳамроҳ бошад». Testimonies to Ministers, 91.</w:t>
      </w:r>
    </w:p>
    <w:p>
      <w:pPr>
        <w:pStyle w:val="ArticleBody"/>
        <w:jc w:val="left"/>
      </w:pPr>
      <w:r>
        <w:rPr>
          <w:rFonts w:ascii="Times New Roman" w:hAnsi="Times New Roman" w:eastAsia="Times New Roman" w:cs="Times New Roman"/>
        </w:rPr>
        <w:t>Фариштаи сеюм дар соли 1844 омад, ва ӯ бори дуюм дар соли 1888 кӯшиш кард кори худро анҷом диҳад. Паёми соли 1888 паёми Лоудикия буд; он паёми фариштаи сеюм буд; он фуруд омадани фариштаи Ваҳйи боби ҳаждаҳумро нишон медод; он паёми сафедшавӣ ба воситаи имон буд, ки дар вақти рехта шудани борони охир эълон карда мешавад. Фариштаи сеюм дар соли 1844 омад ва сипас боз дар соли 1888, аммо дар ҳар ду маврид рад карда шуд; вале ҳар ду маврид намунаи замоне мебошанд, ки фариштаи сеюм дар вақти борони охир меояд. Соли 1844 рамзи 9/11 аст, ва агар соли 1863 қонуни якшанберо таҷассум кунад, пас давраи нубувватии «9/11 то қонуни якшанбе», чунон ки бо рамзи «то кай» ифода шудааст, ҷавоби ҳақиқати ҳозираро ба саволи ояти сездаҳуми «то кай» ифода хоҳад кард.</w:t>
      </w:r>
    </w:p>
    <w:p>
      <w:pPr>
        <w:pStyle w:val="ArticleBody"/>
        <w:jc w:val="left"/>
      </w:pPr>
      <w:r>
        <w:rPr>
          <w:rFonts w:ascii="Times New Roman" w:hAnsi="Times New Roman" w:eastAsia="Times New Roman" w:cs="Times New Roman"/>
        </w:rPr>
        <w:t>Таърихи миллерӣ аз соли 1842 то соли 1850 як давраи нубувватист, ки бо давраи нубувватии имтиҳони фариштаи сеюм аз соли 1844 то соли 1863 ҳампӯшонӣ дорад. Аз соли 1842 то соли 1863 аломатҳои роҳи нубувватӣ мавҷуданд, ки таърихи аз 9/11 то қонуни якшанберо нишон медиҳанд, ҳангоме ки Масеҳ маъбади Худро пок месозад, аввал калисои Худро ва баъд аз он коргарони соати ёздаҳумро. Дар қонуни якшанбе, Масеҳ қавми покшударо хоҳад дошт, то ба ҷаҳон ҳамчун нишони баландбардошташуда пешниҳод намояд, ва калисо ба калисои зафарманд табдил хоҳад ёфт. Пас, муқаддасгоҳи Ӯ пок гардида хоҳад буд.</w:t>
      </w:r>
    </w:p>
    <w:p>
      <w:pPr>
        <w:pStyle w:val="ArticleBody"/>
        <w:jc w:val="left"/>
      </w:pPr>
      <w:r>
        <w:rPr>
          <w:rFonts w:ascii="Times New Roman" w:hAnsi="Times New Roman" w:eastAsia="Times New Roman" w:cs="Times New Roman"/>
        </w:rPr>
        <w:t>Мо рамзи «то ба кай»-ро дар ҷои худ гузоштем, ҳарчанд, албатта, боз чизҳои бештаре вуҷуд доранд. Мо оғоз хоҳем кард, ки ин ва панҷ мақолаи пешинаро дубора ба доираи китоби Юил ворид созем, аммо ин канорагириҳои иловагӣ муҳим менамуданд, то дар ҷои худ қарор дода шаванд. Шаҳодати ҳар як «то ба кай», ки мо баррасӣ кардаем, бо саволи «то ба кай», ки Палмони дар ояти чордаҳум ҷавоб дод, мувофиқат мекунад, зеро муқаддасгоҳ бояд аз 9/11 то қонуни якшанбе пок карда шавад. Он таърих, таърихи борони охир аст, ва таърихи борони охир дар китоби Юил баён шудааст.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Лоудиқияи Адвентистҳои Рӯзи Ҳафтум — Шумораи шашум</dc:title>
  <dc:subject>Ҳисобгари Аҷиб ва То Кай?</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