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Ду</w:t>
      </w:r>
    </w:p>
    <w:p>
      <w:pPr>
        <w:pStyle w:val="ArticleSubtitle"/>
        <w:jc w:val="left"/>
      </w:pPr>
      <w:r>
        <w:rPr>
          <w:rFonts w:ascii="Arial" w:hAnsi="Arial" w:eastAsia="Arial" w:cs="Arial"/>
        </w:rPr>
        <w:t>Болоравӣ ва суқути подшоҳи Ҷануб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Мо мақолаи гузашта бо чунин суханон анҷом додем: «Оятҳои 10–15 се ҷанги ниёбатиро ифода мекунанд, ки аз ҷониби подшоҳи шимол, қудрати папӣ, аз соли 1989 то қонуни якшанбе ба анҷом расонда мешаванд». Ин се ҷанги ниёбатӣ бо муайян кардани Иёлоти Муттаҳида дар ояти 40 ҳамчун «аробаҳо, киштиҳо ва саворагон» оғоз меёбанд.</w:t>
      </w:r>
    </w:p>
    <w:p>
      <w:pPr>
        <w:pStyle w:val="ArticleBody"/>
        <w:jc w:val="left"/>
      </w:pPr>
      <w:r>
        <w:rPr>
          <w:rFonts w:ascii="Times New Roman" w:hAnsi="Times New Roman" w:eastAsia="Times New Roman" w:cs="Times New Roman"/>
        </w:rPr>
        <w:t>Ҷанги навбатии ниёбатӣ, ки дар ояти 11 тасвир ёфта, иҷрои таърихии он дар Ҷанги Рафия дар соли 217 то милод ба амал омад, миёни Птолемейи IV Филопатор, подшоҳи ҷанубӣ аз Миср, ва Антиохуси Бузург, ки инчунин Антиохус Магнус номида мешавад, аз империяи Селевкиён буд. Антиохус ояти 10-ро иҷро карда буд, вақте ки ӯ ба хотири шикасти подшоҳии шимолии худ ва аз даст рафтани мулкҳояш аз Миср интиқом гирифт ва тамоми сарзаминҳоеро, ки подшоҳии ҷанубӣ қаблан аз подшоҳии ӯ тасарруф карда буд, бозпас гирифт. Ӯ чунин кард, вале дар сарҳади Миср бозистод; ҳамин тавр, ояти 10-ро иҷро намуда, тимсоли соли 1989 гардид.</w:t>
      </w:r>
    </w:p>
    <w:p>
      <w:pPr>
        <w:pStyle w:val="ArticleScripture"/>
        <w:jc w:val="left"/>
      </w:pPr>
      <w:r>
        <w:rPr>
          <w:rFonts w:ascii="Times New Roman" w:hAnsi="Times New Roman" w:eastAsia="Times New Roman" w:cs="Times New Roman"/>
        </w:rPr>
        <w:t>Аммо писарони ӯ барангехта хоҳанд шуд ва тӯдаи қувваҳои бузургеро ҷамъ хоҳанд овард; ва яке аз онҳо албатта хоҳад омад, ва мисли сел фаро гирифта гузашта меравад; пас ӯ боз хоҳад гашт ва барангехта хоҳад шуд, ҳатто то қалъаи ӯ. Дониёл 11:10.</w:t>
      </w:r>
    </w:p>
    <w:p>
      <w:pPr>
        <w:pStyle w:val="ArticleBody"/>
        <w:jc w:val="left"/>
      </w:pPr>
      <w:r>
        <w:rPr>
          <w:rFonts w:ascii="Times New Roman" w:hAnsi="Times New Roman" w:eastAsia="Times New Roman" w:cs="Times New Roman"/>
        </w:rPr>
        <w:t>Ҷанги дуюми вакилӣ ҷанги Рафия буд. Рафия маънои сарзамини марзиро дорад. Он майдони ҷанг нуқтаеро нишон медиҳад, ки дар он Антиохус ҳамлаи пешини худро, ки дар ояти 10 зикр шудааст, қатъ карда буд. Се ҷанги вакилӣ бо ҳақиқат идора мешаванд, ба ин маъно ки ҷанги якуми вакилӣ бо ҷанги охирини вакилӣ мувофиқат мекунад. Ҳар се ҷанг — оятҳои 10, 11, ва сипас ҷанги сеюми оятҳои 13–15 — дар иҷрошавии ибтидоии худ аз ҷониби ҳамон як шахсияти таърихӣ бурда мешаванд. Антиохуси Бузург дар ҳар яке аз ин се ҷанг ҳузур дорад ва онҳоро аз лиҳози нубувват ба як хатти воҳид мепайвандад. Антиохус дар ҷанги якум ва охирин пирӯз мешавад, аммо на дар ҷанги миёна, ки дар он подшоҳи ҷануб ғолиб меояд.</w:t>
      </w:r>
    </w:p>
    <w:p>
      <w:pPr>
        <w:pStyle w:val="ArticleBody"/>
        <w:jc w:val="left"/>
      </w:pPr>
      <w:r>
        <w:rPr>
          <w:rFonts w:ascii="Times New Roman" w:hAnsi="Times New Roman" w:eastAsia="Times New Roman" w:cs="Times New Roman"/>
        </w:rPr>
        <w:t>Ҳамон тавре ки Рафия маънои сарзамини марзиро дорад, Украина низ чунин аст. Ҷанги дуюми ноибӣ, ки нахуст дар Ҷанги Рафия иҷро гардида буд, ҳоло дар ҷанги Украина иҷро мегардад. Владимир Путин подшоҳи ҷануб аст, вориси нубувватии нахустин подшоҳи ҷануби муосир, Владимир Ленин. Путин борҳо иддао кардааст, ки вокуниши Русия ба Украина бар асоси як созишномаи баҳсбарангез аст, ки мутобиқи он, ҳангоми аз нав муттаҳид шудани Олмон, НАТО минбаъд ба қаламрави собиқи ИҶШС густариш намеёфт. Ангезаи Путин ангезаи Батламиусро дар оятҳои 5–9 ва ангезаи Наполеонро дар соли 1797 инъикос мекунад. Ҳар сеи ин подшоҳони ҷануб амалҳои худро бар зидди подшоҳи шимол бар асоси як паймони шикасташуда сафед мекунанд.</w:t>
      </w:r>
    </w:p>
    <w:p>
      <w:pPr>
        <w:pStyle w:val="ArticleBody"/>
        <w:jc w:val="left"/>
      </w:pPr>
      <w:r>
        <w:rPr>
          <w:rFonts w:ascii="Times New Roman" w:hAnsi="Times New Roman" w:eastAsia="Times New Roman" w:cs="Times New Roman"/>
        </w:rPr>
        <w:t>Мувофиқи Ишаъё 23, фоҳишаи Сӯр, ки қудрати папагиро намояндагӣ мекунад, барои ҳафтод сол фаромӯш хоҳад шуд, монанди айёми як подшоҳ, — даврае ки борҳо нишон дода шудааст, ки вақти ҳукмронии салтанати шашуми пешгӯии Китоби Муқаддас, яъне ҳайвони заминии Ваҳй 13 (Иёлоти Муттаҳида), мебошад.</w:t>
      </w:r>
    </w:p>
    <w:p>
      <w:pPr>
        <w:pStyle w:val="ArticleScripture"/>
        <w:jc w:val="left"/>
      </w:pPr>
      <w:r>
        <w:rPr>
          <w:rFonts w:ascii="Times New Roman" w:hAnsi="Times New Roman" w:eastAsia="Times New Roman" w:cs="Times New Roman"/>
        </w:rPr>
        <w:t>Ва дар он рӯз чунин хоҳад шуд, ки Сур ҳафтод сол фаромӯш хоҳад гардид, мувофиқи рӯзҳои як подшоҳ; ва баъд аз анҷоми ҳафтод сол Сур мисли фоҳиша суруд хоҳад хонд. Барбатеро бигир, гирди шаҳр бигард, эй фоҳишаи фаромӯшшуда; оҳанги дилангез бинавоз, сурудҳои бисёр бихон, то ки туро ба ёд оваранд. Ва баъд аз анҷоми ҳафтод сол чунин хоҳад шуд, ки Худованд аз Сур тафаққуд хоҳад кард, ва ӯ ба музди худ боз хоҳад гашт, ва бо ҳамаи мамолики ҷаҳон бар рӯи замин зино хоҳад кард. Ишаъё 23:15–17.</w:t>
      </w:r>
    </w:p>
    <w:p>
      <w:pPr>
        <w:pStyle w:val="ArticleBody"/>
        <w:jc w:val="left"/>
      </w:pPr>
      <w:r>
        <w:rPr>
          <w:rFonts w:ascii="Times New Roman" w:hAnsi="Times New Roman" w:eastAsia="Times New Roman" w:cs="Times New Roman"/>
        </w:rPr>
        <w:t>Давраи рамзии ҳафтодсола аз соли 1798 то қонуни якшанбе тӯл мекашад, ки ҳамон таърихест, ки дар ояти 40 тасвир ёфтааст. Танҳо дар поёни ин ҳафтод сол, ё бо наздик шудани қонуни якшанбе, фоҳиша боз падидор мегардад. Ба ин сабаб, ҷанги се муҳориба дар оятҳои 10–15 аз ҷониби намояндаи қудрати папагӣ анҷом дода мешавад, зеро вай дар ин давра ба таври набавӣ фаромӯш шудааст.</w:t>
      </w:r>
    </w:p>
    <w:p>
      <w:pPr>
        <w:pStyle w:val="ArticleBody"/>
        <w:jc w:val="left"/>
      </w:pPr>
      <w:r>
        <w:rPr>
          <w:rFonts w:ascii="Times New Roman" w:hAnsi="Times New Roman" w:eastAsia="Times New Roman" w:cs="Times New Roman"/>
        </w:rPr>
        <w:t>Дар ҷангҳои ноибонаи аввал ва охир, подшоҳи шимол бар подшоҳи ҷануб ғолиб меояд. Дар ҷанги миёна, подшоҳи ҷануб бар подшоҳи шимол ғолиб меояд. Ҷанги Рафия иҷрои ибтидоии таърихии ояти 11 буд, ва ин оят ва иҷрои таърихии он ду шоҳидро ташкил медиҳанд, ки бояд бо порчаҳои мувозии давраи сеюним рӯзи нубувватии ҳукмронии Руми папавӣ якҷо карда шаванд. Ҳамин тавр, ду порчаи Навиштаҷот дар дохили Дониёл 11, ҳамроҳ бо иҷроҳои таърихии онҳо, хусусиятҳои нубувватии ҷанги сарҳадии ояти 11-ро баён менамоянд, ки нахуст дар Ҷанги Рафия иҷро шуд ва сипас бори дигар дар замони охир, дар соли 1798.</w:t>
      </w:r>
    </w:p>
    <w:p>
      <w:pPr>
        <w:pStyle w:val="ArticleBody"/>
        <w:jc w:val="left"/>
      </w:pPr>
      <w:r>
        <w:rPr>
          <w:rFonts w:ascii="Times New Roman" w:hAnsi="Times New Roman" w:eastAsia="Times New Roman" w:cs="Times New Roman"/>
        </w:rPr>
        <w:t>Ин сатрҳои шаҳодат бар он устувор мемонанд, ки Владимир Путин охирин Владимир-и шоҳи ҷануби муосир аст. «Владимир» аксаран ба маънои «ҳокими ҷаҳон» муайян карда мешавад, аммо вожаи мир ҳамчунин ба дурустӣ маънои «ҷомеа»-ро дорад. Пас, Владимир маънои «ҳокими ҷомеа» ё «ҳокими коммунизм»-ро медиҳад. Путин иштироки худро дар масъалаи Украина бар асоси як созишномаи шикасташуда муаррифӣ мекунад, ки нигарониҳои ӯро дар бораи пешравии НАТО берун аз марзҳое, ки пас аз муттаҳидшавии Олмон мувофиқа шуда буданд, дар бар мегирифт. Самти амалкарди Путин ба ҳамон андоза бар зидди НАТО ва Иттиҳоди Аврупо нигаронда шудааст, ки бар зидди Зеленский ва Украина. Таҷовузи НАТО ва Иттиҳоди Аврупо ба қаламраве, ки Путин исрор меварзад бояд аз НАТО озод мемонд, ба ғазаби Птолемей монанд аст, вақте ки шоҳи Селевкӣ маликаи мисрии арӯсро канор гузошта, ба назди ҳамсари пешинаи худ бозгашт. Он паймони шикаста ба пеш ба Паймони шикасташудаи Толентино дар соли 1797 ишора мекард. Дар Дониёл 11, вақте ки шоҳи ҷануб бар шоҳи шимол ғолиб меояд, ин бо як паймони шикаста иртибот дорад.</w:t>
      </w:r>
    </w:p>
    <w:p>
      <w:pPr>
        <w:pStyle w:val="ArticleBody"/>
        <w:jc w:val="left"/>
      </w:pPr>
      <w:r>
        <w:rPr>
          <w:rFonts w:ascii="Times New Roman" w:hAnsi="Times New Roman" w:eastAsia="Times New Roman" w:cs="Times New Roman"/>
        </w:rPr>
        <w:t>Ин аҳдномаи шикасташуда ба нохостагии Иттиҳоди Аврупо оид аст, ки ҳангоми муттаҳид шудани Олмон густариши НАТО-ро берун аз ҳудудҳои он маҳдуд созад. Ба ин маъно, Путин, подшоҳи ҷануб, дар набард бар зидди подшоҳи шимол қарор дорад, ки тавассути қудрати намояндааш муаррифӣ мешавад. Ҳамон тавре ки фашистони Ҷанги Дуюми Ҷаҳонӣ намояндаи Калисои Католикӣ буданд, фашистони Украина рамзи ҷанги дуюми намояндагии оятҳои 10–15 мегарданд. Се ҷанги ҷаҳонӣ ва се ҷанги намояндагӣ — ва дар ҳар ду хат, фашистҳо дар ҷараёни муноқишаи миёна намояндаи ивазкунандаи Калисои Католикӣ мебошанд.</w:t>
      </w:r>
    </w:p>
    <w:p>
      <w:pPr>
        <w:pStyle w:val="ArticleBody"/>
        <w:jc w:val="left"/>
      </w:pPr>
      <w:r>
        <w:rPr>
          <w:rFonts w:ascii="Times New Roman" w:hAnsi="Times New Roman" w:eastAsia="Times New Roman" w:cs="Times New Roman"/>
        </w:rPr>
        <w:t>Дар се иҷрои аслии таърихии ин ҷангҳои ниёбатӣ, Антиохуси Магнус дар ҳар як набард ҳузур дошт. Борҳо нишон дода шудааст, ки чӣ гуна этимологияи «Антиохус» ва рамзшиносии вобаста ба подшоҳии Селевкиён ҳамчун подшоҳи шимол Антиохусро ҳамчун рамзи зиддимасеҳ — попи Рум — муайян мекунанд. Аммо дар таърихи ин се ҷанги ниёбатӣ, фоҳишаи Тир фаромӯш шудааст, бинобар ин рамзи «поп», ки дар номи «Антиохус» ифода ёфтааст, қудрати ниёбатии ӯро ифода мекунад. Дар набардҳои аввал ва охир, ин Иёлоти Муттаҳида аст, ки ошкоро фармони Румро ба ҷо меорад. Дар ояти 11, қудрати ниёбатӣ нозизми Украина аст, аммо ин киштиҳо ва аробаҳои Иёлоти Муттаҳида буданд ва ҳастанд, ки Зеленскийро дар ҷанг устувор нигоҳ доштаанд. Дар сатҳи зоҳирии ҷанги дуюми ниёбатӣ, Иёлоти Муттаҳида пинҳон аст, ҳамон тавре ки поп дар давоми ҳафтод соли Ишаъё 23 пинҳон аст. Иёлоти Муттаҳида дар худи ҳамон таърихе пинҳон аст, ки дар он тамоми хусусиятҳои ҳайвонро инкишоф медиҳад; аз ин рӯ, аз нигоҳи нубувватӣ мувофиқ аст, ки ҳамин ки ҷанги дуюми ниёбатӣ оғоз ёфта бошад, Иёлоти Муттаҳида бо қудрати ниёбатии нозизм дар Украина пӯшида гардад, ҳарчанд то вақти ҳалокати онҳо ҳамин тавоноии низомӣ ва иқтисодии ҳайвони замин аст, ки Украинаро устувор нигоҳ медорад.</w:t>
      </w:r>
    </w:p>
    <w:p>
      <w:pPr>
        <w:pStyle w:val="ArticleBody"/>
        <w:jc w:val="left"/>
      </w:pPr>
      <w:r>
        <w:rPr>
          <w:rFonts w:ascii="Times New Roman" w:hAnsi="Times New Roman" w:eastAsia="Times New Roman" w:cs="Times New Roman"/>
        </w:rPr>
        <w:t>Вақте ки подшоҳи ҷануб ба Бобил рафта, подшоҳи шимолро асир гирифт, ва ҳамчунин вақте ки генерал Бертье папаро асир гирифт, ӯ рост ба Ватикан даромад, ки ин нишон медиҳад ҷанги Украина бо пирӯзии Путин дар он лаҳзае ба поён хоҳад расид, ки ҳар гуна муқовимат аз ҷониби Украина аз миён бардошта шуда бошад. Подшоҳие, ки Птоломей тасарруф кард, Бобил буд, ва подшоҳие, ки Наполеон тасарруф кард, Бобили рӯҳонӣ буд. Пас, подшоҳии Зеленский бо он тобеоне ифода меёбад, ки ӯро дастгирӣ мекунанд. Акнун, ки Трамп дастгирии аробаҳо, саворагон ва киштиҳои ҳайвони заминро бозпас гирифтааст, такягоҳи Украина Иттиҳоди Аврупо аст, ҳамон гурӯҳе ки намехост иддаоҳои Путинро дар бораи аҳдномаи шикасташуда вобаста ба пешравии НАТО бишнавад.</w:t>
      </w:r>
    </w:p>
    <w:p>
      <w:pPr>
        <w:pStyle w:val="ArticleBody"/>
        <w:jc w:val="left"/>
      </w:pPr>
      <w:r>
        <w:rPr>
          <w:rFonts w:ascii="Times New Roman" w:hAnsi="Times New Roman" w:eastAsia="Times New Roman" w:cs="Times New Roman"/>
        </w:rPr>
        <w:t>Фалсафае, ки роҳнамои евро-кратҳои Иттиҳоди Аврупо мебошад, ҳаракати «Гринпис» аст. Аз ҳамин сабаб, Зеленский маънои «сабз»-ро дорад. Зеленский сардори рамзии ҷангталабони Иттиҳоди Аврупо аст, ки онҳоро дастури аҳмақонаи ҷаҳонии экологизм роҳнамоӣ мекунад. Вақте ки ҷанги Украина ба поён мерасад, Путин на танҳо пирӯзӣ бар Украина, балки бар тамоми Иттиҳоди Аврупо ва НАТО-ро ҷашн хоҳад гирифт.</w:t>
      </w:r>
    </w:p>
    <w:p>
      <w:pPr>
        <w:pStyle w:val="ArticleBody"/>
        <w:jc w:val="left"/>
      </w:pPr>
      <w:r>
        <w:rPr>
          <w:rFonts w:ascii="Times New Roman" w:hAnsi="Times New Roman" w:eastAsia="Times New Roman" w:cs="Times New Roman"/>
        </w:rPr>
        <w:t>Аз ин рӯ, се ҷанги ниёбатӣ нишонаи ҳақиқатро доро мебошанд. Дар ҷанги ниёбатии аввал ва охирон подшоҳи ҷануб ба воситаи иттиҳоде миёни ҳайвони баҳрӣ ва ҳайвони заминӣ, ки дар Ваҳй боби сездаҳ зикр шудаанд, мағлуб мегардад. Дар оғоз, пирӯзии подшоҳи шимол ба василаи иттиҳоде миёни попи муҳофизакори Ватикани I, ки дар заминаи асрори Фотима дар ривоятҳои католикӣ попи сафед ё нек шумурда мешавад, ба амал оварда шуд. Попи кунунӣ, ки ҳангоми навиштани ин матн дар бистари марг қарор дорад, попи либерали Ватикани II аст, ки дар заминаи асрори Фотима попи сиёҳ ё бад шумурда мешавад.</w:t>
      </w:r>
    </w:p>
    <w:p>
      <w:pPr>
        <w:pStyle w:val="ArticleBody"/>
        <w:jc w:val="left"/>
      </w:pPr>
      <w:r>
        <w:rPr>
          <w:rFonts w:ascii="Times New Roman" w:hAnsi="Times New Roman" w:eastAsia="Times New Roman" w:cs="Times New Roman"/>
        </w:rPr>
        <w:t>Ояти чордаҳум муайян месозад, ки ҳангоме ки «ғоратгарони қавми ту», ки худро боло мебардоранд ва фурӯ меафтанд, ба таърихи нубувват ворид мешаванд, рӯъё барқарор мегардад. Дар иҷрои оятҳои сездаҳум то понздаҳум дар Ҷанги Панийум дар соли 200 то милод, Руми бутпараст худро ба масъалаҳои марбут ба ҳамон ҷанг ворид сохт. Дар он се ояте, ки ба Ҷанги Панийум дахл доранд, ояти чордаҳум муайян месозад, ки рӯъё ба воситаи Рум барқарор мегардад.</w:t>
      </w:r>
    </w:p>
    <w:p>
      <w:pPr>
        <w:pStyle w:val="ArticleBody"/>
        <w:jc w:val="left"/>
      </w:pPr>
      <w:r>
        <w:rPr>
          <w:rFonts w:ascii="Times New Roman" w:hAnsi="Times New Roman" w:eastAsia="Times New Roman" w:cs="Times New Roman"/>
        </w:rPr>
        <w:t>Дар Ҷанги Паниум, дар таърих, як папаи сафеди муҳофизакори Ватикан I бо охирин аз ҳашт президенте, ки дар давраи Рейган оғоз ёфтанд, ҳампаймон хоҳад шуд; он шахс қаблан бо як папаи муҳофизакори Ватикан I иттиҳод баста буд. Онҳо ин корро дар соли 1989 анҷом доданд, то Иттиҳоди Шӯравии собиқро сарнагун созанд, ва дар анҷом низ ҳаминро хоҳанд кард, то ҳокими охирини ҳамон подшоҳиро сарнагун намоянд.</w:t>
      </w:r>
    </w:p>
    <w:p>
      <w:pPr>
        <w:pStyle w:val="ArticleBody"/>
        <w:jc w:val="left"/>
      </w:pPr>
      <w:r>
        <w:rPr>
          <w:rFonts w:ascii="Times New Roman" w:hAnsi="Times New Roman" w:eastAsia="Times New Roman" w:cs="Times New Roman"/>
        </w:rPr>
        <w:t>Дар солҳои Рейган ва бо иттиҳоди папа Юҳанно Полуси II ва Иёлоти Муттаҳидаи Амрико, Юҳанно Полуси II ба он бовар расид, ки ӯ ҳамон папаи неки пешгӯиҳои Фотима мебошад. Бо ангезаи ҳамин эътиқод ӯ ба сафарҳои ҷаҳонӣ оғоз кард, то он чиро, ки ба фаҳми ӯ иҷрои пешгӯиҳои Фотима буд, тарғиб намояд. Бо ин кор ӯ ба серсафартарин папа дар таърих табдил ёфт, ҳамчунин ба шинохтатарин папаи тамоми даврон, зеро ӯ пешгӯии боби сездаҳуми Ваҳйро ба иҷро мерасонид, ки замоне хоҳад омад, ки тамоми ҷаҳон аз паси ҳайвон ба ҳайрат хоҳад рафт. Симои умумии папа Юҳанно Полуси II намунаи папаи муҳофизакори Ватикани I аст, ки бо охирин президенти Иёлоти Муттаҳидаи Амрико ба иттиҳод медарояд.</w:t>
      </w:r>
    </w:p>
    <w:p>
      <w:pPr>
        <w:pStyle w:val="ArticleBody"/>
        <w:jc w:val="left"/>
      </w:pPr>
      <w:r>
        <w:rPr>
          <w:rFonts w:ascii="Times New Roman" w:hAnsi="Times New Roman" w:eastAsia="Times New Roman" w:cs="Times New Roman"/>
        </w:rPr>
        <w:t>Бинобар ин, яке аз вижагиҳои нубувватии попи муосири замони Рейган он аст, ки нуқтае вуҷуд дорад, ки дар он симои оммавии ӯ ҳамчун аломати роҳ нишон дода мешавад. Он аломат дар ояти чордаҳум аст, ҳангоме ки ғоратгарони қавми ту рӯъёро барпо менамоянд. Поп Юҳанно Павлуси II он вижагии нубувватиро ба анҷом мерасонад, ки попест, ки тамоми ҷаҳон аз пайи ӯ ба ҳайрат афтод; ба ин васила ба пеш ишора мекунад, ба сӯи попи муҳофизакори Ватикан I дар охирзамон, ки бо Трамп ба иттиҳод медарояд. Вақте ки ин рӯй медиҳад, рӯъё барпо мегардад, ва он чизе ки рӯъёро барпо месозад, ин аст, ки поп худро ба таърихи Панийум ва ба соли 200 то милод ворид мекунад.</w:t>
      </w:r>
    </w:p>
    <w:p>
      <w:pPr>
        <w:pStyle w:val="ArticleBody"/>
        <w:jc w:val="left"/>
      </w:pPr>
      <w:r>
        <w:rPr>
          <w:rFonts w:ascii="Times New Roman" w:hAnsi="Times New Roman" w:eastAsia="Times New Roman" w:cs="Times New Roman"/>
        </w:rPr>
        <w:t>Оғози ҳашт президент анҷоми ҳашт президентро тасвир мекунад, ва рост пеш аз қонуни якшанбе дар ояти шонздаҳ, фоҳишаи Сур, ки фаромӯш шуда буд, ба таърихи ошкор бозмегардад, ҳангоме ки бо ҳамтои Рейган, Доналд Трамп, иттиҳод мебандад. Онҳо якҷоя, чунон ки бо иттиҳоди Антиохус ва Филиппи Мақдунӣ ифода ёфтааст, насли ниҳоии подшоҳии ҷанубро, ки бо подшоҳи кӯдак Птолемей намояндагӣ мешавад, сарнагун мекунанд. Кӯдак дар нубуввати Китоби Муқаддас рамзи насли ниҳоӣ аст, ва баъд аз ҷанги Украина, Путин таърихи подшоҳони ҷанубро такрор хоҳад кард, ки аз пирӯзиҳои низомӣ боло бардошта мешаванд ва дар навъе аз мушкили миёни калисо ва давлат роҳи худро гум мекунанд.</w:t>
      </w:r>
    </w:p>
    <w:p>
      <w:pPr>
        <w:pStyle w:val="ArticleBody"/>
        <w:jc w:val="left"/>
      </w:pPr>
      <w:r>
        <w:rPr>
          <w:rFonts w:ascii="Times New Roman" w:hAnsi="Times New Roman" w:eastAsia="Times New Roman" w:cs="Times New Roman"/>
        </w:rPr>
        <w:t>Пас, ояти даҳум, ки соли 1989 ва ҷанги аввали ноибро намояндагӣ мекунад, ибтидо, ё ҳарфи аввали алифбои ибрӣ мебошад. Ҷанги Рафия дар ояти ёздаҳум, ки ҷанги Украина ро намояндагӣ мекунад, ҳарфи сенздаҳуми алифбои ибрӣ аст. Рақами 13 рамзи исён аст, ва лашкари ноиб дар ҷанги Украина нозиҳо мебошанд, ки рамзи аълои исён дар ҷаҳони муосир ҳастанд. Паниум ҳарфи охирини алифбои ибрӣ аст, ки аз бисту ду ҳарф иборат мебошад. Пас, калимаи ибрии «ҳақиқат», ки бо якҷо овардани ҳарфҳои аввал, сенздаҳум ва бисту дуюми алифбо барои сохтани калимаи ибрии «ҳақиқат» падид меояд, сохтори ин се ҷанги ноибро ҳамчун ҳақиқат муайян мекунад. Ҳарфи бисту дуюм ва охирини алифбои ибрӣ рамзи илоҳиятест, ки бо инсоният якҷо шудааст, ва иҷрои Ҷанги Паниум дар ояндаи наздик дар давраи раёсати ҷумҳури Трамп сурат мегирад. Трамп бисту дуюмин президентест, ки ду давра хизмат кардааст.</w:t>
      </w:r>
    </w:p>
    <w:p>
      <w:pPr>
        <w:pStyle w:val="ArticleBody"/>
        <w:jc w:val="left"/>
      </w:pPr>
      <w:r>
        <w:rPr>
          <w:rFonts w:ascii="Times New Roman" w:hAnsi="Times New Roman" w:eastAsia="Times New Roman" w:cs="Times New Roman"/>
        </w:rPr>
        <w:t>Паниум шоҳидии дуборае дорад ба як иттиҳоди дугона, ва дар ҳар ду ишора ин иттиҳод иттиҳодеро ифода мекунад, ки муносибати иерархиро байни ду тараф муайян месозад. Иттиҳоди байни Филиппус ва Антиохус стратегӣ буд ва ба муқобила бо нуфузи Птолемейҳо ва Рум дар баҳри Миёназамини шарқӣ равона гардида буд. Бо вуҷуди ин, ҳамкории онҳо бар худи Ҷанги Паниум мутамарказ набуд — Антиохус ин юришро мустақилона, бидуни иштироки мустақими низомии Филиппус, анҷом дод. Нақши Филиппус бештар ғайримустақим буд; ӯ бо баста нигоҳ доштани ҳампаймонони румӣ ва птолемейӣ дар Юнон ва ҳавзаи Эгей аз ҷиҳати сиёсӣ ва стратегӣ дастгирӣ мерасонд ва ба Антиохус имкон медод, ки диққати худро ба Кӯло-Сурия равона созад. Ҳамаи муаррихон муайян мекунанд, ки Антиохус дар ин иттиҳод қудратмандтартар буд ва танҳо худи Антиохус буд, ки дар амал он ҷангро пеш бурд. Иттиҳоди онҳо ба минтақаи фарохтаре марбут буд, ки бо салтанати пешини Искандар вобаста буд. Пас, ин иттиҳод роҳбари аъло ва зердасти камтареро дорад, чунон ки номи Қайсария-Филиппӣ инро ифода мекунад, ки номи Паниум дар замоне буд, ки Масеҳ дар миёни одамон қадам мезад. Бинобар ин, Қайсария-Филиппӣ бо Антиохус ва Филиппус мутобиқат мекунад, зеро Қайсар дар ин иттиҳод қудратмандтартар буд, чунон ки инро ҳам Қайсар Августус ва ҳам Ҳиродус Филиппуси тетрарх рамзӣ месозанд.</w:t>
      </w:r>
    </w:p>
    <w:p>
      <w:pPr>
        <w:pStyle w:val="ArticleBody"/>
        <w:jc w:val="left"/>
      </w:pPr>
      <w:r>
        <w:rPr>
          <w:rFonts w:ascii="Times New Roman" w:hAnsi="Times New Roman" w:eastAsia="Times New Roman" w:cs="Times New Roman"/>
        </w:rPr>
        <w:t>Калимаи «Тетрарх» маънои ҳоким бар чорякро дорад. Қайсар бар тамоми подшоҳӣ ҳукмронӣ мекард, ва Филипп бар чоряке аз як қаламрав ҳукм меронд; бинобар ин, рамзи Филипп дар иттиҳодҳои Паний ва Қайсарияи Филиппӣ дар муносибате субъективӣ қарор мегирад. Дар Ҳиродус Филипп мо рамзи ду хати насабро мебинем, ки ҳар ду рамзҳои муносибати аҳди шикаста бо Худо мебошанд. Мо ҳамчунин аксу садои як чоряки тақсим шудани подшоҳии Искандарро ба чор қисм, ё чор тетрарх, мебинем. Филипп маънои дӯстдори аспҳоро дорад.</w:t>
      </w:r>
    </w:p>
    <w:p>
      <w:pPr>
        <w:pStyle w:val="ArticleBody"/>
        <w:jc w:val="left"/>
      </w:pPr>
      <w:r>
        <w:rPr>
          <w:rFonts w:ascii="Times New Roman" w:hAnsi="Times New Roman" w:eastAsia="Times New Roman" w:cs="Times New Roman"/>
        </w:rPr>
        <w:t>Дар ҷанги Паниюм, ки дар поёни ҷанги Украина ба иҷро мерасад, Антиохи Бузург, яъне Иёлоти Муттаҳида, Русияро мағлуб хоҳад кард ва ба иттиҳоде бо як бозигари хурдтаре, ки бо Филипп намояндагӣ мешавад, дохил хоҳад шуд. Он бозигари хурдтар даргир хоҳад буд, вале на бевосита дар худи ҷанг. Ҷанг миёни ИМА ва Путин хоҳад буд, ва зоҳиран бевосита бо як баҳси динӣ вобаста хоҳад буд, ки аз озурдагӣ ва такаббури Путин ба вуҷуд омадааст, чунонки ҳам Птолемейи IV Филопатор пас аз ҷанги Рафия, ва ҳам подшоҳ Уззиёи Яҳудо онро тасвир мекунанд. Птолемей ва Уззия подшоҳони ҷанубӣ буданд, ки бо муваффақияти низомии худ ба такаббур бардошта шуданд ва пас аз он хостанд кори муқаддасеро ба ӯҳда гиранд, ки бояд танҳо аз ҷониби коҳинон анҷом дода мешуд. Уззия барои кӯшиши худ ба махав гирифтор шуд, ва Птолемей дар хашм 50,000 яҳудиро дар Искандария ба ҳалокат расонд.</w:t>
      </w:r>
    </w:p>
    <w:p>
      <w:pPr>
        <w:pStyle w:val="ArticleBody"/>
        <w:jc w:val="left"/>
      </w:pPr>
      <w:r>
        <w:rPr>
          <w:rFonts w:ascii="Times New Roman" w:hAnsi="Times New Roman" w:eastAsia="Times New Roman" w:cs="Times New Roman"/>
        </w:rPr>
        <w:t>Ояти сездаҳум ҷанги миёни насли ниҳоии шоҳи муосири ҷомеа, ё коммунизм, яъне Русияҳои Владимир Путин ва Иёлоти Муттаҳидаи Амрикоро муайян мекунад. Трамп дар ин ҷанг ғолиб меояд, аммо ӯ ин корро бо як ҳампаймон аз қисми чоруми подшоҳӣ анҷом медиҳад, ки дар асл дар худи ҷанг ҳузур надорад. Мо, чунон ки рӯйдодҳои ҷорӣ шаҳодат медиҳанд, ба анҷоми ояти ёздаҳум наздик ҳастем. Путин бар Украина, ки бо Рофиё тасвир шудааст, ғалаба хоҳад кард. Сипас ӯ, чунон ки Уззиё ба сабаби махав то рӯзи маргаш ба хонае гузошта шуд, ба таназзули тадриҷии худ оғоз хоҳад кард. Баъд аз пирӯзии ӯ дар Рофиё дар соли 217 то милод, ҳукмронии Птолемей IV Филопатор ба сабаби фасод, исрофкорӣ ва такя ба мушовирони беинсоф рӯ ба таназзул ниҳод. Ӯ дар соли 204 то милод даргузашт; эҳтимолан аз ҷониби вазиронаш, Сосибий ва Агафокл, кушта ё заҳролуд карда шуд, ҳамчун қисми дасисае барои таъмини қудрат барои писари хурдсоли ӯ, Птолемей V. Ин анҷоми пурошӯб ноустуворӣ ва фитнаеро, ки дар дарборҳои шоҳии эллинистӣ маъмул буд, инъикос мекунад ва нуқтаи гардиши муҳимеро дар таназзули Мисри Птолемейӣ нишон медиҳад.</w:t>
      </w:r>
    </w:p>
    <w:p>
      <w:pPr>
        <w:pStyle w:val="ArticleBody"/>
        <w:jc w:val="left"/>
      </w:pPr>
      <w:r>
        <w:rPr>
          <w:rFonts w:ascii="Times New Roman" w:hAnsi="Times New Roman" w:eastAsia="Times New Roman" w:cs="Times New Roman"/>
        </w:rPr>
        <w:t>Хусусияти иҷрои рӯҳонии подшоҳи ҷануб, ки онро иҷроҳои айнӣ, ки дар мубориза барои ҳукмронии ҷаҳон пас аз марги Искандар ба вуқӯъ пайвастанд, пешнамун месохтанд, «инқилоб» аст. Фаронса дар давраи Инқилоби Фаронса подшоҳи рӯҳонии ҷануб мегардад. Подшоҳи муосири ҷануб, Русия, дар Инқилоби Русия ба вуҷуд омад. Чунон ки фалсафае, ки дар Инқилоби Фаронса ворид гардид, аз бесарусомонии Инқилоби Фаронса то ба коммунизми инқилоби шӯравӣ такомули худро ёфт, ин низ хусусияти подшоҳи ҷануб аст. Коммунизм ба воситаи инқилобҳо дар саросари ҷаҳон паҳн шуд.</w:t>
      </w:r>
    </w:p>
    <w:p>
      <w:pPr>
        <w:pStyle w:val="ArticleBody"/>
        <w:jc w:val="left"/>
      </w:pPr>
      <w:r>
        <w:rPr>
          <w:rFonts w:ascii="Times New Roman" w:hAnsi="Times New Roman" w:eastAsia="Times New Roman" w:cs="Times New Roman"/>
        </w:rPr>
        <w:t>Дар замони муосир, CIA тавассути истифодаи созмонҳои ғайриҳукуматӣ барои сарнагун сохтани миллатҳо дар саросари ҷаҳон амал кардааст, ва нақшаи қадам ба қадаме, ки онҳо борҳо ба кор бурдаанд, ҳамон чизест, ки «инқилобҳои ранга» номида мешавад. Подшоҳи ҷануб қудрати аждаҳост, ва глобалистҳо низ қудрати аждаҳо мебошанд, ва инқилобҳои рангаи CIA нишонаҳои қудрати аждаҳо мебошанд. Таърихи Фаронса ҳамчун подшоҳи рӯҳонии ҷануб дорои таърихи вижаест, ки анҷоми он хатти махсуси пешгӯиро муайян мекунад.</w:t>
      </w:r>
    </w:p>
    <w:p>
      <w:pPr>
        <w:pStyle w:val="ArticleBody"/>
        <w:jc w:val="left"/>
      </w:pPr>
      <w:r>
        <w:rPr>
          <w:rFonts w:ascii="Times New Roman" w:hAnsi="Times New Roman" w:eastAsia="Times New Roman" w:cs="Times New Roman"/>
        </w:rPr>
        <w:t>Он анҷомро Наполеон таҷассум мекунад. Инқилоби Фаронса оғози Фаронса ҳамчун подшоҳи ҷанубро нишон медиҳад, ва Наполеон анҷоми онро нишон медиҳад. Таърихнигорон силсилае аз марҳилаҳоро муайян мекунанд, ки Наполеонро ба Ватерлоояш расониданд, ва ба ин васила анҷоми тадриҷии нахустин подшоҳи рӯҳонии ҷанубро муайян менамоянд, бар хилофи Бобил ва Балшасар, ки дар як шаб тасарруф шуданд. Аввалин Владимири подшоҳи муосири ҷануб, Владимир Ленин, дар тӯли ду сол бар асари силсилаи сактаҳои мағзӣ фавтид. Баъзеҳо тахмин мекунанд, ки Иосиф Сталин ӯро заҳролуд карда буд, ҳамон тавре ки баъзеҳо тахмин мекунанд, ки Птолемейи IV аз ҷониби мушовиронаш заҳролуд шуда буд. Анҷоми подшоҳи муосири ҷануб, ки бо Иттиҳоди Шӯравӣ намояндагӣ мешуд, низ тавассути як инқилоб анҷом ёфт.</w:t>
      </w:r>
    </w:p>
    <w:p>
      <w:pPr>
        <w:pStyle w:val="ArticleBody"/>
        <w:jc w:val="left"/>
      </w:pPr>
      <w:r>
        <w:rPr>
          <w:rFonts w:ascii="Times New Roman" w:hAnsi="Times New Roman" w:eastAsia="Times New Roman" w:cs="Times New Roman"/>
        </w:rPr>
        <w:t>Эътирози Маскав, ки ба заволи ИҶШС мусоидат кард, муқовимати азими оммавӣ дар ҷараёни Кудатои августи соли 1991 буд (19–21 августи 1991). Ин воқеа, ки марказаш ҳимояи «Кохи Сафед» ва роҳбарии Борис Елсин буд, мустақиман мавқеи сахтгирони шӯравиро заиф сохт, нозукии режимеро ошкор намуд ва фурӯпошии ИҶШС-ро суръат бахшид. Гарчанде ки эътирозҳои пештара дар Маскав (масалан, 1987–1990) ва «Роҳи Балтик» (1989) заминаи шиддатёбии рӯйдодҳоро фароҳам оварда буданд, эътирозҳои августи соли 1991 нуқтаи ҳалкунандаи гардиш дар Маскав буданд, ки ба барҳам хӯрдани Иттиҳоди Шӯравӣ то охири соли 1991 анҷомиданд. Оғози Русия ҳамчун подшоҳи ҷануб ҳам бо инқилоб оғоз меёбад ва ҳам бо инқилоб анҷом меёбад. Поёни ИҶШС парокандашавии тадриҷии подшоҳӣ буд, чунон ки бо Птолемей, Уззиё, Наполеон ва ҳатто Владимир Ленин низ чунин буд. Поёни Путин суқути тадриҷӣ аст, ки ҳамон замон оғоз меёбад, ки ҷанги Украина ба анҷом расад. Поёни ӯ дар Ҷанги Паниум ба вуқӯъ меояд, вақте ки ИМА идораи подшоҳиро ба даст мегирад, дар ҳоле ки аз муттаҳиде дастгирӣ мегирад, ки дар асл худи он дар ҷанг ҳузур надорад.</w:t>
      </w:r>
    </w:p>
    <w:p>
      <w:pPr>
        <w:pStyle w:val="ArticleBody"/>
        <w:jc w:val="left"/>
      </w:pPr>
      <w:r>
        <w:rPr>
          <w:rFonts w:ascii="Times New Roman" w:hAnsi="Times New Roman" w:eastAsia="Times New Roman" w:cs="Times New Roman"/>
        </w:rPr>
        <w:t>Мо ин силсилаҳоро дар мақолаи баъдӣ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Ду</dc:title>
  <dc:subject>Болоравӣ ва суқути подшоҳи Ҷануб</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