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Бисту Як</w:t>
      </w:r>
    </w:p>
    <w:p>
      <w:pPr>
        <w:pStyle w:val="ArticleSubtitle"/>
        <w:jc w:val="left"/>
      </w:pPr>
      <w:r>
        <w:rPr>
          <w:rFonts w:ascii="Arial" w:hAnsi="Arial" w:eastAsia="Arial" w:cs="Arial"/>
        </w:rPr>
        <w:t>Ҳаракат ба сӯи қонуни якшанбе дар замини ҷалолёфта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Таърихе, ки аз ояти шонздаҳ то бисту дуи Дониёл ёздаҳ идома меёбад, бо тимсоли қонуни якшанбе оғоз ёфта, бо ҳамон ба анҷом мерасад. Оғоз ва анҷоми яксонӣ ин хат, нишони Масеҳро ҳамчун Алфа ва Омега муайян менамояд. Аз лиҳози набавӣ, ин тақозо мекунад, ки ояти шонздаҳ бо ояти бисту ду мувофиқ карда шавад. Вақте ки ин анҷом дода мешавад, таърихи замини ҷалол, чунон ки бо хати Маккабиён муаррифӣ шудааст, ба дохили таърихи оятҳои даҳ то понздаҳ интиқол меёбад.</w:t>
      </w:r>
    </w:p>
    <w:p>
      <w:pPr>
        <w:pStyle w:val="ArticleHeading"/>
        <w:jc w:val="left"/>
      </w:pPr>
      <w:r>
        <w:rPr>
          <w:rFonts w:ascii="Arial" w:hAnsi="Arial" w:eastAsia="Arial" w:cs="Arial"/>
        </w:rPr>
        <w:t>Маккабиён</w:t>
      </w:r>
    </w:p>
    <w:p>
      <w:pPr>
        <w:pStyle w:val="ArticleBody"/>
        <w:jc w:val="left"/>
      </w:pPr>
      <w:r>
        <w:rPr>
          <w:rFonts w:ascii="Times New Roman" w:hAnsi="Times New Roman" w:eastAsia="Times New Roman" w:cs="Times New Roman"/>
        </w:rPr>
        <w:t>Шӯриши Маккабиён бисту ду солро муаррифӣ мекунад, ки дар соли 1776 оғоз ёфта, замоне ба поён расид, ки Иёлоти Муттаҳида дар соли 1798 шашумин подшоҳии нубуввати Китоби Муқаддас гардид. Ин рақами бисту дуро ҳамчун таърихе муайян месозад, ки бевосита ба замони охир дар соли 1798 пайваст аст, ки ояти чиҳили Дониёл ёздаҳ аз ҳамон ҷо оғоз меёбад.</w:t>
      </w:r>
    </w:p>
    <w:p>
      <w:pPr>
        <w:pStyle w:val="ArticleBody"/>
        <w:jc w:val="left"/>
      </w:pPr>
      <w:r>
        <w:rPr>
          <w:rFonts w:ascii="Times New Roman" w:hAnsi="Times New Roman" w:eastAsia="Times New Roman" w:cs="Times New Roman"/>
        </w:rPr>
        <w:t>Муносибати шумораи бисту ду бо соли 1798 муҳим аст, то муайян карда шавад. Шӯриши Маккабиён, ки ба таври намунавӣ инқилоби Амрикоро ифода мекунад, ҳар ду инқилоби замини ҷалолро (айнӣ ва рӯҳонӣ) ҳамчун инқилобҳое ҳамоҳанг месозад, ки ҳокимияти давлатии Салевкиён ва подшоҳони Аврупо, инчунин ҳокимияти калисоии Юнон ва Румро рад карданд. Дар ҳар ду шаҳодати таърихӣ Юнон ва Рум подшоҳи шимолро намояндагӣ мекарданд.</w:t>
      </w:r>
    </w:p>
    <w:p>
      <w:pPr>
        <w:pStyle w:val="ArticleBody"/>
        <w:jc w:val="left"/>
      </w:pPr>
      <w:r>
        <w:rPr>
          <w:rFonts w:ascii="Times New Roman" w:hAnsi="Times New Roman" w:eastAsia="Times New Roman" w:cs="Times New Roman"/>
        </w:rPr>
        <w:t>Хати Маккабиён дар ояти бисту сеюм ифода ёфтааст, аммо он таърихеро намояндагӣ мекунад, ки 33 сол пас аз Паниюми ояти понздаҳум оғоз гардид ва каме бештар аз сад сол пеш аз Помпей дар ояти шонздаҳум буд. Ин хат бо ҳукми салиб анҷом меёбад, ҳукме ки то соли 70 милодӣ идома ёфт, ҳарчанд он давраи ҳукм дар ояти бисту дуюм танҳо ҳамчун салиб муайян шудааст. Аз нигоҳи нубувватӣ, хати Маккабиён, ки сарзамини ҷалолмандро аз 1776, сипас 1798 бо сулолаи Ҳасмонӣ ва баъдан сулолаи Ҳирӯдӣ то салиб ва соли 70 милодӣ намояндагӣ мекунад, дар ояти бисту дуюм анҷом меёбад ва он бо бисту ду сол аз 1776 то 1798 оғоз меёбад. Он бисту ду сол аз 1776 то 1798 инчунин бисту ду соли аз 11/9 то 2023-ро тимсол мекунад, ки дар Дониёл даҳ ҳамчун бисту ду рӯз тимсол шуда буд. Хати Маккабиён бо «бисту ду» оғоз меёбад ва бо «бисту ду» анҷом меёбад.</w:t>
      </w:r>
    </w:p>
    <w:p>
      <w:pPr>
        <w:pStyle w:val="ArticleHeading"/>
        <w:jc w:val="left"/>
      </w:pPr>
      <w:r>
        <w:rPr>
          <w:rFonts w:ascii="Arial" w:hAnsi="Arial" w:eastAsia="Arial" w:cs="Arial"/>
        </w:rPr>
        <w:t>Чор ҳокими Румӣ</w:t>
      </w:r>
    </w:p>
    <w:p>
      <w:pPr>
        <w:pStyle w:val="ArticleBody"/>
        <w:jc w:val="left"/>
      </w:pPr>
      <w:r>
        <w:rPr>
          <w:rFonts w:ascii="Times New Roman" w:hAnsi="Times New Roman" w:eastAsia="Times New Roman" w:cs="Times New Roman"/>
        </w:rPr>
        <w:t>Оятҳои шонздаҳ то бисту ду мустақиман чор ҳокими Румро муайян мекунанд ва дар дохили ин оятҳо хатти дигареро намояндагӣ менамоянд. Хатти Маккабиён бар асоси усули «такрор ва тавсеа» мутобиқ гардонда мешавад, ва хатти Рум бевосита дар ин оятҳо намояндагӣ шудааст. Помпей ду монеаи аввали аз се монеаро мағлуб кард, дар ҳоле ки Рум дар ҷанги Актиум дар соли 31 то милод ҳамчун подшоҳии чорум дар пешгӯии Китоби Муқаддас ба тахт баромад. Пас аз ӯ Юлий Қайсар, Август Қайсар ва Тиберий Қайсар омаданд. Помпей як генерал буд, ва се рамзи охирин ҳамчун императорон ба ҳам пайвастаанд.</w:t>
      </w:r>
    </w:p>
    <w:p>
      <w:pPr>
        <w:pStyle w:val="ArticleBody"/>
        <w:jc w:val="left"/>
      </w:pPr>
      <w:r>
        <w:rPr>
          <w:rFonts w:ascii="Times New Roman" w:hAnsi="Times New Roman" w:eastAsia="Times New Roman" w:cs="Times New Roman"/>
        </w:rPr>
        <w:t>Охирин аз чор ҳоким дар ояти бисту ду, он ҷо ки Масеҳ маслуб карда шуд, мемирад; бинобар ин, мо бояд охирин аз он чор ҳокими Румро ба қонуни якшанбеи ояти шонздаҳ баргардонем. Вақте ки мо ин тавр мекунем, Помпей намояндаи нахустини чор аломати роҳ хоҳад буд, ки дар он аломати роҳи чорум ва ниҳоӣ бо қонуни якшанбеи ояти шонздаҳ мутобиқат мекунад. Ояти шонздаҳро Тиберий Қайсар намояндагӣ мекунад, ва ҷанги Паниюм дар ояти понздаҳро Август Қайсар намояндагӣ мекунад, ҷанги Рафия дар ояти ёздаҳ Юлий Қайсар хоҳад буд; ҳамин тавр Генерал Помпей ҳамчун ояти даҳ ва 1989 ишора мегардад.</w:t>
      </w:r>
    </w:p>
    <w:p>
      <w:pPr>
        <w:pStyle w:val="ArticleBody"/>
        <w:jc w:val="left"/>
      </w:pPr>
      <w:r>
        <w:rPr>
          <w:rFonts w:ascii="Times New Roman" w:hAnsi="Times New Roman" w:eastAsia="Times New Roman" w:cs="Times New Roman"/>
        </w:rPr>
        <w:t>Ин муайян месозад, ки «таърихи пинҳон»-и ояти чиҳилуми Дониёл ёздаҳ — таърих аз фурӯпошии Иттиҳоди Шӯравӣ дар соли 1989 то қонуни якшанбе дар ояти чиҳилу якум — тавассути се хатти пешгӯӣ, ки дар таърихи муаррифишуда дар оятҳои даҳ то бисту се пайдо мешаванд, ифода ёфтааст. Маккабиён, ҳокимони Рум ва се ҷанги қувваҳои вакилонаи Рум.</w:t>
      </w:r>
    </w:p>
    <w:p>
      <w:pPr>
        <w:pStyle w:val="ArticleScripture"/>
        <w:jc w:val="left"/>
      </w:pPr>
      <w:r>
        <w:rPr>
          <w:rFonts w:ascii="Times New Roman" w:hAnsi="Times New Roman" w:eastAsia="Times New Roman" w:cs="Times New Roman"/>
        </w:rPr>
        <w:t>Ин бори сеюм аст, ки ман назди шумо меоям. «Ҳар сухан бо даҳони ду ё се шоҳид собит карда шавад». 2 Қӯринтиён 13:1.</w:t>
      </w:r>
    </w:p>
    <w:p>
      <w:pPr>
        <w:pStyle w:val="ArticleHeading"/>
        <w:jc w:val="left"/>
      </w:pPr>
      <w:r>
        <w:rPr>
          <w:rFonts w:ascii="Arial" w:hAnsi="Arial" w:eastAsia="Arial" w:cs="Arial"/>
        </w:rPr>
        <w:t>Се ҷанги ниёбатӣ</w:t>
      </w:r>
    </w:p>
    <w:p>
      <w:pPr>
        <w:pStyle w:val="ArticleBody"/>
        <w:jc w:val="left"/>
      </w:pPr>
      <w:r>
        <w:rPr>
          <w:rFonts w:ascii="Times New Roman" w:hAnsi="Times New Roman" w:eastAsia="Times New Roman" w:cs="Times New Roman"/>
        </w:rPr>
        <w:t>Ояти даҳум анҷоми ҷанги чоруми Сурияро, ки аз соли 219 то 217 пеш аз милод рух дод, нишон медиҳад, ҳангоме ки Антиохи III Магнус (Бузург) худро барои ҷанги ояти ёздаҳум аз нав омода сохт, яъне ҷанги Рофия, ки онро Юлий Қайсар намояндагӣ хоҳад кард. Ояти даҳум фурӯпошии Иттиҳоди Шӯравиро дар соли 1989, чунон ки дар ояти чиҳилум намояндагӣ шудааст, муайян мекунад, ва Помпей бо он таърих мутобиқат дорад. Ояти шонздаҳум тасхири замини ҷалолманди Яҳудоро намояндагӣ мекунад, ки қонуни якшанберо дар Иёлоти Муттаҳида тимсол месозад, аммо Помпей ҳамчунин бо соли 1989 мутобиқат дорад, ва дар соли 1989 Руми муосир нахустин монеаи худро фатҳ кард, вале бо ин амал, ҳамзамон Амрикои протестантиро низ аз ҷиҳати рӯҳонӣ фатҳ намуд, ҳангоме ки Роналд Рейганро фирефта кард, то бо замини ҷалолманд иттиҳоди махфӣ барқарор созад. Иттиҳод бо фоҳишаи Рум аз ҷониби подшоҳ, фисқи рӯҳониро ифода мекунад.</w:t>
      </w:r>
    </w:p>
    <w:p>
      <w:pPr>
        <w:pStyle w:val="ArticleBody"/>
        <w:jc w:val="left"/>
      </w:pPr>
      <w:r>
        <w:rPr>
          <w:rFonts w:ascii="Times New Roman" w:hAnsi="Times New Roman" w:eastAsia="Times New Roman" w:cs="Times New Roman"/>
        </w:rPr>
        <w:t>Соли 1989 он ҷоест, ки фоҳишаи Рум аз ҳафтод соли худ оғоз мекунад, то берун ояд ва бо ҳамаи подшоҳони замин зино намояд. Аввалин подшоҳ Иёлоти Муттаҳида дар соли 1989 аст, зеро Иёлоти Муттаҳида ҳамчунин бо Аҳъоб намояндагӣ мешавад, ки бо Изобал издивоҷ карда буд; ва ӯ фоҳишаи Сӯр аст дар Ишаъё бисту се.</w:t>
      </w:r>
    </w:p>
    <w:p>
      <w:pPr>
        <w:pStyle w:val="ArticleScripture"/>
        <w:jc w:val="left"/>
      </w:pPr>
      <w:r>
        <w:rPr>
          <w:rFonts w:ascii="Times New Roman" w:hAnsi="Times New Roman" w:eastAsia="Times New Roman" w:cs="Times New Roman"/>
        </w:rPr>
        <w:t>Ва дар он рӯз воқеъ хоҳад шуд, ки Сур ҳафтод сол фаромӯш карда хоҳад шуд, мувофиқи айёми як подшоҳ; ва баъд аз анҷоми ҳафтод сол Сур мисли фоҳиша суруд хоҳад хонд. Барбатеро бигир, гирди шаҳр бигард, эй фоҳишаи фаромӯшшуда; оҳанги ширин бисоз, сурудҳои бисёр бихон, то ки ба ёд оварда шавӣ. Ва баъд аз анҷоми ҳафтод сол воқеъ хоҳад шуд, ки Худованд ба Сур таваҷҷуҳ хоҳад намуд, ва вай ба музди худ боз хоҳад гашт, ва бо ҳамаи мамлакатҳои ҷаҳон бар рӯи замин зино хоҳад кард. Ишаъё 23:15–17.</w:t>
      </w:r>
    </w:p>
    <w:p>
      <w:pPr>
        <w:pStyle w:val="ArticleBody"/>
        <w:jc w:val="left"/>
      </w:pPr>
      <w:r>
        <w:rPr>
          <w:rFonts w:ascii="Times New Roman" w:hAnsi="Times New Roman" w:eastAsia="Times New Roman" w:cs="Times New Roman"/>
        </w:rPr>
        <w:t>Фоҳиша дар «вақти поён» дар соли 1798, вақте ки захми марговари худро гирифт, чунон ки дар ояти чиҳилуми Дониёл ёздаҳум тасвир шудааст, фаромӯш карда шуд. Дар «вақти поён» дар соли 1989 вай давраи шифо ёфтани захми марговари худро оғоз мекунад, ба воситаи зино кардан бо он подшоҳӣ, ки нахустин шуда нишони қудрати ӯро маҷбуран ҷорӣ хоҳад кард. Он подшоҳӣ ба воситаи Аҳъоб ва ба воситаи Фаронса намояндагӣ шуда буд, ки папагиро дар соли 538 бар тахти замин нишонд ва нахустин подшоҳии пешсафе буд, ки аз болоравии қудрати папагӣ пуштибонӣ кард. Аз ин сабаб, онҳо «нахустзодаи калисои католикӣ», ҳамчунин «духтари бузурги калисои католикӣ» номида мешаванд. Ҳам Фаронса ва ҳам Аҳъоб ҳар ду ба нақши Иёлоти Муттаҳида аз соли 1989 то қонуни якшанбе шаҳодат медиҳанд.</w:t>
      </w:r>
    </w:p>
    <w:p>
      <w:pPr>
        <w:pStyle w:val="ArticleBody"/>
        <w:jc w:val="left"/>
      </w:pPr>
      <w:r>
        <w:rPr>
          <w:rFonts w:ascii="Times New Roman" w:hAnsi="Times New Roman" w:eastAsia="Times New Roman" w:cs="Times New Roman"/>
        </w:rPr>
        <w:t>Дар Ишаъё боби бисту се, фоҳишаи Сур, ки ҳамон фоҳишаи Ваҳйи боби ҳабдаҳ аст, ва бар пешонии ӯ «Бобили Бузург» навишта шудааст. Он барои таърихи Иёлоти Муттаҳида, ки аз соли 1798 оғоз меёбад, «фаромӯшшуда» аст, вақте ки папагӣ аз подшоҳии панҷуми пешгӯии Китоби Муқаддас, яъне ҳайвони баҳрии Ваҳйи боби сездаҳ, будан бозмонд. Сипас Иёлоти Муттаҳида нақши худро ҳамчун подшоҳии шашуми пешгӯии Китоби Муқаддас, ҳамчун ҳайвони заминии Ваҳйи боби сездаҳ, оғоз намуд. Ниҳоят, Иёлоти Муттаҳида подшоҳи аслии даҳ подшоҳи Ваҳйи боби ҳабдаҳ мегардад. Таърихи рамзии як давраи «ҳафтод сол», яъне «рӯзҳои як подшоҳ», он ҳафтод солеро ифода мекунад, ки Бобил ҳамчун подшоҳии якуми пешгӯии Китоби Муқаддас ҳукмронӣ кард. Ин намунаи таърихи Иёлоти Муттаҳида аз соли 1798 то қонуни якшанбе мебошад, ки дар он хатти берунаи таърихи Амрико бо шохи ҷумҳурихоҳ ва хатти дохилӣ бо шохи протестантӣ ифода мешавад. Ин ду шох, ки дили Конститутсияро, ки ҷудоии давлатдорӣ ва калисодориро таъмин мекунад, намояндагӣ мекунанд, мавзӯи ояндаи Амрико мебошанд.</w:t>
      </w:r>
    </w:p>
    <w:p>
      <w:pPr>
        <w:pStyle w:val="ArticleBody"/>
        <w:jc w:val="left"/>
      </w:pPr>
      <w:r>
        <w:rPr>
          <w:rFonts w:ascii="Times New Roman" w:hAnsi="Times New Roman" w:eastAsia="Times New Roman" w:cs="Times New Roman"/>
        </w:rPr>
        <w:t>Ҳафтод сол барои он фоҳишаи Сур нишона гузошта шудааст, то ки фаромӯш гардад; пас, аз замони интиҳо дар соли 1989 то қонуни якшанбе, вай ба суруд хондан оғоз мекунад. Ӯ бо иттиҳоди махфӣ оғоз намуд, ҳангоме ки дини Амрикои протестантиро тасарруф кард ва бо фурӯпошии Иттиҳоди Шӯравӣ сохтори сиёсии подшоҳи ҷанубро сарнагун сохт. Давраи ҳафтодсолае, ки дар таърихе ба анҷом мерасад, ки дар он Антиохуси Бузург дар миёнаи як давраи ҳабдаҳсола меистад, ки ба даҳ ва ҳафт тақсим шудааст ва ҳангоми зарб кардан ба «ҳафтод» баробар мегардад. Дар оғози дусаду панҷоҳ соли берунӣ, ки миёни Рафия ва Паниюм анҷом ёфт, пешгӯии замонии дохилии дусаду сесадсола бо «ҳафтод» ҳафтае оғоз меёбад, ки бар қавми Дониёл муқаррар шудааст. Дар анҷоми он ҳафтод ҳафта, дар соли 34 милодӣ, Исроили қадим абадан аз ҷониби Худо ҳамчун қавми баргузидаи аҳди Ӯ талоқ дода шуд, ва Худо он гоҳ бо арӯси масеҳии Худ ба никоҳ даромада буд ва он гоҳ ба сӯи ғайрияҳудиён дасти даъват дароз мекард.</w:t>
      </w:r>
    </w:p>
    <w:p>
      <w:pPr>
        <w:pStyle w:val="ArticleBody"/>
        <w:jc w:val="left"/>
      </w:pPr>
      <w:r>
        <w:rPr>
          <w:rFonts w:ascii="Times New Roman" w:hAnsi="Times New Roman" w:eastAsia="Times New Roman" w:cs="Times New Roman"/>
        </w:rPr>
        <w:t>207 то милод, Антиохус дар миёни «ҳафтод» меистад ва анҷоми мақоми миллати баргузидаи подшоҳии худро ҳамчун «замини ҷалол» муайян мекунад, ки дар он Ӯ интихоб намуд, то Исроили муосирро барпо созад. Поёни Иёлоти Муттаҳида ҳамчун подшоҳии шашум дар қонуни якшанбе, поёни «ҳафтод соли» Ишаъёст. Хатти дусаду панҷоҳсолаи Антиохус анҷоми муҳлати имтиҳонро барои шохи ҷумҳурихоҳи Иёлоти Муттаҳида, андаке пеш аз қонуни якшанбеи ояти шонздаҳум, муайян мекунад. Ду ҳазору сесад соле, ки ҳангоме поён ёфт, ки доварӣ 22 октябри соли 1844 оғоз гардид, намунаи он аст, ки доварӣ дар қонуни якшанбе кай ба поён мерасад. Ду ҳазору сесад сол бо ҳафтод ҳафта оғоз меёбад, ки анҷоми Исроили айнӣ ҳамчун қавми баргузидаи Худоро муайян мекунанд. Поёни тамоми давраи ду ҳазору сесадсола бо анҷом ёфтани ҳаракати протестантӣ ба поён мерасад, дар ҳоле ки ҳаракати адвентӣ то қонуни якшанбе идома меёбад. Вақте ки дари бастаҳои соли 1844 такрор мешавад, дарҳо бар шохи ҷумҳурихоҳ, шохи протестантӣ ва ҳайвони ҳукуматӣ баста хоҳанд шуд.</w:t>
      </w:r>
    </w:p>
    <w:p>
      <w:pPr>
        <w:pStyle w:val="ArticleBody"/>
        <w:jc w:val="left"/>
      </w:pPr>
      <w:r>
        <w:rPr>
          <w:rFonts w:ascii="Times New Roman" w:hAnsi="Times New Roman" w:eastAsia="Times New Roman" w:cs="Times New Roman"/>
        </w:rPr>
        <w:t>Барои он ки Антиохус дар миёни давраи даҳ ва ҳафт истода бошад, ин маънои онро дорад, ки ӯ дар поёни муҳлати озмоишии худ меистад. Муҳлати озмоишӣ барои ҳукумати Иёлоти Муттаҳида, ки ҳамон ҳайвони замин аст, ҳангоми қонуни якшанбе ба поён мерасад, аммо муҳлати озмоишии шохи ҷумҳурихоҳ пеш аз қонуни якшанбе ба поён мерасад.</w:t>
      </w:r>
    </w:p>
    <w:p>
      <w:pPr>
        <w:pStyle w:val="ArticleScripture"/>
        <w:jc w:val="left"/>
      </w:pPr>
      <w:r>
        <w:rPr>
          <w:rFonts w:ascii="Times New Roman" w:hAnsi="Times New Roman" w:eastAsia="Times New Roman" w:cs="Times New Roman"/>
        </w:rPr>
        <w:t>Исо ба вай гуфт: «Ба ту намегӯям: То ҳафт бор, балки: То ҳафтод маротиба ҳафт бор». Матто 18:22.</w:t>
      </w:r>
    </w:p>
    <w:p>
      <w:pPr>
        <w:pStyle w:val="ArticleBody"/>
        <w:jc w:val="left"/>
      </w:pPr>
      <w:r>
        <w:rPr>
          <w:rFonts w:ascii="Times New Roman" w:hAnsi="Times New Roman" w:eastAsia="Times New Roman" w:cs="Times New Roman"/>
        </w:rPr>
        <w:t>Ибораи «ҳафтод карат ҳафт» ягона мавридест дар Китоби Муқаддас, ки дар он ададҳо ба чунин тарзи зарбӣ ифода шудаанд. «Ҳафтод карат ҳафт» ҳамон чорсаду навад сол аст, ки барои қавми Дониёл «муайян» гардида буд. Он ҳамон ҳафтод ҳафтаест, ки ду ҳазору сесадро оғоз мекунад, ва дар поёни дусаду панҷоҳ сол аз ҳамон нуқтаи оғоз, Антиохус ба миёни даҳ ва ҳафт мерасад. Антиохуси Бузург дар он ҷо дар амалҳои охирини достони худ дар драмаи муқаддаси муборизаи бузург мавқеи худро мегирад.</w:t>
      </w:r>
    </w:p>
    <w:p>
      <w:pPr>
        <w:pStyle w:val="ArticleBody"/>
        <w:jc w:val="left"/>
      </w:pPr>
      <w:r>
        <w:rPr>
          <w:rFonts w:ascii="Times New Roman" w:hAnsi="Times New Roman" w:eastAsia="Times New Roman" w:cs="Times New Roman"/>
        </w:rPr>
        <w:t>Дарвозаи баста́и соли 1844 дарвозаи баста́и қонуни якшанберо ифода мекунад, ва пеш аз қонуни якшанбеи ояти шонздаҳум як давраи ҳафтсола оғоз меёбад, ки бо Антиохус анҷоми подшоҳии ӯро нишон медиҳад, ва сипас подшоҳии ӯ дар поёни он ҳафт сол ба анҷом мерасад. Давраи ҳафтсола вақти озмоиши ҳайкали ваҳшро ифода мекунад, ва ин давра аз қонуни нахустини якшанбеи соли 321 оғоз меёбад. Пеш аз қонуни нахустини якшанбе, ки намунаи қонуни охирини якшанбе аст, як давраи даҳсола вуҷуд дорад, ки бо як фармон оғоз меёбад. Дар «фармони» соли 313 озмоише, ки бо даҳ сол ифода шудааст, оғоз меёбад; сипас Антиохус нахустин қонуни якшанберо қабул мекунад ва муҳлати имтиҳони шохи ҷумҳуриявӣ ба анҷом мерасад. Дар поёни он ҳафт сол, Паний ва қонуни якшанбе фаро мерасанд ва боиси ҷудоии шарқ ва ғарб дар соли 330 мегарданд.</w:t>
      </w:r>
    </w:p>
    <w:p>
      <w:pPr>
        <w:pStyle w:val="ArticleHeading"/>
        <w:jc w:val="left"/>
      </w:pPr>
      <w:r>
        <w:rPr>
          <w:rFonts w:ascii="Arial" w:hAnsi="Arial" w:eastAsia="Arial" w:cs="Arial"/>
        </w:rPr>
        <w:t>Помпей</w:t>
      </w:r>
    </w:p>
    <w:p>
      <w:pPr>
        <w:pStyle w:val="ArticleBody"/>
        <w:jc w:val="left"/>
      </w:pPr>
      <w:r>
        <w:rPr>
          <w:rFonts w:ascii="Times New Roman" w:hAnsi="Times New Roman" w:eastAsia="Times New Roman" w:cs="Times New Roman"/>
        </w:rPr>
        <w:t>Помпей дар ояти шонздаҳум замини ҷалолро тасхир кард, аммо дар давраи дусола аз соли 65 то 63 пеш аз милод, Помпей, дар иҷрои Дониёл 8:9, дар воқеъ «шарқ»-ро ва «[замини ҷалол]»-ро тасхир намуд, ва ба ин васила тасхири дугонаеро, ки дар ояти чиҳилум ва соли 1989 зикр шудааст, намунавор сохт.</w:t>
      </w:r>
    </w:p>
    <w:p>
      <w:pPr>
        <w:pStyle w:val="ArticleBody"/>
        <w:jc w:val="left"/>
      </w:pPr>
      <w:r>
        <w:rPr>
          <w:rFonts w:ascii="Times New Roman" w:hAnsi="Times New Roman" w:eastAsia="Times New Roman" w:cs="Times New Roman"/>
        </w:rPr>
        <w:t>Монеаи сеюми Рими бутпараст аз ҷониби Қайсари Августус анҷом дода мешуд, ки барои ташкили нахустин Триумвирати расмии Рум маъруф аст ва аввалин иттиҳоди сегонаи расмиро дар Рум намояндагӣ мекунад. Маҳз дар марҳалаи сеюми роҳнамоҳои раҳбарони Рум аст, ки иттиҳоди сегона дар таърихи Рум ба таври расмӣ нишонгузорӣ мегардад. Маҳз дар қонуни якшанбе дар ояти шонздаҳ аст, ки иттиҳоди сегонаи аждаҳо, ҳайвон ва набии козиб барқарор мегардад, ва он гоҳ парандаи шарорат, чунон ки Закарьё баён кардааст, бар ҷойи худ дар Шинар бозгардонида мешавад.</w:t>
      </w:r>
    </w:p>
    <w:p>
      <w:pPr>
        <w:pStyle w:val="ArticleBody"/>
        <w:jc w:val="left"/>
      </w:pPr>
      <w:r>
        <w:rPr>
          <w:rFonts w:ascii="Times New Roman" w:hAnsi="Times New Roman" w:eastAsia="Times New Roman" w:cs="Times New Roman"/>
        </w:rPr>
        <w:t>Августус Қайсар нахустин Триумвирати расмии Румро ташкил кард, аммо муаррихон онро Триумвирати Дувум меноманд, зеро Юлий Қайсар низ триумвирате ташкил карда буд, вале он триумвирати расмии ҳукумати Рум набуд. Муносибати Юлий ва Августус Қайсар, ҳамчун рамзҳои иттиҳоди сегонаи аждаҳо, ҳайвон ва набии козиб дар қонуни наздикомадаи якшанбе, чунин намунагузорӣ шудааст: Юлий дар оғози ҳаракат барои таҳмили қонунгузории якшанбе ва Августус дар анҷоми он. Ин муносибати нубувватӣ ҳамчунин бо муҳосираи Сестий дар соли 67 ифода мешавад, ки баъд аз он муҳосираи Титус фаро расид. Юлий Сестий аст ва Августус Титус аст. Юлий ва Августус иттиҳоди сегона را намояндагӣ мекунанд ва Сестий ва Титус муҳосираро намояндагӣ мекунанд.</w:t>
      </w:r>
    </w:p>
    <w:p>
      <w:pPr>
        <w:pStyle w:val="ArticleBody"/>
        <w:jc w:val="left"/>
      </w:pPr>
      <w:r>
        <w:rPr>
          <w:rFonts w:ascii="Times New Roman" w:hAnsi="Times New Roman" w:eastAsia="Times New Roman" w:cs="Times New Roman"/>
        </w:rPr>
        <w:t>Даврае, ки ҳаракати қонуни якшанбе ба таври нубувватӣ дар соли 313 оғоз меёбад, ба фармони Милан рост меояд. Сипас, дар соли 321, дар нуқтаи миёнаи давраи ҳабдаҳсола, нахустин қонуни якшанбе ба миён меояд. Қадами сеюми тақсими подшоҳӣ ба шарқ ва ғарб, ки рамзи тақсимшавӣ дар Иёлоти Муттаҳида миёни онҳое мебошад, ки нишони ҳайвонро ё мӯҳри Худоро қабул мекунанд, ва онҳое ки қабул намекунанд, соли 330 буд. Як силсила қонунҳои якшанбе вуҷуд дорад, ки ба як қонуни якшанбе меорад, ва соли 321 нахустин қонуни якшанберо ифода мекунад, ки ба охирин қонуни якшанбеи соли 330 мебарад.</w:t>
      </w:r>
    </w:p>
    <w:p>
      <w:pPr>
        <w:pStyle w:val="ArticleBody"/>
        <w:jc w:val="left"/>
      </w:pPr>
      <w:r>
        <w:rPr>
          <w:rFonts w:ascii="Times New Roman" w:hAnsi="Times New Roman" w:eastAsia="Times New Roman" w:cs="Times New Roman"/>
        </w:rPr>
        <w:t>Бар хилофи дусаду панҷоҳ соли Антиохус, дусаду панҷоҳ соли Нерон давраи ҳаштсоларо, нуқтаи миёнаи қонуни якуми якшанберо ва сипас нӯҳ солро муайян месозад. Хат бар хат, Антиохус ва Нерон ду давраро муайян мекунанд, ки бо се аломати роҳ намояндагӣ шудаанд. Дар ҳар ду хат аломати аввала ва охирин яксонанд: фармоне дар оғоз, ки бо издивоҷе нишон дода шуд, ки бо талоқ анҷом ёфт, ва ҷанг миёни подшоҳи шимол ва подшоҳи ҷануб дар оғоз ва анҷом. Қонуни якуми якшанбе аз соли 321, ки дар миёна қарор дорад, бояд ҳамон ҷо бошад, ки Антиохус истодааст. Ӯ дар анҷоми як раванди озмоиш, ки бо даҳ сол ифода шудааст, истодааст, ва он раванди озмоиш Антиохусро ҳамчун ҳаштуме, ки аз ҳафт аст, зоҳир месозад, ҳангоме ки ӯ сурати ҳайвонеро ба вуҷуд меоварад, ки ҳамон ҳаштуми аз ҳафт аст. Ҳамзамон, яксаду чилу чаҳор ҳазор низ аз як раванди озмоиш мегузаранд ва аз калисои ҳафтуми Лоудикия ба калисои ҳаштум ва Филаделфия табдил меёбанд.</w:t>
      </w:r>
    </w:p>
    <w:p>
      <w:pPr>
        <w:pStyle w:val="ArticleBody"/>
        <w:jc w:val="left"/>
      </w:pPr>
      <w:r>
        <w:rPr>
          <w:rFonts w:ascii="Times New Roman" w:hAnsi="Times New Roman" w:eastAsia="Times New Roman" w:cs="Times New Roman"/>
        </w:rPr>
        <w:t>Дар қонуни нахустини якшанбе барпо гардидани сурат оғоз меёбад ва дар қонуни якшанбеи Ваҳй боби сенздаҳ, ояти ёздаҳ, ба анҷом мерасад, — ояте ки оғози Иёлоти Муттаҳидаро ҳамчун барра бо анҷоми он ҳамчун аждаҳо муқоиса менамояд. Сенздаҳ рамзи исён аст, ва рамзи исён дар заминаи ояти ёздаҳ — ва сухан гуфтани Иёлоти Муттаҳида ҳамчун аждаҳо — нишони ваҳшӣ мебошад; дар ҳоле ки рамзи касоне ки мӯҳри Худоро доранд, адади ёздаҳ аст. Ваҳй 13:11 ҷудо шудани касонеро, ки нишони ваҳширо қабул мекунанд ё мӯҳри Худоро, дар қонуни якшанбе, ҳангоме ки Иёлоти Муттаҳида ҳамчун аждаҳо сухан мегӯяд, муайян месозад.</w:t>
      </w:r>
    </w:p>
    <w:p>
      <w:pPr>
        <w:pStyle w:val="ArticleBody"/>
        <w:jc w:val="left"/>
      </w:pPr>
      <w:r>
        <w:rPr>
          <w:rFonts w:ascii="Times New Roman" w:hAnsi="Times New Roman" w:eastAsia="Times New Roman" w:cs="Times New Roman"/>
        </w:rPr>
        <w:t>Вақти озмоиши сурати ҳайвон нишонаҳои мушаххасе дорад, ки омадани онро муайян месозанд ва ҳамзамон анҷоми онро низ намунавор нишон медиҳанд. Аз Нӯҳ то иди карнайҳо Худо ҳеҷ гоҳ тағйир намеёбад; Ӯ ҳамеша пеш аз фаро расидани он як давраи озмоишро эълон менамояд. Эълонҳои Ӯ дар каломи набавии Ӯ ёфт мешаванд. Аксари адвентистон (чунин мепиндорам) намедонанд, ки дар вайроншавии Ерусалим ду муҳосира вуҷуд дошт, ё ин ки рӯзи ҳалокати ниҳоӣ айнан ҳамон рӯзи сол буд, ки Набукаднесар бори аввал — дар вақти алфа — Ерусалим ва маъбадро вайрон карда буд. Шояд онҳо ҳамчунин огоҳ набошанд, ки муҳосираҳо дар идҳои муқаддас оғоз ёфта, дар як иди муқаддас ба поён расиданд, ё ин ки давраи муҳосира сеюним сол буд. Агар онҳо ин воқеиятҳоро надонанд, пас ба назар мерасад, ки онҳо нахоҳанд дид, ки Юлий Қайсар оғози вақти озмоиши сурати ҳайвонро дар комилтарин намоиши он нишон медиҳад. Манзури ман аз «намоиши комилтарин» иҷрошавии ниҳоии он аст.</w:t>
      </w:r>
    </w:p>
    <w:p>
      <w:pPr>
        <w:pStyle w:val="ArticleBody"/>
        <w:jc w:val="left"/>
      </w:pPr>
      <w:r>
        <w:rPr>
          <w:rFonts w:ascii="Times New Roman" w:hAnsi="Times New Roman" w:eastAsia="Times New Roman" w:cs="Times New Roman"/>
        </w:rPr>
        <w:t>Ҳамин давра аз соли 1888 то қонуни якшанбе тасвир шудааст, ва сипас боз аз 11 сентябр то қонуни якшанбе, вале иҷрои комили давраи нубувватии барпо намудани сурати ҳайвон, чунон ки аз ҷониби Константини Бузург дар давраи аз 313 то 330 намояндагӣ шудааст, аз раёсати президенти ҳаштум аз замони охир, яъне аз соли 1989, оғоз меёбад.</w:t>
      </w:r>
    </w:p>
    <w:p>
      <w:pPr>
        <w:pStyle w:val="ArticleBody"/>
        <w:jc w:val="left"/>
      </w:pPr>
      <w:r>
        <w:rPr>
          <w:rFonts w:ascii="Times New Roman" w:hAnsi="Times New Roman" w:eastAsia="Times New Roman" w:cs="Times New Roman"/>
        </w:rPr>
        <w:t>Аз қонуни якшанбеи аввал давраи озмоиш оид ба шанбе ва якшанбe дар фосилае густариш меёбад, ки бо ҳафт соли Антиохус муаррифӣ шудааст. Ҳафт соли хати Антиохус, ки ба нуҳ соли хати Нерӯ зарб мешавад, баробари шасту се мегардад, ва дар соли 63 пеш аз милод Помпей замини ҷалолро тасхир кард, дар иҷрои ояти шонздаҳуми Дониёл ёздаҳ. Дар вақти қонуни якшанбe нуҳ подшоҳ Иёлоти Муттаҳидаро ҳамчун подшоҳи бартари даҳ подшоҳ эътироф хоҳанд кард, ки мувофиқ мешаванд подшоҳии худро ба фоҳишаи Сур бидиҳанд, ва он гоҳ ӯ бо ҳамаи подшоҳони замин зино хоҳад кард.</w:t>
      </w:r>
    </w:p>
    <w:p>
      <w:pPr>
        <w:pStyle w:val="ArticleBody"/>
        <w:jc w:val="left"/>
      </w:pPr>
      <w:r>
        <w:rPr>
          <w:rFonts w:ascii="Times New Roman" w:hAnsi="Times New Roman" w:eastAsia="Times New Roman" w:cs="Times New Roman"/>
        </w:rPr>
        <w:t>Мувофиқи сохтори нубувватии масали даҳ бокира, издивоҷи ҳайвон ва набии козиб дар соли 1989 анҷом ёфт, аммо дар қонуни якшанбе ин издивоҷ комил мегардад. Як фрактали он таърих давраи доварии зиндагон аст, ки дар соли 2001, дар 11-уми сентябр, оғоз ёфт. Аз он лаҳза то қонуни якшанбе, замони имтиҳони сурати ҳайвон, ки ҳамчунин замони мӯҳргузории яксаду чилу чор ҳазор аст, доварӣ бар қавми аҳди Худо ва бар замине, ки онҳо дар он дар иҷроси пешгӯии аҳди Иброҳим сокин шудаанд, анҷом меёбад. Дар он давра калисои Лоудикиёии Адвентистони рӯзи ҳафтум доварӣ мешавад, ва сипас онҳое, ки худро бокираҳо мешуморанд, доварӣ мешаванд. Пас, шохи протестантӣ доварӣ мешавад, ва он дар он давра доварӣ мешавад, ки дар он аввал ҳизби демократии шохи ҷумҳуриявӣ доварӣ мешуд то соли 2024, вақте ки акнун доварии ҷумҳурихоҳони шохи ҷумҳуриявӣ ҷараён дорад. Ҳукумати конститутсионӣ ҳамон ҳайвоне аст, ки ду шохро мебардорад ва дар қонуни якшанбе доварӣ мешавад.</w:t>
      </w:r>
    </w:p>
    <w:p>
      <w:pPr>
        <w:pStyle w:val="ArticleBody"/>
        <w:jc w:val="left"/>
      </w:pPr>
      <w:r>
        <w:rPr>
          <w:rFonts w:ascii="Times New Roman" w:hAnsi="Times New Roman" w:eastAsia="Times New Roman" w:cs="Times New Roman"/>
        </w:rPr>
        <w:t>Аз соли 1989 то қонуни якшанбе, ин дар як фрактал аз 11 сентябр то қонуни якшанбе намояндагӣ мешавад, аммо иҷрои комили барпо шудани сурати ҳайвон дар президенти ҳаштум, ки аз ҳафт аст, мебошад. Ҳабдаҳ соли Нерон як фрактали таърихи аз 11 сентябр то қонуни якшанбе мебошад. Ҳабдаҳ соли Антиёхус низ ҳамон аст. Издивоҷи Рейган ва иттиҳоди махфӣ бо иттиҳоди ошкоро дар давраи президенти ҳаштум ба камол мерасад. Аввалини издивоҷҳои алфа ва омега бо Қонуни Патриот дар соли 2001 рамзгузорӣ шуд, вақте ки қонуни англисӣ ба қонуни румӣ тағйир дода шуд. Издивоҷи фармони Милан оғози иҷрои комили барпо шудани сурати ҳайвонро нишон медиҳад. Сохтори он бар асоси сохтори издивоҷи даҳ бокира бунёд ёфтааст ва издивоҷи тақаллубиро намояндагӣ мекунад, ки дар ҷараёни издивоҷи ҳақиқӣ рух медиҳад.</w:t>
      </w:r>
    </w:p>
    <w:p>
      <w:pPr>
        <w:pStyle w:val="ArticleBody"/>
        <w:jc w:val="left"/>
      </w:pPr>
      <w:r>
        <w:rPr>
          <w:rFonts w:ascii="Times New Roman" w:hAnsi="Times New Roman" w:eastAsia="Times New Roman" w:cs="Times New Roman"/>
        </w:rPr>
        <w:t>Давраи озмоиши сурати ҳайвон «имтиҳон»-еро ифода мекунад, ки мо бояд онро пеш аз он ки «мӯҳр зада шавем» пас гузаронем. Хонаи Худо нахуст доварӣ мешавад, ва сипас, ҳангоми қонуни якшанбе, онҳое ки берун аз хонаи Худо ҳастанд, доварӣ мегарданд. Давраи доварии ниҳоӣ ҳам дар хонаи Худо ва сипас дар миёни анбӯҳи бузург, аз қонуни аввали якшанбе оғоз меёбад. Дар Иёлоти Муттаҳида қонуни аввали якшанбе хоҳад буд, ки оғози иҷрои комил ва ниҳоии давраи озмоиши сурати ҳайвонро нишон хоҳад дод, ва он баъдан бо ҳамон қонуни якшанбе, ки Ваҳй 13:11-ро ба ҷо меоварад, ба анҷом мерасад. Он қонуни якшанбе охирин қонуни якшанбе дар замини ҷалол аст. Охирин қонуни якшанбе дар замини ҷалол, аввалин қонуни якшанбе дар ҷаҳон аст, ки вақти озмоиши сурати ҳайвонро барои ҷаҳон муайян мекунад. Вақти озмоиши ҷаҳон аз қонуни якшанбе дар Иёлоти Муттаҳида, дар ояти ёздаҳуми боби сездаҳум, оғоз меёбад. Вақте ки Иёлоти Муттаҳида дар қонуни якшанбеи ба зудӣ фарорасанда ҳамчун аждаҳо «сухан мегӯяд», ояти дувоздаҳум ва оятҳои баъдии он боб вақти озмоиши ҷаҳонии сурати ҳайвонро ифода мекунанд.</w:t>
      </w:r>
    </w:p>
    <w:p>
      <w:pPr>
        <w:pStyle w:val="ArticleBody"/>
        <w:jc w:val="left"/>
      </w:pPr>
      <w:r>
        <w:rPr>
          <w:rFonts w:ascii="Times New Roman" w:hAnsi="Times New Roman" w:eastAsia="Times New Roman" w:cs="Times New Roman"/>
        </w:rPr>
        <w:t>Ба ҳамин сабаб, дидани пешгӯии дусаду панҷоҳсолаи Нерӯн, ки бо ҳабдаҳ соле анҷом меёбад, ки аз фармони соли 313 оғоз мешавад, баъдан бо аввалин қонуни якшанбе дар соли 321 ва сипас бо ҷудошавии шарқ ва ғарб дар соли 330 пайравӣ мегардад, аҳамияти муҳим дорад. Се қадами хати Нерӯн ба таъқибот марбутанд; Нерӯн рамзи таъқибот аст ва давраи 250-сола калисои Смирноро муаррифӣ мекунад, ки дар соли 313, ҳангоме ки калисои созишкорӣ фаро расид, ба анҷом расид. Қадами сеюм анҷоми як подшоҳиро нишон медиҳад; бинобар ин, ҳангоми татбиқ шудан ба Иёлоти Муттаҳида, он қонуни якшанбе ва гузариш аз подшоҳии шашум ба подшоҳиҳои ҳафтум ва ҳаштумро ифода мекунад. Ҳангоми татбиқ шудан ба ҷаҳон, нишонаи сеюми роҳ баста шудани давраи имтиҳони инсонро нишон медиҳад, ки онро баста шудани давраи имтиҳон барои Иёлоти Муттаҳида дар оғози давраи озмоиши ҷаҳонӣ вобаста ба сурати ҳайвони ваҳшӣ пешакӣ намунавор гардонида буд.</w:t>
      </w:r>
    </w:p>
    <w:p>
      <w:pPr>
        <w:pStyle w:val="ArticleBody"/>
        <w:jc w:val="left"/>
      </w:pPr>
      <w:r>
        <w:rPr>
          <w:rFonts w:ascii="Times New Roman" w:hAnsi="Times New Roman" w:eastAsia="Times New Roman" w:cs="Times New Roman"/>
        </w:rPr>
        <w:t>Аз ҳамин сабаб Августус Қайсар, сеюмин аз чаҳор ҳокими Рум, ки ба қонуни якшанбе меоваранд, ва дар ояти бисту дувум бо салиб рамзгузорӣ шудааст, метавонад салибро намояндагӣ кунад, ҳарчанд пас аз ӯ Тиберияс меояд, ки ӯ низ салибро намояндагӣ менамояд. Давраи имтиҳони сурати ҳайвон озмоиши дуҷониба аст, ки аввал замин ва сипас баҳрро меозмояд. Замин Иёлоти Муттаҳида аст ва баҳр ҷаҳон.</w:t>
      </w:r>
    </w:p>
    <w:p>
      <w:pPr>
        <w:pStyle w:val="ArticleBody"/>
        <w:jc w:val="left"/>
      </w:pPr>
      <w:r>
        <w:rPr>
          <w:rFonts w:ascii="Times New Roman" w:hAnsi="Times New Roman" w:eastAsia="Times New Roman" w:cs="Times New Roman"/>
        </w:rPr>
        <w:t>Санҷиши сурати ҳайвон ба дугонагии аломатҳо меоварад; ки дар он ҷо алфаи давраи дуюм ҳамчунин омегаи давраи аввал аст. Соли 321 аввалин қонуни якшанбе дар таърихи нубувватӣ буд, ва дар он ҳабдаҳ соле ки замони санҷиши сурати ҳайвонро муайян мекунанд, 321 аввалин қонуни якшанбе дар Иёлоти Муттаҳида аст, ки ба қонуни якшанбеи омегавии замони санҷиши сурати ҳайвон дар замини ҷалол мебарад. Бо вуҷуди ин, 321 ҳамчунин аввалин қонуни якшанбе барои ҷаҳон аст, бинобар ин соли 321 миёнаи ҳам оғози замони санҷиши сурати ҳайвон ва ҳам анҷоми онро нишон медиҳад. 313 ибтидо аст, ва ибтидо фармонест, ки тимсоли қонуни якшанбе мебошад. Ҳабдаҳ соли Нерон давраеро муайян мекунанд, ки дар он қонунҳои якшанбе то ба баста шудани муҳлати озмоиши инсоният тадриҷан шиддат меёбанд.</w:t>
      </w:r>
    </w:p>
    <w:p>
      <w:pPr>
        <w:pStyle w:val="ArticleBody"/>
        <w:jc w:val="left"/>
      </w:pPr>
      <w:r>
        <w:rPr>
          <w:rFonts w:ascii="Times New Roman" w:hAnsi="Times New Roman" w:eastAsia="Times New Roman" w:cs="Times New Roman"/>
        </w:rPr>
        <w:t>Фармон қонуни аввали якшанберо, ки ба анҷоми муҳлати имтиёз меорад, намунасозӣ мекунад. Помпей дар ояти шонздаҳум Яҳудоро гирифт, ки намунаи қонуни якшанберо ифода мекунад, ва Юлий Қайсар аввалин Триумвиратро ташкил дод; гарчанде ки он иттиҳоди сегонаи ғайрирасмӣ буд, таърихнигорон онро ҳамчунон аввалин мешуморанд. Намунасозии Юлий Қайсар аз иттиҳоди сегонаи қонуни якшанбе, Триумвирати расмии Август Қайсарро, ки дар пайи он Тиберий дар салиб омад, намунасозӣ мекард. Ҳар чор ҳокими Рум қонуни якшанберо намунасозӣ мекунанд, чунон ки ҳар се қадами ҳабдаҳ соли Нерон низ чунин мекунанд.</w:t>
      </w:r>
    </w:p>
    <w:p>
      <w:pPr>
        <w:pStyle w:val="ArticleBody"/>
        <w:jc w:val="left"/>
      </w:pPr>
      <w:r>
        <w:rPr>
          <w:rFonts w:ascii="Times New Roman" w:hAnsi="Times New Roman" w:eastAsia="Times New Roman" w:cs="Times New Roman"/>
        </w:rPr>
        <w:t>Помпей ба соли 1989 мувофиқат мекунад; Юлий ба ояти ёздаҳум; Августус ба ояти понздаҳум ва Тиберий ба ояти шонздаҳум. Ҳикояи Юлий дар ин оятҳо юриши ӯ ба Миср ва Клеопатраро дар бар мегирад. Ин таърих аз ҷониби Марк Антоний такрор мешавад. Марк Антоний генерали асосии Юлий Қайсар дар он замоне буд, ки Юлий бо бисту се захми корд кушта шуд. Бисту се рамзи қонуни якшанбе аст, ва марги Юлий аз бисту се захм подшоҳиест, ки бо қонуни якшанбе ба поён мерасад. Сипас Марк Антоний, Августус Қайсар ва Маркус Лепидас барои қасос гирифтани марги ӯ аввалин Триумвирати расмиро ташкил карданд. Яке аз он қудратҳои сегона, Марк Антоний, қарор буд рӯёрӯии Юлий бо Миср ва Клеопатраро такрор кунад.</w:t>
      </w:r>
    </w:p>
    <w:p>
      <w:pPr>
        <w:pStyle w:val="ArticleBody"/>
        <w:jc w:val="left"/>
      </w:pPr>
      <w:r>
        <w:rPr>
          <w:rFonts w:ascii="Times New Roman" w:hAnsi="Times New Roman" w:eastAsia="Times New Roman" w:cs="Times New Roman"/>
        </w:rPr>
        <w:t>Новобаста аз он ки Юлий буд ё Марк Антоний, ҳар дуи онҳо рамзҳои Рум мебошанд, ва Клеопатра рамзи Миср ва Юнон буд. Ӯ ҳукмронии юнониро дар Миср намояндагӣ мекард; ҳар ду рамзи аждаҳо буданд, дар ҳоле ки Юлий ва Марк Антоний рамзҳои ҳайвонанд. Клеопатра, ҳамчун зан дар ин муносибат, калисо буд, ва ҳамин тавр Юлий ва Марк Антоний давлатро ташкил медоданд. Клеопатра занеро муаррифӣ мекунад, ки ду бор аз ошиқони подшоҳонаи румии худ ҷудо мешавад: аввал дар соли 1798 ва сипас дар анҷоми муҳлати имтиёз, вақте ки ба анҷоми худ мерасад ва ёваре нахоҳад дошт. Суқути ниҳоии ӯ дар ҷанги Актиум дар соли 31 то милод аст. Ғолиби ҷанги Актиум Августус Қайсар буд; пас мо мебинем, ки Помпей дар Миср мурд, Юлий дар Миср бо Клеопатра рӯ ба рӯ шуд, ва ин дар таърихи Марк Антоний такрор гардид, сипас Августус Қайсар ин муносибатро дар Актиум ба поён расонд. Актиум қонуни якшанберо муайян мекунад, зеро дар ҷанги Актиум монеаи сеюм барои Рум бардошта шуд, ва Руми бутпарасти императорӣ ба ҳукмронӣ шурӯъ кард барои сесаду шаст сол, дар иҷрои Дониёл 11:24.</w:t>
      </w:r>
    </w:p>
    <w:p>
      <w:pPr>
        <w:pStyle w:val="ArticleBody"/>
        <w:jc w:val="left"/>
      </w:pPr>
      <w:r>
        <w:rPr>
          <w:rFonts w:ascii="Times New Roman" w:hAnsi="Times New Roman" w:eastAsia="Times New Roman" w:cs="Times New Roman"/>
        </w:rPr>
        <w:t>Помпей ду мамониаи аввалро гирифт, ва Августус сеюмро.</w:t>
      </w:r>
    </w:p>
    <w:p>
      <w:pPr>
        <w:pStyle w:val="ArticleScripture"/>
        <w:jc w:val="left"/>
      </w:pPr>
      <w:r>
        <w:rPr>
          <w:rFonts w:ascii="Times New Roman" w:hAnsi="Times New Roman" w:eastAsia="Times New Roman" w:cs="Times New Roman"/>
        </w:rPr>
        <w:t>Ва аз яке аз онҳо шохчаи хурде берун омад, ки бағоят бузург шуд сӯи ҷануб, ва сӯи шарқ, ва сӯи замини дилпазир. Дониёл 8:9.</w:t>
      </w:r>
    </w:p>
    <w:p>
      <w:pPr>
        <w:pStyle w:val="ArticleBody"/>
        <w:jc w:val="left"/>
      </w:pPr>
      <w:r>
        <w:rPr>
          <w:rFonts w:ascii="Times New Roman" w:hAnsi="Times New Roman" w:eastAsia="Times New Roman" w:cs="Times New Roman"/>
        </w:rPr>
        <w:t>Помпей соли 1989 аст, нахустин аломати марзӣ аз се қудрати сиёсие, ки бояд аз ҷониби Рими муосир мағлуб гарданд, ҳангоме ки захми марговари он шифо меёбад. Иттиҳоди Шӯравӣ, ва пас аз он Иёлоти Муттаҳида, инчунин Созмони Милали Муттаҳид дар ояти чилу якуми Дониёл ёздаҳ. Ҷанги қудрати папавӣ сиёсӣ ва динӣ аст, ва ба таври нубувватӣ қудрати динии Иёлоти Муттаҳида замоне фатҳ карда шуд, ки иттиҳоди махфии Рейган ва поп Жон Поли II ба анҷом расид. Ҳадафи папасолорӣ се монеаи сиёсӣ ва се қудрати диниро дар бар мегирад. Дар соли 1989 яке аз он се қудрати сиёсӣ аз миён бардошта шуд; протестантизм, ҳамчун вожае, ки ба маънои эътироз кардан ба Рим аст, низ аз ҷониби президенти Иёлоти Муттаҳида дар ҳамон таърих аз миён бардошта шуд. Се қудрати сиёсӣ Иттиҳоди Шӯравӣ, Иёлоти Муттаҳида ва Созмони Милали Муттаҳид мебошанд; ва ҳадафҳои динӣ протестантизм мебошанд, ҳамроҳ бо динҳои гуногуни аждаҳо, ки ҳамаи онҳо рӯҳгароӣ шумурда мешаванд. Се дине, ки ҷаҳонро ба Армагеддон мебаранд, протестантизми муртад, католикият ва рӯҳгароӣ мебошанд; ва муборизаҳои дохилии қудрати папавӣ миёни андешаи муҳофизакорона ва либералӣ дар дохили калисои онҳо, ҳамроҳ бо ҷудоиҳои католикияти ортодоксӣ, як монеаи динӣ мебошанд, ва ду монеаи дигари динӣ, ки католикият бояд онҳоро мағлуб созад, протестантизми муртад ва рӯҳгароӣ мебошанд. Протестантизм дар соли 1989 аз миён бардошта шуд.</w:t>
      </w:r>
    </w:p>
    <w:p>
      <w:pPr>
        <w:pStyle w:val="ArticleBody"/>
        <w:jc w:val="left"/>
      </w:pPr>
      <w:r>
        <w:rPr>
          <w:rFonts w:ascii="Times New Roman" w:hAnsi="Times New Roman" w:eastAsia="Times New Roman" w:cs="Times New Roman"/>
        </w:rPr>
        <w:t>Агар муборизаҳои дохилии католикизм, тавре ки дар пешгӯиҳои гуногуни католикӣ, ки аз паёмҳои Фотима бармеоянд, тасвир шудаанд, аз кӯшишҳои он барои ғолиб омадан бар қувваҳои диние, ки берун аз дини худи ӯянд, ҷудо карда шаванд, пас пирӯзии алфои ӯ бар протестантизм иттиҳоди махфии Рейган буд ва пирӯзии омегаи ӯ иттиҳоди ошкори соли 2025 буд. Муборизаҳои ӯ бо калисоҳои православӣ низ аз пирӯзии ибтидоӣ дар соли 1989 то пирӯзии ниҳоӣ дар Паниум тасвир шудаанд.</w:t>
      </w:r>
    </w:p>
    <w:p>
      <w:pPr>
        <w:pStyle w:val="ArticleBody"/>
        <w:jc w:val="left"/>
      </w:pPr>
      <w:r>
        <w:rPr>
          <w:rFonts w:ascii="Times New Roman" w:hAnsi="Times New Roman" w:eastAsia="Times New Roman" w:cs="Times New Roman"/>
        </w:rPr>
        <w:t>Помпей бо соли 1989 мувофиқат мекунад, ва ду пирӯзии ӯ бар «шарқ ва замини хушоянд», чунон ки Дониёл онҳоро дар боби ҳаштум ва ояти нӯҳум муайян мекунад, пирӯзии рӯҳонӣ ва сиёсии папаро бар собиқ Иттиҳоди Шӯравӣ, ва пирӯзии ҳамроҳикунандаи рӯҳониро бар замини ҷалил, яъне протестантизми эътирофшуда, ифода мекунанд. Юлий Қайсар дар Рофия мағлуб хоҳад шуд, чунон ки Антиохуси III мағлуб шуд, ва чунон ки Зеленский низ хоҳад шуд. Юлий мавзӯи оятҳои ҳабдаҳум то нуздаҳум аст, ва сипас Августус Қайсар ҳамчун ситонандаи андоз бармехезад. Тиберий Қайсар дар вақти салиб ҳукмронӣ мекунад, бинобар ин Тиберий қонуни якшанбеи ояти шонздаҳум аст.</w:t>
      </w:r>
    </w:p>
    <w:p>
      <w:pPr>
        <w:pStyle w:val="ArticleBody"/>
        <w:jc w:val="left"/>
      </w:pPr>
      <w:r>
        <w:rPr>
          <w:rFonts w:ascii="Times New Roman" w:hAnsi="Times New Roman" w:eastAsia="Times New Roman" w:cs="Times New Roman"/>
        </w:rPr>
        <w:t>Ин Августусро бо Паниюми ояти понздаҳум мутобиқ мегардонад, ва ҷанги Рофияи ояти ёздаҳумро бо Юлиус. Ҷанги Паниюм ҷанги сеюми ҷаҳонӣ аст, ки андаке пеш аз қонуни якшанбеи ояти шонздаҳум оғоз меёбад, вале сипас ба ҷанги Актиум табдил меёбад. Паниюм ҷанги заминӣ буд (Иёлоти Муттаҳида), ва Актиум ҷанги баҳрӣ буд (ҷаҳон). Августус дар Паниюм дар хатти чаҳор ҳокими Рум намояндагӣ шудааст, ва ӯ дар Актиум роҳбари воқеӣ буд. Дар Паниюм Антиохус бо Миср сарукор дошт, ки ҳампаймони Рум буд, ва дар Актиум Августус бо Миср (Клеопатра), ки бо Рум (Марк Антоний) иттифоқ дошт, сарукор дошт. Ин маънои онро дорад, ки Помпей то соли 1989 ояти чиҳилумро намояндагӣ мекунад ва Тиберияс қонуни якшанбеи ояти чилу якумро намояндагӣ мекунад. Юлий Қайсар дар соли 2014, ҳангоме ки ҷанги Украина оғоз ёфт, зуҳур кард, чунонки онро ҷанги Рофия дар соли 217 то милод пешнамун сохта буд.</w:t>
      </w:r>
    </w:p>
    <w:p>
      <w:pPr>
        <w:pStyle w:val="ArticleBody"/>
        <w:jc w:val="left"/>
      </w:pPr>
      <w:r>
        <w:rPr>
          <w:rFonts w:ascii="Times New Roman" w:hAnsi="Times New Roman" w:eastAsia="Times New Roman" w:cs="Times New Roman"/>
        </w:rPr>
        <w:t>Ин муайян месозад, ки оятҳои ҳабдаҳ то бисту ду дар соли 1989 оғоз ёфта, бо қонуни якшанбе анҷом меёбанд ва бинобар ин таърихе мебошанд, ки бо «таърихи пинҳонӣ»-и ояти чил мувофиқат дорад. Хати нубувватии Маккабиён низ бо ҳамон як «таърихи пинҳонӣ» мувофиқат мекунад. Хати ҳокимони Рум Руми муосирро, ҳайвони Ваҳйи шонздаҳ, муайян мекунад, ва хати Маккабиён замини пурҷалол, пайғамбари козиби Ваҳйи шонздаҳро тасвир менамояд. Хати се ҷанг пирӯзӣ бар подшоҳи ҷануб, аждаҳои Ваҳйи шонздаҳро муайян мекунад.</w:t>
      </w:r>
    </w:p>
    <w:p>
      <w:pPr>
        <w:pStyle w:val="ArticleBody"/>
        <w:jc w:val="left"/>
      </w:pPr>
      <w:r>
        <w:rPr>
          <w:rFonts w:ascii="Times New Roman" w:hAnsi="Times New Roman" w:eastAsia="Times New Roman" w:cs="Times New Roman"/>
        </w:rPr>
        <w:t>Он се хатт се қувваро ифода мекунанд, ки ҷаҳонро ба Ҳармиҷиддун мебаранд; ва онҳо дар ояти чиҳил ҳамчун подшоҳи ҷануб, аждаҳо, подшоҳи шимол, ҳайвон, ва аробаҳо, саворагон ва киштиҳо — набии козиб — муаррифӣ шудаанд. Он се хатт аз ояти даҳ то бисту се се қувваро дар таърихи пинҳонии ояти чиҳил ифода мекунанд, ки онҳо на бештару на камтар аз як тасвири давомдори ҳамон се мавзӯе нестанд, ки дар таърихи ошкори ояти чиҳил ифода ёфтаанд.</w:t>
      </w:r>
    </w:p>
    <w:p>
      <w:pPr>
        <w:pStyle w:val="ArticleHeading"/>
        <w:jc w:val="left"/>
      </w:pPr>
      <w:r>
        <w:rPr>
          <w:rFonts w:ascii="Arial" w:hAnsi="Arial" w:eastAsia="Arial" w:cs="Arial"/>
        </w:rPr>
        <w:t>Ояти Якум</w:t>
      </w:r>
    </w:p>
    <w:p>
      <w:pPr>
        <w:pStyle w:val="ArticleBody"/>
        <w:jc w:val="left"/>
      </w:pPr>
      <w:r>
        <w:rPr>
          <w:rFonts w:ascii="Times New Roman" w:hAnsi="Times New Roman" w:eastAsia="Times New Roman" w:cs="Times New Roman"/>
        </w:rPr>
        <w:t>Оятҳои якум то чаҳор «замони интиҳо»-ро дар соли 1989 муайян мекунанд, ҳамчунин ҳашт президентҳои Иёлоти Муттаҳидаро аз он нуқтаи оғоз нишон медиҳанд ва бо президенти ҳаштуми ниҳоӣ ва ба маротиб бойтар анҷом меёбанд. Дар ояти чорум он подшоҳ подшоҳи ҷаҳон мегардад, чунон ки тавассути Искандари Мақдунӣ, подшоҳ Аҳъоб, даҳ подшоҳи Ваҳй 17, даҳ қабилаи Забур 83 ва даҳ халқе, ки ҳамчун рамзи ҷаҳон дар нахустин қадами аҳди Худо бо Абром дар Ҳастӣ 15:18–21 баён шудаанд, ифода ёфтааст.</w:t>
      </w:r>
    </w:p>
    <w:p>
      <w:pPr>
        <w:pStyle w:val="ArticleBody"/>
        <w:jc w:val="left"/>
      </w:pPr>
      <w:r>
        <w:rPr>
          <w:rFonts w:ascii="Times New Roman" w:hAnsi="Times New Roman" w:eastAsia="Times New Roman" w:cs="Times New Roman"/>
        </w:rPr>
        <w:t>Оятҳои як то чор таърихи солҳои 1989-ро то ба иттиҳоди сегона дар қонуни якшанбе дар ояти чиҳилу як ифода мекунанд, ва бинобар ин онҳо бо чор ҳокими Рум, хати Маккабиён ва бо се ҷанги оятҳои даҳ то понздаҳ мувофиқат доранд, ки якҷоя таърихи пинҳони ояти чиҳилро ташкил медиҳанд.</w:t>
      </w:r>
    </w:p>
    <w:p>
      <w:pPr>
        <w:pStyle w:val="ArticleBody"/>
        <w:jc w:val="left"/>
      </w:pPr>
      <w:r>
        <w:rPr>
          <w:rFonts w:ascii="Times New Roman" w:hAnsi="Times New Roman" w:eastAsia="Times New Roman" w:cs="Times New Roman"/>
        </w:rPr>
        <w:t>Оятҳои панҷум то нӯҳум як хатти нубувватиро баён мекунанд, ки таърихи солҳои 538 то 1798-ро ба таври комил намояндагӣ менамояд ва мантиқҳои таърихӣ ва нубувватиро барои дарки аҳамияти вақти охирзамон дар ояти чиҳилум фароҳам меоварад. Ин мантиқ ояти даҳумро ҳамчун ҷавобантиқом барои таърихи оятҳои панҷум то нӯҳум тавзеҳ медиҳад ва бо ин амал мантиқи соли 1989-ро муайян месозад. Ин маъно дорад, ки оятҳои як то бисту сеюми Дониёл ёздаҳ панҷ хатти нубувватиро намояндагӣ мекунанд, ки бо таърихи пинҳонии ояти чиҳилум ҳамоҳанг шудаанд. Чаҳор ояти аввал дар бораи Трамп мебошанд, ҳаштумин подшоҳе, ки аз миёни он ҳафт аст ва таъйин шудааст, ки подшоҳи даҳ подшоҳ дар подшоҳии ҳафтуми Ваҳйи ҳабдаҳ бошад.</w:t>
      </w:r>
    </w:p>
    <w:p>
      <w:pPr>
        <w:pStyle w:val="ArticleBody"/>
        <w:jc w:val="left"/>
      </w:pPr>
      <w:r>
        <w:rPr>
          <w:rFonts w:ascii="Times New Roman" w:hAnsi="Times New Roman" w:eastAsia="Times New Roman" w:cs="Times New Roman"/>
        </w:rPr>
        <w:t>Оятҳои панҷум то даҳум таърихеро муайян мекунанд, ки то соли 1798 ва то соли 1989 мерасад, ки он таърихи ояти чиҳилум аст. Оятҳои даҳум то понздаҳум таърихи се ҷанги ноибиро муайян мекунанд, ки аз соли 1989 оғоз меёбанд, дувумаш дар соли 2014 оғоз меёбад, сипас сарватмандтарин президент дар соли 2015 бархост. Он сарватмандтарин президент дар соли 2020 кушта шуд, ва дар соли 2022 ҷанги Рафия шиддат гирифт, ва баъд сарватмандтарин президент дар соли 2024 бозгашт, ва дар соли 2025 сари ҳайвон ва сари сурати ҳайвон ҳар ду ба мансаб савганд ёд карданд.</w:t>
      </w:r>
    </w:p>
    <w:p>
      <w:pPr>
        <w:pStyle w:val="ArticleBody"/>
        <w:jc w:val="left"/>
      </w:pPr>
      <w:r>
        <w:rPr>
          <w:rFonts w:ascii="Times New Roman" w:hAnsi="Times New Roman" w:eastAsia="Times New Roman" w:cs="Times New Roman"/>
        </w:rPr>
        <w:t>Мо ин мавзӯъҳоро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Бисту Як</dc:title>
  <dc:subject>Ҳаракат ба сӯи қонуни якшанбе дар замини ҷалолёфта</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