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Як</w:t>
      </w:r>
    </w:p>
    <w:p>
      <w:pPr>
        <w:pStyle w:val="ArticleSubtitle"/>
        <w:jc w:val="left"/>
      </w:pPr>
      <w:r>
        <w:rPr>
          <w:rFonts w:ascii="Arial" w:hAnsi="Arial" w:eastAsia="Arial" w:cs="Arial"/>
        </w:rPr>
        <w:t>Тухмҳои Ваҳй: Кушодани бофтаи нубувватӣ аз масалҳо то огоҳии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Иёлоти Муттаҳидаи Амрико дар Китоби Муқаддас ба таври мушаххас муайян шудааст. Якчанд порчаҳои Китоби Муқаддас ҳастанд, ки Иёлоти Муттаҳидаи Амрикоро дар охири ҷаҳон ба таври мушаххас муайян мекунанд. Дар боби сездаҳуми Ваҳй, Иёлоти Муттаҳида ҳайвони дуюм, ё ҳамон ҳайвони дӯшохаест, ки аз замин боло меояд ва тамоми ҷаҳонро аз харидан ё фурӯхтан манъ мекунад, магар онҳое ки тамғаи ҳайвонро доранд.</w:t>
      </w:r>
    </w:p>
    <w:p>
      <w:pPr>
        <w:pStyle w:val="ArticleScripture"/>
        <w:jc w:val="left"/>
      </w:pPr>
      <w:r>
        <w:rPr>
          <w:rFonts w:ascii="Times New Roman" w:hAnsi="Times New Roman" w:eastAsia="Times New Roman" w:cs="Times New Roman"/>
        </w:rPr>
        <w:t>Ва ҳайвони дигареро дидам, ки аз замин баромада истода буд; ва ӯ ду шох мисли барра дошт, ва чун аждаҳо сухан мегуфт. Ва ӯ тамоми қудрати ҳайвони аввалро дар ҳузури вай ба кор мебурд, ва замин ва сокинони онро водор менамуд, ки ба ҳайвони аввал саҷда кунанд, ки захми ҳалокатбораш шифо ёфта буд. Ва мӯъҷизаҳои бузург ба амал меовард, ба тавре ки ҳатто оташро аз осмон бар замин пеши назари одамон фуруд меовард, ва сокинони заминро ба воситаи он мӯъҷизаҳое, ки ба ӯ қудрат дода шуда буд, то дар ҳузури ҳайвон ба амал оварад, фиреб медод; ва ба сокинони замин мегуфт, ки барои он ҳайвон, ки аз шамшер захм бардошта буд ва зинда монд, сурате бисозанд. Ва ба ӯ қудрат дода шуда буд, ки ба сурати ҳайвон рӯҳ бахшад, то сурати ҳайвон ҳам сухан гӯяд ва ҳам боис гардад, ки ҳар кӣ ба сурати ҳайвон саҷда накунад, кушта шавад. Ва ӯ ҳамаро, хурду бузург, сарватманду камбағал, озоду ғуломро водор менамуд, ки бар дасти рости худ ё бар пешонии худ нишоне гиранд; то ҳеҷ кас на тавонад бихарад ё бифурӯшад, магар он касе ки нишон, ё номи ҳайвон, ё шумораи номи ӯро дошта бошад.</w:t>
      </w:r>
    </w:p>
    <w:p>
      <w:pPr>
        <w:pStyle w:val="ArticleScripture"/>
        <w:jc w:val="left"/>
      </w:pPr>
      <w:r>
        <w:rPr>
          <w:rFonts w:ascii="Times New Roman" w:hAnsi="Times New Roman" w:eastAsia="Times New Roman" w:cs="Times New Roman"/>
        </w:rPr>
        <w:t>Дар ин ҷо ҳикмат аст. Ҳар кӣ фаҳм дорад, шумораи ҳайвонро ҳисоб кунад, зеро он шумораи инсон аст; ва шумораи вай шашсад, шасту шаш аст. Ваҳй 13:11–18.</w:t>
      </w:r>
    </w:p>
    <w:p>
      <w:pPr>
        <w:pStyle w:val="ArticleBody"/>
        <w:jc w:val="left"/>
      </w:pPr>
      <w:r>
        <w:rPr>
          <w:rFonts w:ascii="Times New Roman" w:hAnsi="Times New Roman" w:eastAsia="Times New Roman" w:cs="Times New Roman"/>
        </w:rPr>
        <w:t>Дар ин порча ҳафт хусусияти асосии нубувватӣ ҳастанд, ки бо ҳайвони заминӣ-и дӯшоха вобастаанд. Ӯ қудрати ҳайвонеро, ки пеш аз ӯ буд, ба амал меоварад; ӯ ҳамаи аҳли ҷаҳонро водор месозад, ки ҳайвонеро, ки пеш аз ӯ буд, саҷда кунанд; ӯ мӯъҷизаҳои азиме ба амал меоварад, ки ҳамаи одамон онҳоро мебинанд; ӯ тамоми ҷаҳонро фиреб медиҳад ва ба ҷаҳон амр мекунад, ки барои ҳайвонеро, ки пеш аз ӯ буд, тасвире бисозанд; ӯ ба тасвири ҳайвон ҳаёт мебахшад, ва он сухан мегӯяд; ӯ бо ҷазои марг тамоми ҷаҳонро маҷбур мекунад, ки ба тасвири ҳайвон саҷда кунанд; ва ӯ тамоми ҷаҳонро маҷбур мекунад, ки тамғаи ҳайвонро ё бар пешонӣ ё бар даст бигиранд, ва хариду фурӯшро бар зидди онҳое манъ мекунад, ки тамға, ном ё шумораи ҳайвонро надоранд.</w:t>
      </w:r>
    </w:p>
    <w:p>
      <w:pPr>
        <w:pStyle w:val="ArticleBody"/>
        <w:jc w:val="left"/>
      </w:pPr>
      <w:r>
        <w:rPr>
          <w:rFonts w:ascii="Times New Roman" w:hAnsi="Times New Roman" w:eastAsia="Times New Roman" w:cs="Times New Roman"/>
        </w:rPr>
        <w:t>Кори фиребе, ки он ҳайвон, ки дар ояти ёздаҳум «аз замин берун меояд», анҷом медиҳад, ончунон гумроҳкунанда ва пуриқтидор аст, ки «сокинони заминро гумроҳ мекунад». Тамоми ҷаҳон ба василаи Иёлоти Муттаҳидаи Амрико фиреб дода хоҳад шуд. Яъне, ба истиснои калисои Худо, тамоми ҷаҳон ба гумроҳӣ андохта хоҳад шуд, то нишони зиддимасеҳро бипазирад. Воқеаҳои пешгӯишудае, ки пеш аз ин фиреби ҷаҳонӣ ба вуқӯъ меоянд, аллакай оғоз ёфтаанд.</w:t>
      </w:r>
    </w:p>
    <w:p>
      <w:pPr>
        <w:pStyle w:val="ArticleBody"/>
        <w:jc w:val="left"/>
      </w:pPr>
      <w:r>
        <w:rPr>
          <w:rFonts w:ascii="Times New Roman" w:hAnsi="Times New Roman" w:eastAsia="Times New Roman" w:cs="Times New Roman"/>
        </w:rPr>
        <w:t>Дар Китоби Муқаддас ҳикояҳое ҳастанд, ки аксари мардум онҳоро мешиносанд, ҳатто агар танҳо дар сатҳи рӯякӣ бошад. Аксарият дар бораи рӯёрӯиҳои Мусо ва фиръавн, Дониёл ва Набукаднесар, ё Исо ва Пилотус шунидаанд. Одамон ин ҳикояҳои Китоби Муқаддасро бо дараҷаҳои гуногуни фаҳмиш медонанд, аммо ҳатман дарк намекунанд, ки пешгӯии Китоби Муқаддас подшоҳон ва мамлакaтҳоро бевосита ва ба таври бисёр мушаххас муайян мекунад. Ин, албатта, дар мавриди Мусо, Дониёл ва Масеҳ чунин буд. Миср, Бобил ва Рум ҳама пешакӣ дар пешгӯии Китоби Муқаддас ба таври мушаххас муайян шуда буданд, пеш аз он таърихе ки онҳо пешгӯиҳоро дар бораи подшоҳиҳои худ ба иҷро расониданд. Худо ҳаргиз тағйир намеёбад.</w:t>
      </w:r>
    </w:p>
    <w:p>
      <w:pPr>
        <w:pStyle w:val="ArticleScripture"/>
        <w:jc w:val="left"/>
      </w:pPr>
      <w:r>
        <w:rPr>
          <w:rFonts w:ascii="Times New Roman" w:hAnsi="Times New Roman" w:eastAsia="Times New Roman" w:cs="Times New Roman"/>
        </w:rPr>
        <w:t>Зеро Ман Худованд ҳастам, тағйир намеёбам; бинобар ин, эй писарони Яъқуб, шумо нобуд нашудаед. Малокӣ 3:6.</w:t>
      </w:r>
    </w:p>
    <w:p>
      <w:pPr>
        <w:pStyle w:val="ArticleScripture"/>
        <w:jc w:val="left"/>
      </w:pPr>
      <w:r>
        <w:rPr>
          <w:rFonts w:ascii="Times New Roman" w:hAnsi="Times New Roman" w:eastAsia="Times New Roman" w:cs="Times New Roman"/>
        </w:rPr>
        <w:t>Исои Масеҳ дирӯз, имрӯз ва то абад ҳамон аст. Ибриён 13:8.</w:t>
      </w:r>
    </w:p>
    <w:p>
      <w:pPr>
        <w:pStyle w:val="ArticleBody"/>
        <w:jc w:val="left"/>
      </w:pPr>
      <w:r>
        <w:rPr>
          <w:rFonts w:ascii="Times New Roman" w:hAnsi="Times New Roman" w:eastAsia="Times New Roman" w:cs="Times New Roman"/>
        </w:rPr>
        <w:t>Он ки Худо ҳаргиз тағйир намеёбад, ба мо имкон медиҳад, ки дар баррасии ҳайвони дӯшохаи заминӣ аз Ваҳй боби сездаҳ чанд мантиқи сода ба кор барем. Азбаски мо медонем, ки Худо пешгӯиҳоро ба таври мустақим баён намуд, ки подшоҳиҳои Миср, Бобил ва Румро, ҳар яке аз онҳо ҳангоме ки бо калисои Худо муносибат доштанд ва онро таъқиб мекарданд, муайян месозанд, мо метавонем баъзе воқеиятҳоро дар бораи ҳайвони заминӣ аз Ваҳй боби сездаҳ муқаррар кунем. Ҳайвони заминӣ, ҳамон тавре ки дар бораи Миср, Бобил ва Рум буд, дар пешгӯии Китоби Муқаддас пеш аз он таърихе, ки пешгӯӣ дар бораи он миллат дар он ба иҷро мерасад, ба таври мустақим муайян карда хоҳад шуд. Ман мегӯям, ки мо метавонем ин воқеиятро бар асоси як қоидаи бисёр сода, вале муҳимми Китоби Муқаддас муқаррар кунем. Ин қоида муайян мекунад, ки ҳақиқат бар асоси шаҳодати ду кас устувор мегардад.</w:t>
      </w:r>
    </w:p>
    <w:p>
      <w:pPr>
        <w:pStyle w:val="ArticleScripture"/>
        <w:jc w:val="left"/>
      </w:pPr>
      <w:r>
        <w:rPr>
          <w:rFonts w:ascii="Times New Roman" w:hAnsi="Times New Roman" w:eastAsia="Times New Roman" w:cs="Times New Roman"/>
        </w:rPr>
        <w:t>Бо шаҳодати ду шоҳид ё се шоҳид, он ки сазовори марг аст, бояд ба қатл расонида шавад; аммо бо шаҳодати як шоҳид ӯ набояд ба қатл расонида шавад. Такрори Шариат 17:6.</w:t>
      </w:r>
    </w:p>
    <w:p>
      <w:pPr>
        <w:pStyle w:val="ArticleScripture"/>
        <w:jc w:val="left"/>
      </w:pPr>
      <w:r>
        <w:rPr>
          <w:rFonts w:ascii="Times New Roman" w:hAnsi="Times New Roman" w:eastAsia="Times New Roman" w:cs="Times New Roman"/>
        </w:rPr>
        <w:t>Як шоҳид набояд бар зидди касе барои ҳеҷ гуноҳе, ё барои ҳеҷ хатое, дар ҳар гуноҳе ки содир кардааст, бархезад; бо сухани ду шоҳид, ё бо сухани се шоҳид, кор бояд собит гардад. Такрори Шариат 19:15.</w:t>
      </w:r>
    </w:p>
    <w:p>
      <w:pPr>
        <w:pStyle w:val="ArticleScripture"/>
        <w:jc w:val="left"/>
      </w:pPr>
      <w:r>
        <w:rPr>
          <w:rFonts w:ascii="Times New Roman" w:hAnsi="Times New Roman" w:eastAsia="Times New Roman" w:cs="Times New Roman"/>
        </w:rPr>
        <w:t>Ин бори сеюм аст, ки ман назди шумо меоям. Ҳар сухан бо даҳони ду ё се шоҳид собит карда хоҳад шуд. 2 Қӯринтиён 13:1.</w:t>
      </w:r>
    </w:p>
    <w:p>
      <w:pPr>
        <w:pStyle w:val="ArticleScripture"/>
        <w:jc w:val="left"/>
      </w:pPr>
      <w:r>
        <w:rPr>
          <w:rFonts w:ascii="Times New Roman" w:hAnsi="Times New Roman" w:eastAsia="Times New Roman" w:cs="Times New Roman"/>
        </w:rPr>
        <w:t>Бар зидди пири ҷамоат айбномаро қабул макун, магар ба шаҳодати ду ё се шоҳид. 1 Тимотиюс 5:19.</w:t>
      </w:r>
    </w:p>
    <w:p>
      <w:pPr>
        <w:pStyle w:val="ArticleBody"/>
        <w:jc w:val="left"/>
      </w:pPr>
      <w:r>
        <w:rPr>
          <w:rFonts w:ascii="Times New Roman" w:hAnsi="Times New Roman" w:eastAsia="Times New Roman" w:cs="Times New Roman"/>
        </w:rPr>
        <w:t>Пешгӯии Китоби Муқаддас суқути Мисри қадимро пешгӯӣ карда буд, вақте ки Худо бо фиръавни исёнгари Миср муомила намуд. Пешгӯии Китоби Муқаддас болоравӣ ва суқути Бобили қадимро пешгӯӣ карда буд, дар айни ҳол бо подшоҳони исёнгари Бобил низ муомила менамуд. Пешгӯии Китоби Муқаддас болоравӣ ва суқути империяи Руми бутпарастро пешгӯӣ карда, намояндагони фасодзадаи Румро муайян намуда, бо онҳо низ муомила кард. Пайвастагии хислати ҳаргиз тағйирнопазири Худо нишон медиҳад, ки муҳимтарин салтанате, ки дар дохили пешгӯии Китоби Муқаддас зикр шудааст — ҳайвони заминӣ дар Ваҳй боби сенздаҳ — ба яқин аз ҷониби пешгӯии Китоби Муқаддас муайян хоҳад шуд.</w:t>
      </w:r>
    </w:p>
    <w:p>
      <w:pPr>
        <w:pStyle w:val="ArticleBody"/>
        <w:jc w:val="left"/>
      </w:pPr>
      <w:r>
        <w:rPr>
          <w:rFonts w:ascii="Times New Roman" w:hAnsi="Times New Roman" w:eastAsia="Times New Roman" w:cs="Times New Roman"/>
        </w:rPr>
        <w:t>Вақте ки пешгӯии ҳайвони заминии Ваҳйи бобии сездаҳ иҷро гардад, калисои Худо бо роҳбарияти сиёсӣ ва мазҳабии он ҳайвони заминӣ дар рӯёрӯӣ қарор хоҳад гирифт, чунон ки ба таври пешгӯёна дар мисоли Мусо, Дониёл ва Масеҳ нишон дода шудааст. Нақши пешгӯёнаи Иёлоти Муттаҳида дар анҷоми ҷаҳон яке аз мавзӯъҳои асосии пешгӯии Китоби Муқаддас аст. Ҳангоме ки мо маълумоти Китоби Муқаддасро, ки нақши Иёлоти Муттаҳидаро дар пешгӯии Китоби Муқаддас муайян мекунад, баён менамоем, аз қоидаҳое истифода хоҳем бурд, ки дар худи Китоби Муқаддас ёфт мешаванд, зеро Каломи Худо ба ҳеҷ таърифи инсонӣ ниёз надорад. Ба Исроили қадим қоидаҳои маросимӣ, қоидаҳои тандурустӣ, даҳ қоидаи ахлоқӣ, қоидаҳо барои кишоварзӣ ва боз бисёр чизҳои дигар дода шуда буд. Худо тартиботист.</w:t>
      </w:r>
    </w:p>
    <w:p>
      <w:pPr>
        <w:pStyle w:val="ArticleScripture"/>
        <w:jc w:val="left"/>
      </w:pPr>
      <w:r>
        <w:rPr>
          <w:rFonts w:ascii="Times New Roman" w:hAnsi="Times New Roman" w:eastAsia="Times New Roman" w:cs="Times New Roman"/>
        </w:rPr>
        <w:t>Бигзор ҳама чиз боодобона ва бо тартиб анҷом дода шавад. 1 Қӯринтиён 14:40.</w:t>
      </w:r>
    </w:p>
    <w:p>
      <w:pPr>
        <w:pStyle w:val="ArticleBody"/>
        <w:jc w:val="left"/>
      </w:pPr>
      <w:r>
        <w:rPr>
          <w:rFonts w:ascii="Times New Roman" w:hAnsi="Times New Roman" w:eastAsia="Times New Roman" w:cs="Times New Roman"/>
        </w:rPr>
        <w:t>Сабти Китоби Муқаддас ҳеҷ шаҳодате пешкаш намекунад, ки нишон диҳад шахс танҳо бо нодида гирифтани қоидаҳои аз ҷониби Худо додашуда баракат хоҳад ёфт. Кӣ метавонад интизори баракат бошад, агар қоидаҳои тафсири нубувватиро, ки дар Китоби Муқаддас ва ба воситаи он ба мақсади омӯзиши нубувват муқаррар гардидаанд, нодида гирад?</w:t>
      </w:r>
    </w:p>
    <w:p>
      <w:pPr>
        <w:pStyle w:val="ArticleScripture"/>
        <w:jc w:val="left"/>
      </w:pPr>
      <w:r>
        <w:rPr>
          <w:rFonts w:ascii="Times New Roman" w:hAnsi="Times New Roman" w:eastAsia="Times New Roman" w:cs="Times New Roman"/>
        </w:rPr>
        <w:t>Биёед акнун, ва бо ҳам муҳокима намоем, мегӯяд Худованд: агарчи гуноҳҳои шумо мисли қирмиз бошанд, онҳо мисли барф сафед хоҳанд шуд; агарчи онҳо мисли арғувон сурх бошанд, онҳо мисли пашм хоҳанд гардид. Ишаъё 1:18.</w:t>
      </w:r>
    </w:p>
    <w:p>
      <w:pPr>
        <w:pStyle w:val="ArticleBody"/>
        <w:jc w:val="left"/>
      </w:pPr>
      <w:r>
        <w:rPr>
          <w:rFonts w:ascii="Times New Roman" w:hAnsi="Times New Roman" w:eastAsia="Times New Roman" w:cs="Times New Roman"/>
        </w:rPr>
        <w:t>Ҳангоме ки мо қоидаҳои Китоби Муқаддасро ба кор мебарем, мо имкон медиҳем, ки худи Китоби Муқаддас муайян ва тасдиқ намояд, ки оё он қоидаҳо ҳақиқӣ ҳастанд ё дурӯғин. Чунон ки дар мавриди ҳамаи қоидаҳои гуногуни Худо, ҳамеша барои қоидаҳо як тақаллуби шайтонӣ низ вуҷуд дорад. Аз ин рӯ, зарур аст, ки вақте қоидае барои исботи ҳақиқате ба кор бурда мешавад, ҳам ҳақиқати муайяншуда ва ҳам худи қоидаи ба кор бурдашуда мавриди санҷиш қарор гиранд.</w:t>
      </w:r>
    </w:p>
    <w:p>
      <w:pPr>
        <w:pStyle w:val="ArticleScripture"/>
        <w:jc w:val="left"/>
      </w:pPr>
      <w:r>
        <w:rPr>
          <w:rFonts w:ascii="Times New Roman" w:hAnsi="Times New Roman" w:eastAsia="Times New Roman" w:cs="Times New Roman"/>
        </w:rPr>
        <w:t>Эй маҳбубон, ба ҳар рӯҳ бовар накунед, балки рӯҳҳоро биозмоед, ки оё онҳо аз Худо ҳастанд; зеро ки бисёр анбиёи козиб ба ҷаҳон берун омадаанд. 1 Юҳанно 4:1.</w:t>
      </w:r>
    </w:p>
    <w:p>
      <w:pPr>
        <w:pStyle w:val="ArticleBody"/>
        <w:jc w:val="left"/>
      </w:pPr>
      <w:r>
        <w:rPr>
          <w:rFonts w:ascii="Times New Roman" w:hAnsi="Times New Roman" w:eastAsia="Times New Roman" w:cs="Times New Roman"/>
        </w:rPr>
        <w:t>Ҳадафи дигаре, ғайр аз муайян сохтани нақши нубувватии Иёлоти Муттаҳида дар ин таҳқиқот, муайян кардани он паёми махфӣ аз китоби Ваҳй аст, ки Исо онро то ҳамин насл пинҳон нигоҳ дошта буд.</w:t>
      </w:r>
    </w:p>
    <w:p>
      <w:pPr>
        <w:pStyle w:val="ArticleScripture"/>
        <w:jc w:val="left"/>
      </w:pPr>
      <w:r>
        <w:rPr>
          <w:rFonts w:ascii="Times New Roman" w:hAnsi="Times New Roman" w:eastAsia="Times New Roman" w:cs="Times New Roman"/>
        </w:rPr>
        <w:t>Чизҳои пинҳонӣ аз они Худованд Худои мо ҳастанд; аммо он чи ошкор шудааст, аз они мо ва фарзандони мо то абад аст, то ки ҳамаи суханони ин шариатро ба ҷо оварем. Такрори Шариат 29:29.</w:t>
      </w:r>
    </w:p>
    <w:p>
      <w:pPr>
        <w:pStyle w:val="ArticleBody"/>
        <w:jc w:val="left"/>
      </w:pPr>
      <w:r>
        <w:rPr>
          <w:rFonts w:ascii="Times New Roman" w:hAnsi="Times New Roman" w:eastAsia="Times New Roman" w:cs="Times New Roman"/>
        </w:rPr>
        <w:t>Асрори нубувватии Худо, ки ошкор карда мешаванд, ба он мақсаданд, ки ба касоне, ки ин сирро қабул мекунанд, имконият диҳанд, ки шариати Ӯро нигоҳ доранд. Одамон фақат дар он сурат метавонанд шариати Ӯро нигоҳ доранд, ки он бар дилашон навишта шуда бошад. Сирре, ки дар китоби Ваҳй мӯҳраш кушода мешавад, ҷузъе аз раванди он аст, ки Рӯҳулқудс шариати Худоро бар ботини мо ва бар дилҳои мо менависад. Сирре, ки бар қавми Худо кушода мегардад, ҳар гоҳ ва агар бо имон пазируфта шавад, аҳди навро барқарор месозад.</w:t>
      </w:r>
    </w:p>
    <w:p>
      <w:pPr>
        <w:pStyle w:val="ArticleScripture"/>
        <w:jc w:val="left"/>
      </w:pPr>
      <w:r>
        <w:rPr>
          <w:rFonts w:ascii="Times New Roman" w:hAnsi="Times New Roman" w:eastAsia="Times New Roman" w:cs="Times New Roman"/>
        </w:rPr>
        <w:t>Инак, рӯзҳое меоянд, мегӯяд Худованд, ки Ман бо хонадони Исроил ва бо хонадони Яҳудо аҳди нав хоҳам баст: на мисли аҳде ки бо падарони онҳо дар он рӯзе бастам, ки дасти онҳоро гирифта, онҳоро аз замини Миср берун овардам; он аҳди Маро онҳо шикастанд, ҳарчанд ки Ман барои онҳо шавҳар будам, мегӯяд Худованд. Лекин ин аст аҳде ки Ман баъд аз он рӯзҳо бо хонадони Исроил хоҳам баст, мегӯяд Худованд: шариати Худро дар ботини онҳо хоҳам ниҳод ва онро бар дилҳои онҳо хоҳам навишт; ва Ман Худои онҳо хоҳам буд, ва онҳо қавми Ман хоҳанд буд. Ирмиё 31:31–33.</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риоя мекунанд, бояд нав карда шавад». Review and Herald, February 26, 1914.</w:t>
      </w:r>
    </w:p>
    <w:p>
      <w:pPr>
        <w:pStyle w:val="ArticleBody"/>
        <w:jc w:val="left"/>
      </w:pPr>
      <w:r>
        <w:rPr>
          <w:rFonts w:ascii="Times New Roman" w:hAnsi="Times New Roman" w:eastAsia="Times New Roman" w:cs="Times New Roman"/>
        </w:rPr>
        <w:t>Ваҳй 1:1–3 Паёми Огоҳии Ниҳоӣ:</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ки бояд ба зудӣ воқеъ гарданд, нишон диҳад; ва Ӯ онро ба воситаи фариштаи Худ ба бандаи Худ Юҳанно фиристода, ишоратомез баён намуд; ки ӯ бар каломи Худо, ва бар шаҳодати Исои Масеҳ, ва бар ҳамаи он чи дида буд, шаҳодат дод. Хушо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Се ояти аввали боби якуми Ваҳй нишон медиҳанд, ки «Ваҳйи Исои Масеҳ» паёми ниҳоӣ барои инсоният аст. Равшан аст, ки он паём аст, зеро «Ваҳйи Исои Масеҳ» ба Ӯ аз ҷониби Падари Осмонӣ дода шуд, то ба бандагони Худ нишон диҳад, ки чӣ чизҳо «ба зудӣ воқеъ хоҳанд шуд».</w:t>
      </w:r>
    </w:p>
    <w:p>
      <w:pPr>
        <w:pStyle w:val="ArticleBody"/>
        <w:jc w:val="left"/>
      </w:pPr>
      <w:r>
        <w:rPr>
          <w:rFonts w:ascii="Times New Roman" w:hAnsi="Times New Roman" w:eastAsia="Times New Roman" w:cs="Times New Roman"/>
        </w:rPr>
        <w:t>Ба мо гуфта шудааст, ки мулоҳиза кунем, ки «Рӯҳулқудс корҳоро ҳам дар додани нубувват» ва ҳамчунин «дар воқеаҳое ки ба тасвир оварда шудаанд» чунин шакл додааст.</w:t>
      </w:r>
    </w:p>
    <w:p>
      <w:pPr>
        <w:pStyle w:val="ArticleScripture"/>
        <w:jc w:val="left"/>
      </w:pPr>
      <w:r>
        <w:rPr>
          <w:rFonts w:ascii="Times New Roman" w:hAnsi="Times New Roman" w:eastAsia="Times New Roman" w:cs="Times New Roman"/>
        </w:rPr>
        <w:t>«Рӯҳулқудс корҳоро ҳам дар ато шудани нубувват ва ҳам дар воқеаҳое, ки тасвир шудаанд, чунон ба тартиб овардааст, ки таълим диҳад: омили инсонӣ бояд аз назар дур нигоҳ дошта шавад, дар Масеҳ пинҳон гардад, ва Худованд Худои осмон ва шариати Ӯ бояд сарафроз гардонда шаванд. Китоби Дониёлро бихонед. Таърихи мамолике, ки дар он ҷо тасвир ёфтаанд, як ба як пеши назар оред». Testimonies to Ministers, 112.</w:t>
      </w:r>
    </w:p>
    <w:p>
      <w:pPr>
        <w:pStyle w:val="ArticleBody"/>
        <w:jc w:val="left"/>
      </w:pPr>
      <w:r>
        <w:rPr>
          <w:rFonts w:ascii="Times New Roman" w:hAnsi="Times New Roman" w:eastAsia="Times New Roman" w:cs="Times New Roman"/>
        </w:rPr>
        <w:t>«Ҳодисаҳои тасвиршуда» ва ҳамчунин «дода шудани нубувват» дар се ояти аввали боби якуми Ваҳй ба таври мушаххас раванди зина ба зинаи он ки чӣ гуна Худо ба одамон муошират мекунад, нишон медиҳад, ва ҳамчунин муайян месозад, ки паёме, ки расонида мешавад, «Ваҳйи Исои Масеҳ» номида мешавад.</w:t>
      </w:r>
    </w:p>
    <w:p>
      <w:pPr>
        <w:pStyle w:val="ArticleBody"/>
        <w:jc w:val="left"/>
      </w:pPr>
      <w:r>
        <w:rPr>
          <w:rFonts w:ascii="Times New Roman" w:hAnsi="Times New Roman" w:eastAsia="Times New Roman" w:cs="Times New Roman"/>
        </w:rPr>
        <w:t>Пас, Исои Масеҳ бо паёме, ки аз Худо қабул карда буд, ду кор анҷом дод. Ӯ паёмро ба воситаи фариштаи Худ фиристод ва ҳамчунин он паёмро ба воситаи ҳамон фаришта ба рамз ифода намуд. Сипас фариштаи Ӯ паёмро назди Юҳаннои пайғамбар овард; ӯ онро навишта, барои ту ва ман ба калисоҳо фиристод. Се ояти аввал бо чунин тарзе аз ҷониби «Рӯҳи Муқаддас» «шакл дода шудаанд», ки ҳам «паём» ва ҳам «раванди иртибот»-и марбут ба расонидани он паёмро таъкид намоянд.</w:t>
      </w:r>
    </w:p>
    <w:p>
      <w:pPr>
        <w:pStyle w:val="ArticleBody"/>
        <w:jc w:val="left"/>
      </w:pPr>
      <w:r>
        <w:rPr>
          <w:rFonts w:ascii="Times New Roman" w:hAnsi="Times New Roman" w:eastAsia="Times New Roman" w:cs="Times New Roman"/>
        </w:rPr>
        <w:t>Се ояте, ки мо баррасӣ мекунем, паёми ниҳоӣ ба инсониятро пешкаш менамоянд, вале на танҳо паёми ниҳоӣ — аз ин ҳам муҳимтар, ин се оят паёми ниҳоии «огоҳкунанда»-ро ба сайёраи замин ифода мекунанд. Хусусияти «огоҳкунанда»-и ин паём он гоҳ муайян мегардад, ки гурӯҳе аз одамон барои он ки «он чиро, ки дар он навишта шудааст», хонда, шунида ва риоя кардаанд, ҳамчун «хушо ба ҳоли онҳо» шинохта мешаванд. Гурӯҳе аз одамон ҳастанд, ки ин огоҳиро, ки ҳамчун «Ваҳйи Исои Масеҳ» муаррифӣ шудааст, на хоҳанд хонд ва на хоҳанд шунид. Барои онҳо баракат ёфтан номумкин аст. Равшан аст, ки агар гурӯҳе барои хондан, шунидан ва риоя кардани он чи навишта шудааст баракатёфта бошад, пас гурӯҳе низ ҳаст, ки баракатёфта нест. Оё шахс паёми Ваҳйи Исои Масеҳро мехонад, мешунавад ва риоя мекунад? Агар чунин бошад, ӯ баракат хоҳад ёфт, агар не, ӯ лаънат хоҳад ёфт.</w:t>
      </w:r>
    </w:p>
    <w:p>
      <w:pPr>
        <w:pStyle w:val="ArticleScripture"/>
        <w:jc w:val="left"/>
      </w:pPr>
      <w:r>
        <w:rPr>
          <w:rFonts w:ascii="Times New Roman" w:hAnsi="Times New Roman" w:eastAsia="Times New Roman" w:cs="Times New Roman"/>
        </w:rPr>
        <w:t>«Паёмбар мегӯяд: “Хушо ба ҳоли касе ки мехонад” — ҳастанд онҳое ки нахоҳанд хонд; баракат барои онҳо нест. “Ва онҳое ки мешунаванд” — баъзеҳо низ ҳастанд, ки шунидани ҳар чизеро дар бораи пешгӯиҳо рад мекунанд; баракат барои ин гурӯҳ нест. “Ва он чиро ки дар он навишта шудааст, нигоҳ медоранд” — бисёриҳо аз таваҷҷӯҳ ба огоҳӣҳо ва дастурҳое, ки дар Ваҳй омадааст, сарпечӣ мекунанд; ҳеҷ яке аз инҳо наметавонад баракати ваъдашударо даъво кунад. Ҳамаи онҳое ки мавзӯъҳои пешгӯиро масхара мекунанд ва ба рамзҳое, ки дар ин ҷо бо ҷиддияти тамом дода шудаанд, истеҳзо менамоянд, ҳамаи онҳое ки аз ислоҳ кардани ҳаёти худ ва аз омода шудан барои омадани Писари Одам сар боз мезананд, бебаракат хоҳанд монд». The Great Controversy, 341.</w:t>
      </w:r>
    </w:p>
    <w:p>
      <w:pPr>
        <w:pStyle w:val="ArticleBody"/>
        <w:jc w:val="left"/>
      </w:pPr>
      <w:r>
        <w:rPr>
          <w:rFonts w:ascii="Times New Roman" w:hAnsi="Times New Roman" w:eastAsia="Times New Roman" w:cs="Times New Roman"/>
        </w:rPr>
        <w:t>Ибораи «вақт наздик аст» дар ояти сеюм нишон медиҳад, ки дар таърих вақти муайяне ҳаст, ки паёми охирини огоҳкунанда фаро мерасад. «Вақт» — (вақти муайян) — «наздик аст». Вақти муайяне дар остонаи фаро расидан аст, зеро он наздик аст, ва қавми Худо (ки онҳоро Юҳанно намояндагӣ мекунад) ин паёмро пеш аз он ки «вақт» фаро расад, мефаҳманд. Юҳанно китоби Ваҳйро тақрибан дар охири асри аввал навишт, аммо ин оятҳо нишон медиҳанд, ки дар таърих, хеле баъд аз соли 100, нуқтае хоҳад буд, ки паёми ниҳоии огоҳкунанда эълон карда мешавад. Вақте ки он «вақт» «наздик аст», паёме, ки «чизҳоеро, ки бояд ба зудӣ ба амал оянд» муайян мекунад, бар бандагони Худо ошкор хоҳад шуд.</w:t>
      </w:r>
    </w:p>
    <w:p>
      <w:pPr>
        <w:pStyle w:val="ArticleBody"/>
        <w:jc w:val="left"/>
      </w:pPr>
      <w:r>
        <w:rPr>
          <w:rFonts w:ascii="Times New Roman" w:hAnsi="Times New Roman" w:eastAsia="Times New Roman" w:cs="Times New Roman"/>
        </w:rPr>
        <w:t>Дар ин силсилаи мақолаҳо, Китоби Муқаддас ва навиштаҳои Эллен Уайт ҳамчун мақомдорон истифода хоҳанд шуд, то шарҳи порчаҳои Китоби Муқаддасеро, ки мо иқтибос меорем, тасдиқ намоянд.</w:t>
      </w:r>
    </w:p>
    <w:p>
      <w:pPr>
        <w:pStyle w:val="ArticleBody"/>
        <w:jc w:val="left"/>
      </w:pPr>
      <w:r>
        <w:rPr>
          <w:rFonts w:ascii="Times New Roman" w:hAnsi="Times New Roman" w:eastAsia="Times New Roman" w:cs="Times New Roman"/>
        </w:rPr>
        <w:t>Мо ҳамчунин ба қоидаҳои тафсири нубувватӣ, ки Вилям Миллер гирд овардааст, ва ба қоидаҳое, ки дар маҷмӯае бо унвони «Калидҳои нубувватӣ» муайян шудаанд, муроҷиат хоҳем кард. Ҳамчунин таҳқиқоти нубувватиро, ки «Ҷадвалҳои Ҳабаққуқ» ном дорад, ба кор хоҳем бурд.</w:t>
      </w:r>
    </w:p>
    <w:p>
      <w:pPr>
        <w:pStyle w:val="ArticleBody"/>
        <w:jc w:val="left"/>
      </w:pPr>
      <w:r>
        <w:rPr>
          <w:rFonts w:ascii="Times New Roman" w:hAnsi="Times New Roman" w:eastAsia="Times New Roman" w:cs="Times New Roman"/>
        </w:rPr>
        <w:t>Мо ният надорем, ки ҳар қоидаеро, ки ба кор мебарем, муайян намоем. Барои ихтисор мо танҳо ба маҷмӯаи Prophetic Keys ишора хоҳем кард барои ҳар касе ки мехоҳад далели муфассалтари он қоидаро бихонад. Бо силсилаи Habakkuk’s Tables, мо қасд дорем баъзе матлабҳоро нишон диҳем, ки дар онҳо мавзӯе, ки мо ба таври кӯтоҳ ба он хоҳем пардохт, ба таври амиқтар баррасӣ шудааст.</w:t>
      </w:r>
    </w:p>
    <w:p>
      <w:pPr>
        <w:pStyle w:val="ArticleBody"/>
        <w:jc w:val="left"/>
      </w:pPr>
      <w:r>
        <w:rPr>
          <w:rFonts w:ascii="Times New Roman" w:hAnsi="Times New Roman" w:eastAsia="Times New Roman" w:cs="Times New Roman"/>
        </w:rPr>
        <w:t>Ҳангоме ки мо ба омӯзиши китоби Ваҳй машғул мешавем, мо посухи оммавиро ташвиқ менамоем, вале мо танҳо ба мулоҳизаҳое посух хоҳем дод, ки ба омӯзиши давомдор саҳм мегузоранд. Доираи муҳокимаи мо силсилаи кунунии пешниҳодҳо, қоидаҳои нубувватие, ки мо ба кор мебарем, ва маълумоте, ки дар Ҷадвалҳои Ҳабаққуқ ёфт мешавад, дар бар хоҳад гирифт.</w:t>
      </w:r>
    </w:p>
    <w:p>
      <w:pPr>
        <w:pStyle w:val="ArticleScripture"/>
        <w:jc w:val="left"/>
      </w:pPr>
      <w:r>
        <w:rPr>
          <w:rFonts w:ascii="Times New Roman" w:hAnsi="Times New Roman" w:eastAsia="Times New Roman" w:cs="Times New Roman"/>
        </w:rPr>
        <w:t>Ваҳйи Исои Масеҳ, ки Худо ба Ӯ дод, то ба бандагони Худ чизҳоеро нишон диҳад, ки ба зудӣ бояд воқеъ шаванд; ва онро ба воситаи фариштаи Худ ба бандаи Худ Юҳанно фиристода, маълум кард: ки ӯ ба каломи Худо, ва ба шаҳодати Исои Масеҳ, ва ба ҳар он чи дидааст, шаҳодат дод. Хушо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Калимаи юноние, ки ба «нишон дод» тарҷума шудааст, маънои «далолат кардан»-ро дорад. Ӯ ин паёмро ба воситаи фариштаи «худ» фиристод ва онро ба воситаи фариштаи «худ» далолат кард. Фариштаи «Ӯ» Ҷабраил аст.</w:t>
      </w:r>
    </w:p>
    <w:p>
      <w:pPr>
        <w:pStyle w:val="ArticleScripture"/>
        <w:jc w:val="left"/>
      </w:pPr>
      <w:r>
        <w:rPr>
          <w:rFonts w:ascii="Times New Roman" w:hAnsi="Times New Roman" w:eastAsia="Times New Roman" w:cs="Times New Roman"/>
        </w:rPr>
        <w:t>«Суханони фаришта: “Ман Ҷабраил ҳастам, ки дар ҳузури Худо меистам”, нишон медиҳанд, ки ӯ дар боргоҳҳои осмонӣ мақоми бисёр волои эҳтиром дорад. Вақте ки ӯ бо паёме назди Дониёл омад, гуфт: “Ва ҳеҷ касе нест, ки дар ин чизҳо бо ман устувор истад, ҷуз Микоил [Масеҳ], амири шумо”. Дониёл 10:21. Дар бораи Ҷабраил Наҷотдиҳанда дар Ваҳй сухан ронда, мегӯяд, ки “Ӯ онро ба воситаи фариштаи Худ ба бандаи Худ Юҳанно фиристода, маълум гардонид”. Ваҳй 1:1.» Орзуи асрҳо, 99.</w:t>
      </w:r>
    </w:p>
    <w:p>
      <w:pPr>
        <w:pStyle w:val="ArticleBody"/>
        <w:jc w:val="left"/>
      </w:pPr>
      <w:r>
        <w:rPr>
          <w:rFonts w:ascii="Times New Roman" w:hAnsi="Times New Roman" w:eastAsia="Times New Roman" w:cs="Times New Roman"/>
        </w:rPr>
        <w:t>Фариштаи Ҷабраил бо паём фиристода мешавад, ва фариштаи Ҷабраил ҳамчунин худи он паёмро намояндагӣ мекунад. Вақте ки башарият дар ҷараёни таърих ба он нуқтае мерасад, ки барои эълон шудани паёми охирини огоҳкунанда «вақт наздик аст», он паёми ниҳоӣ ба воситаи як фаришта намояндагӣ карда мешавад. Дар китоби Ваҳй «паёмҳо» бисёр вақт ба сурати фариштагон намояндагӣ мешаванд, ва албатта, калимаи юноние, ки дар Ваҳй ба «фаришта» тарҷума шудааст, маънои «пайғомрасон»-ро дорад.</w:t>
      </w:r>
    </w:p>
    <w:p>
      <w:pPr>
        <w:pStyle w:val="ArticleBody"/>
        <w:jc w:val="left"/>
      </w:pPr>
      <w:r>
        <w:rPr>
          <w:rFonts w:ascii="Times New Roman" w:hAnsi="Times New Roman" w:eastAsia="Times New Roman" w:cs="Times New Roman"/>
        </w:rPr>
        <w:t>Ҳар як ваҳйи ҳақиқати Худо, ки дар таърих расидааст, бешубҳа ваҳйи Исои Масеҳ аст, аммо Ваҳйи Исои Масеҳ дар боби якуми китоби Ваҳй ҳушдори охирин барои инсоният аст ва он дар лаҳзаи мушаххасе воқеъ мегардад, ки ҳамчун «замон» муаррифӣ шудааст. Дар китоби Ваҳй порчаи дигаре низ ҳаст, ки дар он Юҳанно ишора мекунад, ки «замон наздик аст». Он порчаи дигар шоҳидии дуюмеро фароҳам меорад, то иддаоҳои ибтидоие, ки ман дар бораи оятҳои як то се баён кардаам, санҷида шаванд.</w:t>
      </w:r>
    </w:p>
    <w:p>
      <w:pPr>
        <w:pStyle w:val="ArticleScripture"/>
        <w:jc w:val="left"/>
      </w:pPr>
      <w:r>
        <w:rPr>
          <w:rFonts w:ascii="Times New Roman" w:hAnsi="Times New Roman" w:eastAsia="Times New Roman" w:cs="Times New Roman"/>
        </w:rPr>
        <w:t>Ва ба ман гуфт: «Ин суханон амин ва ростанд; ва Худованд Худои анбиёи муқаддас фариштаи Худро фиристод, то ба бандагони Худ он чизҳоеро нишон диҳад, ки бояд ба зудӣ ба амал оянд. Инак, Ман ба зудӣ меоям: хушо ба ҳоли касе ки суханони нубувати ин китобро нигоҳ медорад».</w:t>
      </w:r>
    </w:p>
    <w:p>
      <w:pPr>
        <w:pStyle w:val="ArticleScripture"/>
        <w:jc w:val="left"/>
      </w:pPr>
      <w:r>
        <w:rPr>
          <w:rFonts w:ascii="Times New Roman" w:hAnsi="Times New Roman" w:eastAsia="Times New Roman" w:cs="Times New Roman"/>
        </w:rPr>
        <w:t>Ва ман, Юҳанно, ин чизҳоро дидам ва шунидам. Ва чун шунидам ва дидам, ба замин афтодам, то пеши пойҳои он фариштае, ки ин чизҳоро ба ман нишон дод, саҷда намоям.</w:t>
      </w:r>
    </w:p>
    <w:p>
      <w:pPr>
        <w:pStyle w:val="ArticleScripture"/>
        <w:jc w:val="left"/>
      </w:pPr>
      <w:r>
        <w:rPr>
          <w:rFonts w:ascii="Times New Roman" w:hAnsi="Times New Roman" w:eastAsia="Times New Roman" w:cs="Times New Roman"/>
        </w:rPr>
        <w:t>Пас ӯ ба ман гуфт: «Зинҳор, чунин макун; зеро ман ҳамхидмати ту ҳастам, ва аз бародарони ту — анбиё, ва аз онҳое ки суханони ин китобро нигоҳ медоранд; Худоро парастиш намо».</w:t>
      </w:r>
    </w:p>
    <w:p>
      <w:pPr>
        <w:pStyle w:val="ArticleScripture"/>
        <w:jc w:val="left"/>
      </w:pPr>
      <w:r>
        <w:rPr>
          <w:rFonts w:ascii="Times New Roman" w:hAnsi="Times New Roman" w:eastAsia="Times New Roman" w:cs="Times New Roman"/>
        </w:rPr>
        <w:t>Ва ба ман мегӯяд: «Суханони нубуввати ин китобро мӯҳр макун, зеро вақт наздик аст. Касе ки золим аст, бигзор боз ҳам золим бошад; ва касе ки нопок аст, бигзор боз ҳам нопок бошад; ва касе ки одил аст, бигзор боз ҳам одил бошад; ва касе ки муқаддас аст, бигзор боз ҳам муқаддас бошад». Ваҳй 22:6–11.</w:t>
      </w:r>
    </w:p>
    <w:p>
      <w:pPr>
        <w:pStyle w:val="ArticleBody"/>
        <w:jc w:val="left"/>
      </w:pPr>
      <w:r>
        <w:rPr>
          <w:rFonts w:ascii="Times New Roman" w:hAnsi="Times New Roman" w:eastAsia="Times New Roman" w:cs="Times New Roman"/>
        </w:rPr>
        <w:t>Дар анҷоми китоби Ваҳй мо ҳамон мавзӯъеро меёбем, ки дар оғози Ваҳй омадааст. Раванди иртибот ва паём боз ҳам бори дигар зикр мешавад, вақте ки «Худованд Худо» «фариштаи Худро фиристод, то ба бандагони Худ он чизҳоеро нишон диҳад, ки бояд ба зудӣ ба амал оянд». Ва ҳамин ки ба бандагон паёме нишон дода мешавад, ки «он чизҳоеро, ки бояд ба зудӣ ба амал оянд» муайян мекунад, Масеҳ эълон менамояд, ки Ӯ ба зудӣ меояд. Ин паёмест, ки пеш аз омадани дуюми Масеҳ мерасад, ва аз ин рӯ он паёми ниҳоии ҳушдор аст — ҳамон паёме, ки дар ояти аввали боби якум ҳамчун «Ваҳйи Исои Масеҳ» тасвир шудааст. Баракате, ки дар се ояти аввали Ваҳй ваъда шудааст, бо ин баён такрор мегардад: «хушо касе ки суханони нубуввати ин китобро нигоҳ медорад».</w:t>
      </w:r>
    </w:p>
    <w:p>
      <w:pPr>
        <w:pStyle w:val="ArticleBody"/>
        <w:jc w:val="left"/>
      </w:pPr>
      <w:r>
        <w:rPr>
          <w:rFonts w:ascii="Times New Roman" w:hAnsi="Times New Roman" w:eastAsia="Times New Roman" w:cs="Times New Roman"/>
        </w:rPr>
        <w:t>Дар ин оятҳо мо тавсеаи раванди иртиботеро меёбем, ки дар боби якум баён гардидааст; зеро мебинем, ки пас аз он ки Ҷабраил паёмро ба Юҳанно мерасонад, Юҳанно аз ин паём то дараҷае мағлуб мегардад, ки мехоҳад ба Ҷабраил саҷда кунад; он гоҳ Ҷабраил аз нофаҳмии Юҳанно истифода бурда, нишон медиҳад, ки фариштагони осмонӣ, анбиёи заминӣ ва ҳамаи онҳое ки суханони ин паёмро риоят мекунанд, «ҳамхидматон»-анд, ки бояд ба Худои Офаридгор ибодат намоянд, на ба офариниши Худо.</w:t>
      </w:r>
    </w:p>
    <w:p>
      <w:pPr>
        <w:pStyle w:val="ArticleBody"/>
        <w:jc w:val="left"/>
      </w:pPr>
      <w:r>
        <w:rPr>
          <w:rFonts w:ascii="Times New Roman" w:hAnsi="Times New Roman" w:eastAsia="Times New Roman" w:cs="Times New Roman"/>
        </w:rPr>
        <w:t>Ин оятҳо ҳамон воқеаҳо ва ҳамон паёмро тавсиф мекунанд, ки мо онҳоро дар боби якум баррасӣ мекунем. Онҳо суханони амин ва ростинро такрор мекунанд, ки ба воситаи онҳо ба бандагони Худо он чи бояд ба зудӣ ба амал ояд, нишон дода мешавад. Ин паём боз ҳам дар заминаи ҷараёни иртибот миёни Худо ва бандагонаш қарор дода шудааст. Дар боби бисту дуюм мо боз далелҳои бештаре меёбем, ки ин паём паёми охирини огоҳкунанда аст, зеро «вақт», ки «наздик аст», ҳамчун воқеъшавандае муайян гардидааст, ки дуруст пеш аз баста шудани муҳлати имтиҳони инсонӣ ба амал меояд; зеро эълоне, ки «ҳар кӣ золим аст, бигзор боз золим бошад; ва ҳар кӣ палид аст, бигзор боз палид бошад; ва ҳар кӣ одил аст, бигзор боз одил бошад; ва ҳар кӣ муқаддас аст, бигзор боз муқаддас бошад», анҷоми муҳлати имтиҳонро нишон медиҳад ва оғози ҳафт балои охиринро аломатгузорӣ мекунад, ки онҳо, дар навбати худ, бо Омадани Дуюми Масеҳ ба анҷом мерасанд.</w:t>
      </w:r>
    </w:p>
    <w:p>
      <w:pPr>
        <w:pStyle w:val="ArticleScripture"/>
        <w:jc w:val="left"/>
      </w:pPr>
      <w:r>
        <w:rPr>
          <w:rFonts w:ascii="Times New Roman" w:hAnsi="Times New Roman" w:eastAsia="Times New Roman" w:cs="Times New Roman"/>
        </w:rPr>
        <w:t>«Ва дар он замон Микоил, он мири бузурге ки барои фарзандони қавми ту меистад, бархезад; ва замони тангие хоҳад буд, ки монанди он аз вақти ба вуҷуд омадани халқе то ҳамон замон ҳаргиз набудааст; ва дар он замон қавми ту раҳо хоҳад шуд, ҳар касе ки дар китоб навишта ёфт шавад». Дониёл 12:1.</w:t>
      </w:r>
    </w:p>
    <w:p>
      <w:pPr>
        <w:pStyle w:val="ArticleScripture"/>
        <w:jc w:val="left"/>
      </w:pPr>
      <w:r>
        <w:rPr>
          <w:rFonts w:ascii="Times New Roman" w:hAnsi="Times New Roman" w:eastAsia="Times New Roman" w:cs="Times New Roman"/>
        </w:rPr>
        <w:t>«Ҳангоме ки паёми фариштаи сеюм ба анҷом мерасад, марҳамат дигар барои сокинони гунаҳкори замин шафоат намекунад. Қавми Худо кори худро ба анҷом расонидаанд. Онҳо “борони охирин”, “тароват аз ҳузури Худованд”-ро қабул кардаанд, ва барои соати озмоише, ки дар пеши онҳост, омода мебошанд. Фариштагон дар осмон бо шитоб ба ин сӯву он сӯ ҳаракат мекунанд. Фариштае, ки аз замин бармегардад, эълон мекунад, ки кори ӯ анҷом ёфтааст; озмоиши ниҳоӣ бар ҷаҳон оварда шудааст, ва ҳамаи онҳое ки худро ба аҳкоми илоҳӣ содиқ нишон додаанд, “мӯҳри Худои зинда”-ро гирифтаанд. Он гоҳ Исо шафоати Худро дар муқаддасгоҳи болоӣ қатъ мекунад. Ӯ дастҳои Худро боло мебардорад ва бо овози баланд мегӯяд: “Иҷро шуд;” ва ҳангоме ки Ӯ ин эълони ботантанаро мекунад, тамоми лашкари фариштагон тоҷҳои худро аз сар мегиранд: “Касе ки золим аст, бигзор боз золим бошад; ва касе ки палид аст, бигзор боз палид бошад; ва касе ки одил аст, бигзор боз одил бошад; ва касе ки муқаддас аст, бигзор боз муқаддас бошад.” Ваҳй 22:11. Ҳар як парванда барои ҳаёт ё мамот ҳал карда шудааст.» Муборизаи Бузург, 613.</w:t>
      </w:r>
    </w:p>
    <w:p>
      <w:pPr>
        <w:pStyle w:val="ArticleBody"/>
        <w:jc w:val="left"/>
      </w:pPr>
      <w:r>
        <w:rPr>
          <w:rFonts w:ascii="Times New Roman" w:hAnsi="Times New Roman" w:eastAsia="Times New Roman" w:cs="Times New Roman"/>
        </w:rPr>
        <w:t>Дар аввали китоби Ваҳй ва дар охири китоби Ваҳй ҳамон як воқеа баён мешавад. Якҷо кардани ин ду порча ба мо имкон медиҳад, ки дарк намоем, ки «Ваҳйи Исои Масеҳ» паёми ниҳоии ҳушдор ба башарият пеш аз Омадани Дуюми Масеҳ мебошад. Ин паём ба таври рамзӣ аз ҷониби фариштае тасвир шудааст, ки андаке пеш аз баста шудани муҳлати имтиёз меояд. Ин паём башариятро ба ду гурӯҳ ҷудо мекунад, вобаста ба он ки оё онҳо он паёмеро, ки ҳангоми «наздик будани вақт» мӯҳраш кушода мешавад, мехонанд, мешунаванд ва риоя мекунанд ё не, — маҳз андаке пеш аз баста шудани муҳлати имтиёз.</w:t>
      </w:r>
    </w:p>
    <w:p>
      <w:pPr>
        <w:pStyle w:val="ArticleScripture"/>
        <w:jc w:val="left"/>
      </w:pPr>
      <w:r>
        <w:rPr>
          <w:rFonts w:ascii="Times New Roman" w:hAnsi="Times New Roman" w:eastAsia="Times New Roman" w:cs="Times New Roman"/>
        </w:rPr>
        <w:t>Ҳангоме ки мо ба анҷоми таърихи ин ҷаҳон наздик мешавем, нубувватҳое, ки ба рӯзҳои охир тааллуқ доранд, махсусан омӯзиши моро талаб мекунанд. Китоби охирини Аҳди Ҷадид аз ҳақиқатҳое пур аст, ки мо бояд онҳоро дарк намоем. Шайтон зеҳни бисёриҳоро кӯр гардонидааст, то ки онҳо аз ҳар гуна баҳонае барои он ки Ваҳйро мавзӯи омӯзиши худ насозанд, хушнуд бошанд.</w:t>
      </w:r>
    </w:p>
    <w:p>
      <w:pPr>
        <w:pStyle w:val="ArticleScripture"/>
        <w:jc w:val="left"/>
      </w:pPr>
      <w:r>
        <w:rPr>
          <w:rFonts w:ascii="Times New Roman" w:hAnsi="Times New Roman" w:eastAsia="Times New Roman" w:cs="Times New Roman"/>
        </w:rPr>
        <w:t>«Китоби Ваҳй, дар иртибот бо китоби Дониёл, омӯзиши амиқро тақозо мекунад. Бигзор ҳар муаллими худотарс биандешад, ки чӣ гуна Инҷилеро, ки Наҷотдиҳандаи мо шахсан омад, то онро ба бандаи Худ Юҳанно маълум созад, ҳар чи равшантар дарк ва баён намояд,—“Ваҳйи Исои Масеҳ, ки Худо онро ба Ӯ дод, то ба бандагони Худ он чиро, ки ба зудӣ бояд ба амал ояд, нишон диҳад”. Ҳеҷ кас набояд ба сабаби рамзҳои зоҳиран асроромези он дар омӯзиши Ваҳй дилсард гардад. “Агар касе аз шумо аз ҳикмат муҳтоҷ бошад, бигзор аз Худо талаб кунад, ки ба ҳама бо саховат мебахшад ва маломат намекунад”. “Хушо касе ки мехонад, ва онҳое ки суханони ин нубувватро мешунаванд ва он чиро, ки дар он навишта шудааст, риоя мекунанд; зеро вақт наздик аст”. Мо бояд ҳақоиқи бузург ва ҷиддии дар китоби Ваҳй дарҷёфтаро ба ҷаҳон эълон намоем. Ин ҳақоиқ бояд ба худи нақшаҳо ва усулҳои калисои Худо ворид шаванд. Бояд омӯзиши наздиктар ва ҷиддитаре аз ин китоб, ва пешниҳоди самимитаре аз ҳақоиқи дар он мавҷудбуда сурат гирад, ҳақоиқе ки ба ҳамаи онҳое, ки дар ин рӯзҳои охир зиндагӣ мекунанд, тааллуқ доранд. Ҳамаи онҳое ки барои мулоқот бо Худованди худ омодагӣ мебинанд, бояд ин китобро мавзӯи омӯзиш ва дуои ҷиддӣ қарор диҳанд. Он айнан ҳамон чизест, ки номаш далолат мекунад,—ваҳйи муҳимтарин воқеаҳое, ки бояд дар рӯзҳои охири таърихи ин замин ба вуқӯъ оянд. Юҳанно, ба сабаби эътимоди содиқонааш ба каломи Худо ва шаҳодати Масеҳ, ба ҷазираи Патмус бадарға карда шуд. Аммо бадарғаи ӯ ӯро аз Масеҳ ҷудо насохт. Худованд бандаи вафодори Худро дар бадарғааш аёдат намуд ва ба ӯ дар бораи он чи бар ҷаҳон хоҳад омад, таълим дод.»</w:t>
      </w:r>
    </w:p>
    <w:p>
      <w:pPr>
        <w:pStyle w:val="ArticleScripture"/>
        <w:jc w:val="left"/>
      </w:pPr>
      <w:r>
        <w:rPr>
          <w:rFonts w:ascii="Times New Roman" w:hAnsi="Times New Roman" w:eastAsia="Times New Roman" w:cs="Times New Roman"/>
        </w:rPr>
        <w:t>«Ин дастур барои мо аҳамияти бузургтарин дорад; зеро мо дар рӯзҳои охирини таърихи ин ҷаҳон зиндагӣ мекунем. Ба зудӣ мо ба иҷрои воқеаҳое дохил хоҳем шуд, ки Масеҳ ба Юҳанно нишон дод, ки бояд ба вуқӯъ пайванданд. Вақте ки фиристодагони Худованд ин ҳақоиқи ҷиддиро пешниҳод менамоянд, онҳо бояд дарк кунанд, ки бо мавзӯъҳои дорои аҳамияти абадӣ сарукор доранд, ва бояд дар ҷустуҷӯи таъмиди Рӯҳулқудс бошанд, то сухан гӯянд, на суханони худро, балки суханонеро, ки Худо ба онҳо додааст.</w:t>
      </w:r>
    </w:p>
    <w:p>
      <w:pPr>
        <w:pStyle w:val="ArticleScripture"/>
        <w:jc w:val="left"/>
      </w:pPr>
      <w:r>
        <w:rPr>
          <w:rFonts w:ascii="Times New Roman" w:hAnsi="Times New Roman" w:eastAsia="Times New Roman" w:cs="Times New Roman"/>
        </w:rPr>
        <w:t>«Китоби Ваҳй бояд ба мардум кушода шавад. Ба бисёриҳо таълим дода шудааст, ки он китоби мӯҳршуда аст, аммо он танҳо барои онҳое мӯҳр шудааст, ки ҳақиқат ва нурро рад мекунанд. Ҳақиқатҳое, ки он дар бар мегирад, бояд эълон карда шаванд, то мардум имконият дошта бошанд, ки худро барои воқеаҳое, ки ба зудӣ ба амал хоҳанд омад, омода созанд. Паёми Фариштаи Сеюм бояд ҳамчун ягона умед барои наҷоти ҷаҳони ҳалокшаванда пешниҳод гардад. »</w:t>
      </w:r>
    </w:p>
    <w:p>
      <w:pPr>
        <w:pStyle w:val="ArticleScripture"/>
        <w:jc w:val="left"/>
      </w:pPr>
      <w:r>
        <w:rPr>
          <w:rFonts w:ascii="Times New Roman" w:hAnsi="Times New Roman" w:eastAsia="Times New Roman" w:cs="Times New Roman"/>
        </w:rPr>
        <w:t>«Хатарҳои рӯзҳои охир бар сари мо омадаанд, ва дар кори худ мо бояд мардумро аз хавфе, ки дар он қарор доранд, огоҳ созем. Нагузоред, ки манзараҳои ҷиддие, ки нубувват ошкор кардааст, ба зудӣ рӯй хоҳанд дод, бе баррасӣ монанд. Мо паёмбарони Худо ҳастем, ва барои аз даст додан вақт надорем. Онҳое ки мехоҳанд бо Худованди мо Исои Масеҳ ҳамкор бошанд, ба ҳақиқатҳое, ки дар ин китоб ёфт мешаванд, таваҷҷуҳи амиқ зоҳир хоҳанд кард. Бо қалам ва овоз онҳо хоҳанд кӯшид, ки он чизҳои аҷоиберо, ки Масеҳ аз осмон омад, то ошкор намояд, равшан гардонанд.» Signs of the Times, July 4, 1906.</w:t>
      </w:r>
    </w:p>
    <w:p>
      <w:pPr>
        <w:pStyle w:val="ArticleBody"/>
        <w:jc w:val="left"/>
      </w:pPr>
      <w:r>
        <w:rPr>
          <w:rFonts w:ascii="Times New Roman" w:hAnsi="Times New Roman" w:eastAsia="Times New Roman" w:cs="Times New Roman"/>
        </w:rPr>
        <w:t>Зиёда аз сад сол пеш, дар соли 1906, ба мо хабар дода шуд, ки ба зудӣ «мо ба иҷрои воқеаҳое дохил хоҳем шуд, ки Масеҳ ба Юҳанно нишон дод, ки бояд ба вуқӯъ оянд». Ин паём ҳанӯз дар соли 1906 мӯҳрзада буд. Фаҳмидани он муҳим аст, ки паёми Ваҳйи Исои Масеҳ ба халқи Худо андаке пеш аз он ки воқеаҳо ба амал оянд, кушода мешавад. Ба мо гуфта шудааст, ки китоби Ваҳй «айнан ҳамон чизест, ки номаш ифода мекунад,—ваҳйи муҳимтарин воқеаҳое, ки бояд дар рӯзҳои охирини таърихи ин замин ба вуқӯъ оянд».</w:t>
      </w:r>
    </w:p>
    <w:p>
      <w:pPr>
        <w:pStyle w:val="ArticleBody"/>
        <w:jc w:val="left"/>
      </w:pPr>
      <w:r>
        <w:rPr>
          <w:rFonts w:ascii="Times New Roman" w:hAnsi="Times New Roman" w:eastAsia="Times New Roman" w:cs="Times New Roman"/>
        </w:rPr>
        <w:t>Онҳо кушода мешаванд, то ки қавми Худо ин ҳушдорро диҳанд, то онҳое ки ин ҳушдорро мешунаванд, «фурсате барои омода шудан ба воқеаҳое, ки ба зудӣ ба вуқӯъ хоҳанд пайваст, дошта бошанд». Қобили зикр аст (зеро Юҳанно қавми Худоро дар он давраи таърих намояндагӣ мекунад, ки дар он ин паём бояд эълон гардад), ки Юҳанно ду мавзӯъеро муайян мекунад, ки барои онҳо ӯ таъқиб мешуд. Маҳз «ба сабаби эътимоди содиқонаи ӯ ба каломи Худо ва шаҳодати Масеҳ» буд, ки ӯ «ба ҷазираи Патмос бадарға карда шуд». Ӯ бадарға карда шуд, зеро ҳам Китоби Муқаддас ва ҳам Рӯҳи Нубувватро, ки «шаҳодати Исо» мебошад, қабул мекард.</w:t>
      </w:r>
    </w:p>
    <w:p>
      <w:pPr>
        <w:pStyle w:val="ArticleScripture"/>
        <w:jc w:val="left"/>
      </w:pPr>
      <w:r>
        <w:rPr>
          <w:rFonts w:ascii="Times New Roman" w:hAnsi="Times New Roman" w:eastAsia="Times New Roman" w:cs="Times New Roman"/>
        </w:rPr>
        <w:t>Ва ман назди пойҳои ӯ афтодам, то ки ӯро саҷда намоям. Ва ӯ ба ман гуфт: «Зинҳор ин корро макун; ман ҳамқуломи ту ва бародарони ту ҳастам, ки шаҳодати Исоро доранд; Худоро саҷда намо; зеро шаҳодати Исо рӯҳи нубувват аст». Ваҳй 19:10.</w:t>
      </w:r>
    </w:p>
    <w:p>
      <w:pPr>
        <w:pStyle w:val="ArticleBody"/>
        <w:jc w:val="left"/>
      </w:pPr>
      <w:r>
        <w:rPr>
          <w:rFonts w:ascii="Times New Roman" w:hAnsi="Times New Roman" w:eastAsia="Times New Roman" w:cs="Times New Roman"/>
        </w:rPr>
        <w:t>Юҳанно намояндаи қавме аст дар охири ҷаҳон, ки паёми Ваҳйи Исои Масеҳро мефаҳманд ва барои ҳифз намудани ҳам Китоби Муқаддас ва ҳам Рӯҳи Нубувват таъқиб карда мешаванд.</w:t>
      </w:r>
    </w:p>
    <w:p>
      <w:pPr>
        <w:pStyle w:val="ArticleBody"/>
        <w:jc w:val="left"/>
      </w:pPr>
      <w:r>
        <w:rPr>
          <w:rFonts w:ascii="Times New Roman" w:hAnsi="Times New Roman" w:eastAsia="Times New Roman" w:cs="Times New Roman"/>
        </w:rPr>
        <w:t>Дар се ояти аввали боби якум раванди иртибот миёни Худои Падар ва хизматгорони Ӯ таъкид мешавад. Боби бисту дуюм ба ривояти раванди иртибот илова мекунад. Ин ду порча ибтидо ва анҷоми китоби Ваҳйро ифода мекунанд ва якҷо нақши Юҳанноро дар тасвири нубувватӣ ба тафсил нишон медиҳанд. Ӯ на танҳо касест, ки суханони Ваҳйро навиштааст, балки ҳамчунин намояндаи онҳост, ки дар охири ҷаҳон паёми ниҳоии огоҳиро мерасонанд.</w:t>
      </w:r>
    </w:p>
    <w:p>
      <w:pPr>
        <w:pStyle w:val="ArticleScripture"/>
        <w:jc w:val="left"/>
      </w:pPr>
      <w:r>
        <w:rPr>
          <w:rFonts w:ascii="Times New Roman" w:hAnsi="Times New Roman" w:eastAsia="Times New Roman" w:cs="Times New Roman"/>
        </w:rPr>
        <w:t>Худованд каломро дод; бисёр бузург буд ҷамоати онҳое ки онро эълон мекарданд. Забур 68:11</w:t>
      </w:r>
    </w:p>
    <w:p>
      <w:pPr>
        <w:pStyle w:val="ArticleBody"/>
        <w:jc w:val="left"/>
      </w:pPr>
      <w:r>
        <w:rPr>
          <w:rFonts w:ascii="Times New Roman" w:hAnsi="Times New Roman" w:eastAsia="Times New Roman" w:cs="Times New Roman"/>
        </w:rPr>
        <w:t>Юҳанно он «чизҳо»-еро, ки мазмуну муҳтавои паёмро ташкил медиҳанд, «дид» ва «шунид» ва ба ӯ амр шуд, ки ин паёмро навишта, ба калисоҳо бифиристад.</w:t>
      </w:r>
    </w:p>
    <w:p>
      <w:pPr>
        <w:pStyle w:val="ArticleScripture"/>
        <w:jc w:val="left"/>
      </w:pPr>
      <w:r>
        <w:rPr>
          <w:rFonts w:ascii="Times New Roman" w:hAnsi="Times New Roman" w:eastAsia="Times New Roman" w:cs="Times New Roman"/>
        </w:rPr>
        <w:t>Мегуфт: «Ман Алфо ва Омего ҳастам, аввалинаш ва охиринаш; ва он чиро, ки мебинӣ, дар китобе бинавис ва онро ба ҳафт калисое ки дар Осиё ҳастанд, бифирист: ба Эфсӯс, ва ба Смирно, ва ба Пергомос, ва ба Тиётиро, ва ба Сардис, ва ба Филаделфия, ва ба Лаодикея». Ваҳй 1:19.</w:t>
      </w:r>
    </w:p>
    <w:p>
      <w:pPr>
        <w:pStyle w:val="ArticleBody"/>
        <w:jc w:val="left"/>
      </w:pPr>
      <w:r>
        <w:rPr>
          <w:rFonts w:ascii="Times New Roman" w:hAnsi="Times New Roman" w:eastAsia="Times New Roman" w:cs="Times New Roman"/>
        </w:rPr>
        <w:t>Ӯ фармон ёфт, ки он чиро «шунид» ва «дид» навишта, ба ҳафт калисои Осиёи Хурд бифиристад; аммо ҳангоме ки сухан дар бораи калисоҳои алоҳида мерафт, Исо паёмҳоро бевосита ба Юҳанно имло мекард, зеро ҳар як паём ба ҳар яке аз ҳафт калисо бо ибораи «Ва ба фариштаи калисои ... бинавис» оғоз меёбад. Исо паёмҳои алоҳидаро ба калисоҳо имло мекард.</w:t>
      </w:r>
    </w:p>
    <w:p>
      <w:pPr>
        <w:pStyle w:val="ArticleBody"/>
        <w:jc w:val="left"/>
      </w:pPr>
      <w:r>
        <w:rPr>
          <w:rFonts w:ascii="Times New Roman" w:hAnsi="Times New Roman" w:eastAsia="Times New Roman" w:cs="Times New Roman"/>
        </w:rPr>
        <w:t>Исо ба Юҳанно амр фармуд, ва ҳамчунин Исо ба Юҳанно гуфт, ки он чиро дид ва шунид, бинависад; ва як бор Исо ба Юҳанно гуфт, ки он чиро шунида буд, нанависад.</w:t>
      </w:r>
    </w:p>
    <w:p>
      <w:pPr>
        <w:pStyle w:val="ArticleScripture"/>
        <w:jc w:val="left"/>
      </w:pPr>
      <w:r>
        <w:rPr>
          <w:rFonts w:ascii="Times New Roman" w:hAnsi="Times New Roman" w:eastAsia="Times New Roman" w:cs="Times New Roman"/>
        </w:rPr>
        <w:t>Ва бо овози баланд нидо кард, чунон ки шер наъра мезанад; ва ҳангоме ки нидо кард, ҳафт раъд овозҳои худро бароварданд. Ва ҳангоме ки ҳафт раъд овозҳои худро бароварданд, ман наздик будам бинависам; вале овозе аз осмон шунидам, ки ба ман мегуфт: «Он чиро, ки ҳафт раъд баён карданд, мӯҳр кун ва онро нанавис». Ваҳй 10:3, 4.</w:t>
      </w:r>
    </w:p>
    <w:p>
      <w:pPr>
        <w:pStyle w:val="ArticleBody"/>
        <w:jc w:val="left"/>
      </w:pPr>
      <w:r>
        <w:rPr>
          <w:rFonts w:ascii="Times New Roman" w:hAnsi="Times New Roman" w:eastAsia="Times New Roman" w:cs="Times New Roman"/>
        </w:rPr>
        <w:t>Ба Юҳанно гуфта шуд, ки он чиро ҳафт раъд гуфтанд, мӯҳр намояд; ва бо ин амал ӯ паёми ҳафт раъдро мӯҳр мекард, ҳамон гуна ки ба Дониёл амр шуда буд, то китоби худро то вақти интиҳо мӯҳр намояд.</w:t>
      </w:r>
    </w:p>
    <w:p>
      <w:pPr>
        <w:pStyle w:val="ArticleScripture"/>
        <w:jc w:val="left"/>
      </w:pPr>
      <w:r>
        <w:rPr>
          <w:rFonts w:ascii="Times New Roman" w:hAnsi="Times New Roman" w:eastAsia="Times New Roman" w:cs="Times New Roman"/>
        </w:rPr>
        <w:t>Лекин ту, эй Дониёл, ин суханонро маҳкам нигоҳ дор ва китобро то вақти охир мӯҳр кун; бисёре ба ҳар сӯ давутоғ хоҳанд кард, ва дониш афзун хоҳад шуд.... Ва ӯ гуфт: Бирав, эй Дониёл, зеро ин суханон то вақти охир баста ва мӯҳр карда шудаанд. Дониёл 12:4, 9.</w:t>
      </w:r>
    </w:p>
    <w:p>
      <w:pPr>
        <w:pStyle w:val="ArticleScripture"/>
        <w:jc w:val="left"/>
      </w:pPr>
      <w:r>
        <w:rPr>
          <w:rFonts w:ascii="Times New Roman" w:hAnsi="Times New Roman" w:eastAsia="Times New Roman" w:cs="Times New Roman"/>
        </w:rPr>
        <w:t>«Пас аз он ки ин ҳафт раъд овозҳои худро баён карданд, ба Юҳанно, чунон ки ба Дониёл дар хусуси китоби хурд, чунин амр дода мешавад: “Он чиро, ки ҳафт раъд баён карданд, мӯҳр намо.”» The Seventh-day Adventist Bible Commentary, ҷилди 7, 971.</w:t>
      </w:r>
    </w:p>
    <w:p>
      <w:pPr>
        <w:pStyle w:val="ArticleBody"/>
        <w:jc w:val="left"/>
      </w:pPr>
      <w:r>
        <w:rPr>
          <w:rFonts w:ascii="Times New Roman" w:hAnsi="Times New Roman" w:eastAsia="Times New Roman" w:cs="Times New Roman"/>
        </w:rPr>
        <w:t>Он чи муайян мекунем, ин аст, ки ҳам дар охир ва ҳам дар оғози китоби Ваҳй паёме муайян карда шудааст. Раванди расонидани он паём низ муайян карда шудааст. Нақше, ки Юҳанно дар расонидани он паём мебозад, ба таври махсус баён гардидааст. Баъзан ӯ фақат он чиро, ки дид ва шунид, менавишт. Дар мавридҳои дигар, ба ӯ дикта мекарданд, ва як бор ба ӯ гуфта шуд, ки он чиро шунидааст, нанависад. Паёми Ваҳйи Исои Масеҳ аз ҷониби Падар ба Исо, аз Исо ба Ҷабраил, ва сипас ба Юҳаннои набӣ дода мешавад, ки масъулияти навиштани паём ва фиристодани онро ба калисоҳо ба ӯ супурда шуда буд.</w:t>
      </w:r>
    </w:p>
    <w:p>
      <w:pPr>
        <w:pStyle w:val="ArticleScripture"/>
        <w:jc w:val="left"/>
      </w:pPr>
      <w:r>
        <w:rPr>
          <w:rFonts w:ascii="Times New Roman" w:hAnsi="Times New Roman" w:eastAsia="Times New Roman" w:cs="Times New Roman"/>
        </w:rPr>
        <w:t>Он чизҳоеро, ки дидаӣ, ва он чизҳоеро, ки ҳастанд, ва он чизҳоеро, ки баъд аз ин хоҳад шуд, бинавис. Ваҳй 1:19.</w:t>
      </w:r>
    </w:p>
    <w:p>
      <w:pPr>
        <w:pStyle w:val="ArticleBody"/>
        <w:jc w:val="left"/>
      </w:pPr>
      <w:r>
        <w:rPr>
          <w:rFonts w:ascii="Times New Roman" w:hAnsi="Times New Roman" w:eastAsia="Times New Roman" w:cs="Times New Roman"/>
        </w:rPr>
        <w:t>Мумкин аст, ки оят хонда шавад ва он усули нубувватие, ки дар фармони ба Юҳанно додашуда барои навиштан дар он муайян гардидааст, шинохта нашавад. Ба қайд овардани «чизҳо»-и дидаву шунида, сабти таърихи ҷорист, зеро дар замони Юҳанно он «чизҳо» буданд. Сабт кардани таърихи ҷорӣ ва, бо ин амал, ҳамзамон навиштани чизҳое ки дар оянда хоҳанд буд, қоидаи асосии нубувватӣ дар китоби Ваҳй аст. Аз Юҳанно барои таъкид ва ба тасвир овардани маҳз ҳамин усул ва аҳамияти он истифода шудааст, зеро ба таври моҳиятӣ ба ӯ гуфта шуд, ки «он чизҳоро, ки ҳастанд, ва» бо ин кор ту «он чизҳоро, ки баъд аз ин хоҳанд буд» менависӣ, зеро таърих такрор мешавад. Ин шеваи нубувватӣ имзои Исост, зеро имзо ном аст, ва номи Ӯ дар боби якуми Ваҳй Алфа ва Омега аст. Ӯ анҷомро бо ибтидо муаррифӣ мекунад.</w:t>
      </w:r>
    </w:p>
    <w:p>
      <w:pPr>
        <w:pStyle w:val="ArticleBody"/>
        <w:jc w:val="left"/>
      </w:pPr>
      <w:r>
        <w:rPr>
          <w:rFonts w:ascii="Times New Roman" w:hAnsi="Times New Roman" w:eastAsia="Times New Roman" w:cs="Times New Roman"/>
        </w:rPr>
        <w:t>Мо танҳо ба омӯзиши «Ваҳйи Исои Масеҳ» оғоз карда истодаем ва ҳоло се ояти аввали боби якумро мавриди баррасӣ қарор медиҳем. Паёми ниҳоии огоҳкунанда, ки «Ваҳйи Исои Масеҳ» ном дорад, аз Падари Осмонӣ ба Исо, аз Исо ба Ҷабраил, аз Ҷабраил ба Юҳанно расонда мешавад, ва Юҳанно онро дар китобе сабт мекунад, то ба калисоҳо фиристода шавад. Азбаски ин паём ба таври бисёр мустақим «Ваҳйи Исои Масеҳ» номида шудааст, муҳим аст, ки қайд намоем: аз миёни ҳамаи унсурҳое, ки ба воситаи Каломи илҳомбахш, ки Масеҳро ошкор месозад, барои инсонҳо навишта шудаанд, он як хусусияти кӣ будан ва чӣ будани Исо дар амали Юҳанно ҳангоми сабти ин паём ба тасвир оварда шудааст. Ҳангоме ки ӯ чизҳоеро, ки он вақт буданд, менавишт, ҳамзамон чизҳоеро низ менавишт, ки ҳанӯз бояд ба вуҷуд меомаданд.</w:t>
      </w:r>
    </w:p>
    <w:p>
      <w:pPr>
        <w:pStyle w:val="ArticleBody"/>
        <w:jc w:val="left"/>
      </w:pPr>
      <w:r>
        <w:rPr>
          <w:rFonts w:ascii="Times New Roman" w:hAnsi="Times New Roman" w:eastAsia="Times New Roman" w:cs="Times New Roman"/>
        </w:rPr>
        <w:t>Ҳақиқати такрор шудани таърих он гоҳ ифода меёбад, ки Юҳанно барои рӯзгор ва асри худ огоҳие менависад, ки ҳамзамон барои замони оянда низ огоҳист. Вақте ки Юҳанно дар оғози калисои масеҳӣ ба ҳафт калисо навишт, ӯ ҳамчунин барои калисои масеҳӣ дар поёни ҷаҳон огоҳие ба қалам меовард. Ин хусусияти хислати Масеҳ он гоҳ ифода меёбад, ки Масеҳ Алфа ва Омега, ё ибтидо ва интиҳо, ё аввалин ва охирин номида мешавад. Дар ҳақиқат, Китоби Муқаддас ин хусусияти хислати Масеҳро ҳамчун он чизе муайян мекунад, ки исбот менамояд Ӯ Худои ягона аст.</w:t>
      </w:r>
    </w:p>
    <w:p>
      <w:pPr>
        <w:pStyle w:val="ArticleBody"/>
        <w:jc w:val="left"/>
      </w:pPr>
      <w:r>
        <w:rPr>
          <w:rFonts w:ascii="Times New Roman" w:hAnsi="Times New Roman" w:eastAsia="Times New Roman" w:cs="Times New Roman"/>
        </w:rPr>
        <w:t>Дар боби якуми Ваҳй мо Исоро меёбем, ки Худро ҳамчун Алфо ва Омего муаррифӣ мекунад.</w:t>
      </w:r>
    </w:p>
    <w:p>
      <w:pPr>
        <w:pStyle w:val="ArticleScripture"/>
        <w:jc w:val="left"/>
      </w:pPr>
      <w:r>
        <w:rPr>
          <w:rFonts w:ascii="Times New Roman" w:hAnsi="Times New Roman" w:eastAsia="Times New Roman" w:cs="Times New Roman"/>
        </w:rPr>
        <w:t>Дар рӯзи Худованд ман дар Рӯҳ будам, ва аз пушти сарам овози бузургеро, мисли садои карнай, шунидам, ки мегуфт: «Ман Алфа ва Омега ҳастам, аввалин ва охирин; ва он чиро мебинӣ, дар китобе бинавис ва онро ба ҳафт калисое ки дар Осиё ҳастанд, бифирист: ба Эфсӯс, ва ба Смирно, ва ба Пергомус, ва ба Тиотира, ва ба Сордис, ва ба Филоделфия, ва ба Лаодикия».</w:t>
      </w:r>
    </w:p>
    <w:p>
      <w:pPr>
        <w:pStyle w:val="ArticleScripture"/>
        <w:jc w:val="left"/>
      </w:pPr>
      <w:r>
        <w:rPr>
          <w:rFonts w:ascii="Times New Roman" w:hAnsi="Times New Roman" w:eastAsia="Times New Roman" w:cs="Times New Roman"/>
        </w:rPr>
        <w:t>Ва ман баргаштам, то овозеро, ки бо ман сухан мегуфт, бубинам. Ва чун баргаштам, ҳафт чароғдони тиллоиро дидам; ва дар миёни он ҳафт чароғдон Касеро монанди Писари Одам, ки ҷомае то по дар бар дошт ва бар сина бо камарбанди тиллоӣ баста шуда буд. Сари Ӯ ва мӯйҳои Ӯ сафед буданд, мисли пашм, мисли барф сафед; ва чашмони Ӯ мисли алангаи оташ; ва пойҳои Ӯ монанди биринҷии соф, чунон ки дар кӯра тафсонда шуда бошад; ва овози Ӯ мисли садои обҳои бисёр. Ва дар дасти рости Худ ҳафт ситора буд; ва аз даҳони Ӯ шамшери тези дудама мебаромад; ва рӯи Ӯ мисли офтоб буд, вақте ки дар қуввати худ медурахшад.</w:t>
      </w:r>
    </w:p>
    <w:p>
      <w:pPr>
        <w:pStyle w:val="ArticleScripture"/>
        <w:jc w:val="left"/>
      </w:pPr>
      <w:r>
        <w:rPr>
          <w:rFonts w:ascii="Times New Roman" w:hAnsi="Times New Roman" w:eastAsia="Times New Roman" w:cs="Times New Roman"/>
        </w:rPr>
        <w:t>Ва ҳангоме ки Ӯро дидам, чун мурдае бар поҳои Ӯ афтодам. Ва Ӯ дасти рости Худро бар ман ниҳод ва ба ман гуфт: «Натарс; Ман Аввалин ва Охирин ҳастам». Ваҳй 1:10–17.</w:t>
      </w:r>
    </w:p>
    <w:p>
      <w:pPr>
        <w:pStyle w:val="ArticleBody"/>
        <w:jc w:val="left"/>
      </w:pPr>
      <w:r>
        <w:rPr>
          <w:rFonts w:ascii="Times New Roman" w:hAnsi="Times New Roman" w:eastAsia="Times New Roman" w:cs="Times New Roman"/>
        </w:rPr>
        <w:t>Дар ин оятҳо ҳақиқати бисёре нуҳуфтааст, аммо дар ин ҷо ман танҳо ба он ишора мекунам, ки вақте Юҳанно овози Масеҳро, ки мисли карнай буд, шунид ва баргашт, то бубинад, ки Кист, ки бо ӯ сухан мегуфт, ӯ Исои Масеҳро ҳамчун Саркоҳини осмоние дид, ки дар ҷои муқаддаси қудсгоҳи осмонӣ қарор дошт. Пас Исо Худро ҳамчун Алфа ва Омега, ва ҳамчун Аввал ва Охир муаррифӣ намуд. Дар паём ва баёни он дар се ояти аввал мо як хатти ҳақиқатро ёфтем, ки ба хатти ҳақиқат дар анҷоми Ваҳй мувофиқат мекард. Ҳамчун Алфа ва Омега, Исо анҷомро бо ибтидо, охирро бо аввал нишон медиҳад. Дар анҷоми китоби Ваҳй, чунон ки дар ибтидо, Ӯ боз Худро ҳамчун Алфа ва Омега муаррифӣ мекунад.</w:t>
      </w:r>
    </w:p>
    <w:p>
      <w:pPr>
        <w:pStyle w:val="ArticleScripture"/>
        <w:jc w:val="left"/>
      </w:pPr>
      <w:r>
        <w:rPr>
          <w:rFonts w:ascii="Times New Roman" w:hAnsi="Times New Roman" w:eastAsia="Times New Roman" w:cs="Times New Roman"/>
        </w:rPr>
        <w:t>Ва ба ман гуфт: «Ин суханон содиқ ва ростанд; ва Худованд Худои анбиёи муқаддас фариштаи Худро фиристод, то ба бандагони Худ он чизҳоро, ки бояд ба зудӣ ба амал оянд, нишон диҳад. Инак, Ман ба зудӣ меоям: хушо ба ҳоли касе ки суханони нубуввати ин китобро нигоҳ медорад».</w:t>
      </w:r>
    </w:p>
    <w:p>
      <w:pPr>
        <w:pStyle w:val="ArticleScripture"/>
        <w:jc w:val="left"/>
      </w:pPr>
      <w:r>
        <w:rPr>
          <w:rFonts w:ascii="Times New Roman" w:hAnsi="Times New Roman" w:eastAsia="Times New Roman" w:cs="Times New Roman"/>
        </w:rPr>
        <w:t>Ва ман, Юҳанно, ин чизҳоро дидам ва шунидам. Ва чун шунидам ва дидам, пеши пойҳои фариштае, ки ин чизҳоро ба ман нишон дод, афтодам, то саҷда кунам. Он гоҳ вай ба ман гуфт: «Зинҳор чунин макун; зеро ки ман ҳамхидмати ту ҳастам, ва аз бародаронат — анбиё, ва аз онҳое ки суханони ин китобро риоя мекунанд. Худоро саҷда намо».</w:t>
      </w:r>
    </w:p>
    <w:p>
      <w:pPr>
        <w:pStyle w:val="ArticleScripture"/>
        <w:jc w:val="left"/>
      </w:pPr>
      <w:r>
        <w:rPr>
          <w:rFonts w:ascii="Times New Roman" w:hAnsi="Times New Roman" w:eastAsia="Times New Roman" w:cs="Times New Roman"/>
        </w:rPr>
        <w:t>Ва ба ман мегӯяд: «Суханони нубуввати ин китобро мӯҳр макун, зеро ки вақт наздик аст.»</w:t>
      </w:r>
    </w:p>
    <w:p>
      <w:pPr>
        <w:pStyle w:val="ArticleScripture"/>
        <w:jc w:val="left"/>
      </w:pPr>
      <w:r>
        <w:rPr>
          <w:rFonts w:ascii="Times New Roman" w:hAnsi="Times New Roman" w:eastAsia="Times New Roman" w:cs="Times New Roman"/>
        </w:rPr>
        <w:t>Ҳар кӣ ноодил бошад, бигзор ҳанӯз ноодил бимонад; ва ҳар кӣ нопок бошад, бигзор ҳанӯз нопок бимонад; ва ҳар кӣ одил бошад, бигзор ҳанӯз одил бимонад; ва ҳар кӣ муқаддас бошад, бигзор ҳанӯз муқаддас бимонад.</w:t>
      </w:r>
    </w:p>
    <w:p>
      <w:pPr>
        <w:pStyle w:val="ArticleScripture"/>
        <w:jc w:val="left"/>
      </w:pPr>
      <w:r>
        <w:rPr>
          <w:rFonts w:ascii="Times New Roman" w:hAnsi="Times New Roman" w:eastAsia="Times New Roman" w:cs="Times New Roman"/>
        </w:rPr>
        <w:t>Ва инак, Ман зуд меоям; ва подоши Ман бо Ман аст, то ба ҳар кас мувофиқи аъмолаш бидиҳам. Ман Алфа ва Омега ҳастам, ибтидо ва интиҳо, аввалин ва охирин. Ваҳй 22:7–13.</w:t>
      </w:r>
    </w:p>
    <w:p>
      <w:pPr>
        <w:pStyle w:val="ArticleBody"/>
        <w:jc w:val="left"/>
      </w:pPr>
      <w:r>
        <w:rPr>
          <w:rFonts w:ascii="Times New Roman" w:hAnsi="Times New Roman" w:eastAsia="Times New Roman" w:cs="Times New Roman"/>
        </w:rPr>
        <w:t>Китоби Ваҳй ба диққат тавзеҳ медиҳад, ки вақте Юҳанно ин паёмро сабт мекунад, он бар усули он бино ёфтааст, ки ибтидо анҷомро тасвир мекунад. Ин паём нахустин ҳақиқатест, ки дар китоби Ваҳй кушода мешавад, ва ҳамон ҳақиқат айни ҳол охирин чизест, ки дар ин китоб баён мегардад. Ва дар шаҳодати аввали китоб ва анҷоми китоби Ваҳй, Исо Худро Алфа ва Омега, ибтидо ва анҷом, ва аввалин ва охирин муаррифӣ мекунад.</w:t>
      </w:r>
    </w:p>
    <w:p>
      <w:pPr>
        <w:pStyle w:val="ArticleBody"/>
        <w:jc w:val="left"/>
      </w:pPr>
      <w:r>
        <w:rPr>
          <w:rFonts w:ascii="Times New Roman" w:hAnsi="Times New Roman" w:eastAsia="Times New Roman" w:cs="Times New Roman"/>
        </w:rPr>
        <w:t>Се ояти аввали китоби Ваҳй паёми охирини ҳушдорро барои инсоният муайян мекунанд. Ин ҳамон ҳушдорест, ки пеш аз ҳафт балои охирин ва Бозгашти Дуюми Масеҳ меояд. Паёми Ваҳйи Исои Масеҳ «ба воситаи фариштаи Худ» «фиристода шуда, ба аломатҳо баён гардид».</w:t>
      </w:r>
    </w:p>
    <w:p>
      <w:pPr>
        <w:pStyle w:val="ArticleBody"/>
        <w:jc w:val="left"/>
      </w:pPr>
      <w:r>
        <w:rPr>
          <w:rFonts w:ascii="Times New Roman" w:hAnsi="Times New Roman" w:eastAsia="Times New Roman" w:cs="Times New Roman"/>
        </w:rPr>
        <w:t>Ҳамон паёми ҳушдордиҳанда баъдан дар порчаи охирини Ваҳй муайян карда мешавад, ва он ҳамчунин ҳамчун фариштаи сеюми Ваҳй боби чордаҳум муаррифӣ мегардад.</w:t>
      </w:r>
    </w:p>
    <w:p>
      <w:pPr>
        <w:pStyle w:val="ArticleScripture"/>
        <w:jc w:val="left"/>
      </w:pPr>
      <w:r>
        <w:rPr>
          <w:rFonts w:ascii="Times New Roman" w:hAnsi="Times New Roman" w:eastAsia="Times New Roman" w:cs="Times New Roman"/>
        </w:rPr>
        <w:t>Ва фариштаи сеюм аз ақиби онҳо омада, бо овози баланд гуфт: «Агар касе ба ҳайвони ваҳшӣ ва ба сурати он саҷда кунад ва тамғаи онро бар пешонии худ ё бар дасти худ қабул намояд, вай низ аз шароби ғазаби Худо хоҳад нӯшид, ки беомехта дар косаи қаҳри Ӯ рехта шудааст; ва ӯ дар ҳузури фариштагони муқаддас ва дар ҳузури Барра бо оташ ва кибрит азоб дода хоҳад шуд. Ва дуди азоби онҳо то абадулобод боло меравад; ва онҳое ки ба ҳайвони ваҳшӣ ва ба сурати он саҷда мекунанд ва ҳар кӣ тамғаи номи онро қабул мекунад, шабу рӯз осоише надоранд». Ваҳй 14:9–11.</w:t>
      </w:r>
    </w:p>
    <w:p>
      <w:pPr>
        <w:pStyle w:val="ArticleBody"/>
        <w:jc w:val="left"/>
      </w:pPr>
      <w:r>
        <w:rPr>
          <w:rFonts w:ascii="Times New Roman" w:hAnsi="Times New Roman" w:eastAsia="Times New Roman" w:cs="Times New Roman"/>
        </w:rPr>
        <w:t>Паёми огоҳии ниҳоӣ ҳамон паём аст, ки ба сурати фариштаи сеюм тасвир шудааст. Он огоҳии ниҳоист, зеро озмоиши охиринро барои инсоният бевосита муайян мекунад. Фариштаи дигаре низ ҳаст, ки аз пас омада, ба фариштаи сеюм мепайвандад, ва он фаришта низ паёми огоҳии ниҳоӣ мебошад.</w:t>
      </w:r>
    </w:p>
    <w:p>
      <w:pPr>
        <w:pStyle w:val="ArticleScripture"/>
        <w:jc w:val="left"/>
      </w:pPr>
      <w:r>
        <w:rPr>
          <w:rFonts w:ascii="Times New Roman" w:hAnsi="Times New Roman" w:eastAsia="Times New Roman" w:cs="Times New Roman"/>
        </w:rPr>
        <w:t>Ва баъд аз ин чизҳо ман фариштаи дигареро дидам, ки аз осмон нозил мешуд ва қудрати бузург дошт; ва замин аз ҷалоли ӯ равшан гардид. Ва ӯ бо овози пурқувват нидо карда, гуфт: «Бобили бузург афтод, афтод, ва маскани девҳо ва паноҳгоҳи ҳар рӯҳи палид ва қафаси ҳар мурғи нопок ва нафратангез гардид. Зеро ҳамаи халқҳо аз майи ғазаби зинои вай нӯшидаанд, ва подшоҳони замин бо вай зино кардаанд, ва тоҷирони замин аз фаровонии нозу неъматҳои вай сарватманд шудаанд.»</w:t>
      </w:r>
    </w:p>
    <w:p>
      <w:pPr>
        <w:pStyle w:val="ArticleScripture"/>
        <w:jc w:val="left"/>
      </w:pPr>
      <w:r>
        <w:rPr>
          <w:rFonts w:ascii="Times New Roman" w:hAnsi="Times New Roman" w:eastAsia="Times New Roman" w:cs="Times New Roman"/>
        </w:rPr>
        <w:t>Ва овози дигаре аз осмон шунидам, ки мегуфт: «Аз вай берун оед, эй қавми Ман, то дар гуноҳҳои вай шарик нашавед ва ба балоҳои вай гирифтор нагаред; зеро гуноҳҳои вай то ба осмон расидаанд, ва Худо шароратҳои вайро ба ёд овардааст». Ваҳй 18:1–5.</w:t>
      </w:r>
    </w:p>
    <w:p>
      <w:pPr>
        <w:pStyle w:val="ArticleBody"/>
        <w:jc w:val="left"/>
      </w:pPr>
      <w:r>
        <w:rPr>
          <w:rFonts w:ascii="Times New Roman" w:hAnsi="Times New Roman" w:eastAsia="Times New Roman" w:cs="Times New Roman"/>
        </w:rPr>
        <w:t>Паёме, ки Ваҳйи Исои Масеҳ аст, дар боби якум, боби чордаҳум, боби ҳаждаҳум ва боби бисту дуюм нишон дода шудааст. Ин паём ба воситаи фариштае рамзгузорӣ шудааст, ки дар истиноди аввал ва охирини китоби Ваҳй ҳамчун фариштаи Ҷабраил шинохта мешавад; сипас дар бобҳои чордаҳум ва ҳаждаҳум ин паём ба таври рамзӣ ба воситаи фариштае муаррифӣ мегардад, ки дар осмон парвоз мекунад ё аз осмон фуруд меояд.</w:t>
      </w:r>
    </w:p>
    <w:p>
      <w:pPr>
        <w:pStyle w:val="ArticleBody"/>
        <w:jc w:val="left"/>
      </w:pPr>
      <w:r>
        <w:rPr>
          <w:rFonts w:ascii="Times New Roman" w:hAnsi="Times New Roman" w:eastAsia="Times New Roman" w:cs="Times New Roman"/>
        </w:rPr>
        <w:t>Фариштае, ки дар боби ҳаждаҳум аз осмон нозил мешавад, пештар дар боби даҳум ба таври рамзӣ пешнамоиш ёфтааст, он ҷо ки фариштае фуруд омада, як пои худро бар хушкӣ ва пои дигарашро бар баҳр мегузорад. Он фаришта китобчае дорад, ки ба Юҳанно амр карда мешавад онро бихӯрад; китобчае, ки даҳони ӯро ширин ва шиками ӯро талх мегардонад. Китобе, ки Юҳанно мехӯрад, паём аст, ва паёме, ки китобчаи хурд онро ифода мекунад, рамзи паёми фариштаи Ваҳйи ҳаждаҳ аст; бинобар ин, он низ намояндагии паёми огоҳкунандаи ниҳоӣ мебошад.</w:t>
      </w:r>
    </w:p>
    <w:p>
      <w:pPr>
        <w:pStyle w:val="ArticleBody"/>
        <w:jc w:val="left"/>
      </w:pPr>
      <w:r>
        <w:rPr>
          <w:rFonts w:ascii="Times New Roman" w:hAnsi="Times New Roman" w:eastAsia="Times New Roman" w:cs="Times New Roman"/>
        </w:rPr>
        <w:t>Ба мо гуфта шудааст, ки паёми Худо фиристода шуд ва ба воситаи фаришта рамзӣ нишон дода шуд; ва ҳангоме ки мо бо диққати ҷиддӣ меҷӯем, то бубинем, ки паёми охирини ҳушдор дар китоби Ваҳй чӣ гуна ба тасвир оварда шудааст, дармеёбем, ки ҳафт бор фаришта паёми охирини ҳушдорро ифода мекунад. Дар намунаҳои аввалин ва охирин он фаришта Ҷабраил буд. Сипас, дар Ваҳй боби даҳум, мо фариштаеро мебинем, ки бо китоби кӯчаке дар дасташ нозил мешавад. Дар Ваҳй боби чордаҳум мо боз се фариштаи дигарро мебинем, ки ҳамаи онҳо паёми охирини ҳушдорро намояндагӣ мекунанд. Сипас, дар Ваҳй боби ҳаждаҳум мо фариштаи дигареро мебинем, ки ҳамон як паёми охирини ҳушдорро намояндагӣ мекунад. Ҳафт паёми охирини ҳушдор ба воситаи фариштагон ифода шудаанд. Аввалин ва охирин фаришта Ҷабраил аст, ва панҷ фариштаи миёни аввалин ва охирин фариштагони рамзӣ мебошанд.</w:t>
      </w:r>
    </w:p>
    <w:p>
      <w:pPr>
        <w:pStyle w:val="ArticleBody"/>
        <w:jc w:val="left"/>
      </w:pPr>
      <w:r>
        <w:rPr>
          <w:rFonts w:ascii="Times New Roman" w:hAnsi="Times New Roman" w:eastAsia="Times New Roman" w:cs="Times New Roman"/>
        </w:rPr>
        <w:t>Албатта, ҳар яке аз ҳафт калисо низ фариштае дорад, аммо онҳо паёмеро ба калисоҳо мерасонанд, дар ҳоле ки паёми ниҳоии огоҳкунандае, ки мо дар бораи он сухан рондаем, паёмест, ки тамоми ҷаҳонро ҳамчун шунавандагони худ дар бар мегирад.</w:t>
      </w:r>
    </w:p>
    <w:p>
      <w:pPr>
        <w:pStyle w:val="ArticleBody"/>
        <w:jc w:val="left"/>
      </w:pPr>
      <w:r>
        <w:rPr>
          <w:rFonts w:ascii="Times New Roman" w:hAnsi="Times New Roman" w:eastAsia="Times New Roman" w:cs="Times New Roman"/>
        </w:rPr>
        <w:t>Ҳар яке аз ҳафт хатти нубувватие, ки паёми охирини ҳушдорро ифода менамояд, бояд бодиққат арзёбӣ шуда, бо ҳамдигар мутобиқ гардонида шавад, аммо дар ин марҳила ман танҳо мехоҳам як усули асосии Алфа ва Омегаро таъриф намоям. Бори аввале ки мавзӯе дар Каломи Худо зикр мешавад, муҳимтарин ишора аст. Аввалин боре ки «тухм» дар Китоби Муқаддас зикр мешавад, дар Ҳастӣ 1:11 мебошад, ки дар он ба мо гуфта мешавад, ки тухм «мувофиқи ҷинси худ» ҳосил хоҳад овард. Аввалин зикри тухм таъкид мекунад, ки он ДНК-и заруриро дорад, то худро такрор намояд. Исо Каломи Худоро ҳамчун тухм муайян кард.</w:t>
      </w:r>
    </w:p>
    <w:p>
      <w:pPr>
        <w:pStyle w:val="ArticleScripture"/>
        <w:jc w:val="left"/>
      </w:pPr>
      <w:r>
        <w:rPr>
          <w:rFonts w:ascii="Times New Roman" w:hAnsi="Times New Roman" w:eastAsia="Times New Roman" w:cs="Times New Roman"/>
        </w:rPr>
        <w:t>Дар ҳамон рӯз Исо аз хона берун омада, назди соҳили баҳр нишаст. Ва анбӯҳи зиёде назди Ӯ ҷамъ омаданд, ба тавре ки Ӯ ба қаиқе даромада, нишаст; ва тамоми мардум бар соҳил меистоданд. Ва Ӯ ба онҳо чизҳои бисёре ба масалҳо гуфта, фармуд:</w:t>
      </w:r>
    </w:p>
    <w:p>
      <w:pPr>
        <w:pStyle w:val="ArticleScripture"/>
        <w:jc w:val="left"/>
      </w:pPr>
      <w:r>
        <w:rPr>
          <w:rFonts w:ascii="Times New Roman" w:hAnsi="Times New Roman" w:eastAsia="Times New Roman" w:cs="Times New Roman"/>
        </w:rPr>
        <w:t>Инак, кишткунандае барои коштан берун рафт; ва ҳангоме ки ӯ кишт мекард, баъзе тухмҳо канори роҳ афтоданд, ва мурғони ҳаво омада, онҳоро хӯрданд. Баъзеи дигар бар ҷойҳои санглох афтоданд, ки дар он ҷо хоки бисёр надоштанд; ва зуд сабзиданд, зеро умқи хок надоштанд. Аммо чун офтоб баромад, сӯхта шуданд; ва азбаски реша надоштанд, хушк гаштанд. Ва баъзеи дигар миёни хорҳо афтоданд; ва хорҳо рӯида, онҳоро буғӣ карданд. Аммо қисми дигар ба замини нек афтода, самар овард: баъзе садкарата, баъзе шасткарата, баъзе сӣкарата. Ҳар кӣ барои шунидан гӯш дорад, бишнавад.</w:t>
      </w:r>
    </w:p>
    <w:p>
      <w:pPr>
        <w:pStyle w:val="ArticleScripture"/>
        <w:jc w:val="left"/>
      </w:pPr>
      <w:r>
        <w:rPr>
          <w:rFonts w:ascii="Times New Roman" w:hAnsi="Times New Roman" w:eastAsia="Times New Roman" w:cs="Times New Roman"/>
        </w:rPr>
        <w:t>Ва шогирдон наздик омада, ба Ӯ гуфтанд: «Чаро ба онҳо бо масалҳо сухан мегӯӣ?»</w:t>
      </w:r>
    </w:p>
    <w:p>
      <w:pPr>
        <w:pStyle w:val="ArticleScripture"/>
        <w:jc w:val="left"/>
      </w:pPr>
      <w:r>
        <w:rPr>
          <w:rFonts w:ascii="Times New Roman" w:hAnsi="Times New Roman" w:eastAsia="Times New Roman" w:cs="Times New Roman"/>
        </w:rPr>
        <w:t>Ӯ дар ҷавоб ба онҳо гуфт: «Зеро ба шумо ато шудааст, ки асрори Малакути Осмонро бидонед, лекин ба онҳо ато нашудааст. Зеро ҳар кӣ дорад, ба вай дода хоҳад шуд, ва ӯ фаровонии бештар хоҳад ёфт; аммо ҳар кӣ надорад, ҳатто он чи дорад, аз вай гирифта хоҳад шуд. Бинобар ин бо онҳо ба масалҳо сухан мегӯям: зеро онҳо нигоҳ карда, намебинанд; ва шунида, намешунаванд ва намефаҳманд. Ва дар онҳо пешгӯии Ишаъё ба амал меояд, ки мегӯяд: “Бо шунидан хоҳед шунид, вале нахоҳед фаҳмид; ва бо дидан хоҳед дид, вале дарк нахоҳед кард. Зеро дили ин қавм сахт шудаст, ва гӯшҳошон аз шунидан кунд гардидааст, ва чашмҳои худро бастаанд; мабодо ки бо чашмҳои худ бубинанд, ва бо гӯшҳои худ бишнаванд, ва бо дили худ бифаҳманд, ва руҷӯъ кунанд, ва Ман онҳоро шифо диҳам.”»</w:t>
      </w:r>
    </w:p>
    <w:p>
      <w:pPr>
        <w:pStyle w:val="ArticleScripture"/>
        <w:jc w:val="left"/>
      </w:pPr>
      <w:r>
        <w:rPr>
          <w:rFonts w:ascii="Times New Roman" w:hAnsi="Times New Roman" w:eastAsia="Times New Roman" w:cs="Times New Roman"/>
        </w:rPr>
        <w:t>Аммо чашмони шумо мубораканд, зеро мебинанд; ва гӯшҳои шумо, зеро мешунаванд. Зеро ба ростӣ ба шумо мегӯям, ки бисёр анбиё ва одилон орзу доштанд он чиро, ки шумо мебинед, бубинанд, ва надиданд; ва он чиро, ки шумо мешунавед, бишнаванд, ва нашуниданд.</w:t>
      </w:r>
    </w:p>
    <w:p>
      <w:pPr>
        <w:pStyle w:val="ArticleScripture"/>
        <w:jc w:val="left"/>
      </w:pPr>
      <w:r>
        <w:rPr>
          <w:rFonts w:ascii="Times New Roman" w:hAnsi="Times New Roman" w:eastAsia="Times New Roman" w:cs="Times New Roman"/>
        </w:rPr>
        <w:t>Пас, масали кишткунандаро бишнавед.</w:t>
      </w:r>
    </w:p>
    <w:p>
      <w:pPr>
        <w:pStyle w:val="ArticleScripture"/>
        <w:jc w:val="left"/>
      </w:pPr>
      <w:r>
        <w:rPr>
          <w:rFonts w:ascii="Times New Roman" w:hAnsi="Times New Roman" w:eastAsia="Times New Roman" w:cs="Times New Roman"/>
        </w:rPr>
        <w:t>Ҳар кӣ каломи Подшоҳиро бишнавад ва онро нафаҳмад, он гоҳ шарир меояд ва он чиро, ки дар дили ӯ кошта шуда буд, мерабояд. Ин ҳамон касест, ки тухмиро дар канори роҳ қабул кардааст.</w:t>
      </w:r>
    </w:p>
    <w:p>
      <w:pPr>
        <w:pStyle w:val="ArticleScripture"/>
        <w:jc w:val="left"/>
      </w:pPr>
      <w:r>
        <w:rPr>
          <w:rFonts w:ascii="Times New Roman" w:hAnsi="Times New Roman" w:eastAsia="Times New Roman" w:cs="Times New Roman"/>
        </w:rPr>
        <w:t>Аммо он ки тухмро бар ҷойҳои санглох қабул кард, ҳамон касест, ки каломро мешунавад ва дарҳол онро бо шодӣ қабул мекунад; лекин дар худ реша надорад, балки то муддате пойдор мемонад: зеро ҳангоме ки ба сабаби калом мусибат ё озор ба миён ояд, зуд ба васваса меафтад.</w:t>
      </w:r>
    </w:p>
    <w:p>
      <w:pPr>
        <w:pStyle w:val="ArticleScripture"/>
        <w:jc w:val="left"/>
      </w:pPr>
      <w:r>
        <w:rPr>
          <w:rFonts w:ascii="Times New Roman" w:hAnsi="Times New Roman" w:eastAsia="Times New Roman" w:cs="Times New Roman"/>
        </w:rPr>
        <w:t>Ва он ки тухмро миёни хорҳо қабул кард, касест, ки каломро мешунавад; вале ғами ин ҷаҳон ва фиреби сарват каломро буғӣ мекунанд, ва ӯ бебарор мегардад.</w:t>
      </w:r>
    </w:p>
    <w:p>
      <w:pPr>
        <w:pStyle w:val="ArticleScripture"/>
        <w:jc w:val="left"/>
      </w:pPr>
      <w:r>
        <w:rPr>
          <w:rFonts w:ascii="Times New Roman" w:hAnsi="Times New Roman" w:eastAsia="Times New Roman" w:cs="Times New Roman"/>
        </w:rPr>
        <w:t>Лекин касе ки тухмро дар замини нек пазируфт, ӯст он касе ки каломро мешунавад ва онро мефаҳмад; ва ӯ низ самар меоварад ва ҳосил медиҳад: яке сад баробар, дигаре шаст, ва дигаре сӣ. Матто 13:1–23.</w:t>
      </w:r>
    </w:p>
    <w:p>
      <w:pPr>
        <w:pStyle w:val="ArticleBody"/>
        <w:jc w:val="left"/>
      </w:pPr>
      <w:r>
        <w:rPr>
          <w:rFonts w:ascii="Times New Roman" w:hAnsi="Times New Roman" w:eastAsia="Times New Roman" w:cs="Times New Roman"/>
        </w:rPr>
        <w:t>Тухме, ки Каломи Худост, тамоми ДНК-и заруриро барои ба вуҷуд овардани як растании комил дар худ дорад. Аввалин зикри як мавзӯъ дар Каломи Худо ҳамаи унсурҳои он мавзӯъро, ки вуҷуд доранд, дар бар мегирад. Ин ҳақиқат ҳамчун «қоидаи аввалин зикр» шинохта мешавад. Ҳар қадар ин қоида бо диққати бештар баррасӣ гардад, ҳамон қадар устувортар будани он равшантар мешавад.</w:t>
      </w:r>
    </w:p>
    <w:p>
      <w:pPr>
        <w:pStyle w:val="ArticleBody"/>
        <w:jc w:val="left"/>
      </w:pPr>
      <w:r>
        <w:rPr>
          <w:rFonts w:ascii="Times New Roman" w:hAnsi="Times New Roman" w:eastAsia="Times New Roman" w:cs="Times New Roman"/>
        </w:rPr>
        <w:t>Пеш аз он ки мо дар шарҳи худ оид ба Алфа ва Омега ва таърифи Каломи Худо ҳамчун тухм идома диҳем, бамаврид аст, ки аз порчае, ки мо ҳоло аз Матто иқтибос овардем, баъзе нуктаҳои марбутро дар баррасии худ оид ба китоби Ваҳй ба назар гирем. Ҳамаи анбиё дар бораи анҷоми ҷаҳон сухан мегӯянд.</w:t>
      </w:r>
    </w:p>
    <w:p>
      <w:pPr>
        <w:pStyle w:val="ArticleScripture"/>
        <w:jc w:val="left"/>
      </w:pPr>
      <w:r>
        <w:rPr>
          <w:rFonts w:ascii="Times New Roman" w:hAnsi="Times New Roman" w:eastAsia="Times New Roman" w:cs="Times New Roman"/>
        </w:rPr>
        <w:t>«Ҳар яке аз анбиёи қадим на он қадар барои замони худ, балки бештар барои замони мо сухан гуфтанд; бинобар ин, нубуввати онҳо барои мо эътибор дорад. “Ва ҳамаи ин чизҳо ба онҳо ҳамчун ибрат рӯй дод; ва барои насиҳати мо навишта шудааст, ки бар мо анҷомҳои ҷаҳон расидааст.” 1 Corinthians 10:11. “На ба худи онҳо, балки ба мо онҳо дар он чизҳое хизмат мекарданд, ки ҳоло ба шумо аз ҷониби онҳое, ки бо Рӯҳулқудсе, ки аз осмон фиристода шудааст, башоратро ба шумо мавъиза кардаанд, хабар дода шудааст; чизҳое ки фариштагон орзу доранд ба онҳо назар афкананд.” 1 Peter 1:12....»</w:t>
      </w:r>
    </w:p>
    <w:p>
      <w:pPr>
        <w:pStyle w:val="ArticleScripture"/>
        <w:jc w:val="left"/>
      </w:pPr>
      <w:r>
        <w:rPr>
          <w:rFonts w:ascii="Times New Roman" w:hAnsi="Times New Roman" w:eastAsia="Times New Roman" w:cs="Times New Roman"/>
        </w:rPr>
        <w:t>«Китоби Муқаддас ганҷҳои худро барои ин насли охир ҷамъ оварда, якҷо бастааст. Ҳамаи рӯйдодҳои бузург ва воқеаҳои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Ин порча се шоҳидро пешкаш мекунад, (Павлус, Петрус ва Эллен Уайт), ки бар ин ҳақиқат шаҳодат медиҳанд, ки ҳамаи анбиё дар бораи анҷоми ҷаҳон сухан мегӯянд, яъне маҳз ҳамон замоне ки сирри дар китоби Ваҳй бударо муҳркушода месозанд. Бинобар ин, дар Матто боби сездаҳ, вақте Исо гуфт: «Хушо чашмони шумо, зеро ки мебинанд; ва гӯшҳои шумо, зеро ки мешунаванд. Зеро ба ростӣ ба шумо мегӯям, ки анбиёи бисёр ва одилони бисёр орзу доштанд он чиро, ки шумо мебинед, бубинанд, вале надиданд; ва он чиро, ки шумо мешунавед, бишнаванд, вале нашуниданд», Ӯ ҳамон баракатеро баён мекард, ки дар се ояти аввали боби якуми китоби Ваҳй зикр шудааст.</w:t>
      </w:r>
    </w:p>
    <w:p>
      <w:pPr>
        <w:pStyle w:val="ArticleScripture"/>
        <w:jc w:val="left"/>
      </w:pPr>
      <w:r>
        <w:rPr>
          <w:rFonts w:ascii="Times New Roman" w:hAnsi="Times New Roman" w:eastAsia="Times New Roman" w:cs="Times New Roman"/>
        </w:rPr>
        <w:t>Хушо аст он касе ки мехонад, ва онҳое ки суханони ин нубувватро мешунаванд ва он чиро, ки дар он навишта шудааст, риоя мекунанд; зеро ки вақт наздик аст. Ваҳй 1:3.</w:t>
      </w:r>
    </w:p>
    <w:p>
      <w:pPr>
        <w:pStyle w:val="ArticleBody"/>
        <w:jc w:val="left"/>
      </w:pPr>
      <w:r>
        <w:rPr>
          <w:rFonts w:ascii="Times New Roman" w:hAnsi="Times New Roman" w:eastAsia="Times New Roman" w:cs="Times New Roman"/>
        </w:rPr>
        <w:t>Исо масали Киштакорро баён намуд, ва сипас шогирдон роҳнамоӣ шуданд, то бо Ӯ дар бораи ин масал гуфтугӯ кунанд. Аммо пеш аз он ки онҳо ба муошират бо Исо оварда шаванд, Ӯ ба онҳо ва, муҳимтар аз он, ба мо чунин фармуд: «Ҳар кӣ гӯш барои шунидан дорад, бишнавад».</w:t>
      </w:r>
    </w:p>
    <w:p>
      <w:pPr>
        <w:pStyle w:val="ArticleBody"/>
        <w:jc w:val="left"/>
      </w:pPr>
      <w:r>
        <w:rPr>
          <w:rFonts w:ascii="Times New Roman" w:hAnsi="Times New Roman" w:eastAsia="Times New Roman" w:cs="Times New Roman"/>
        </w:rPr>
        <w:t>Исо масалро баён намуда, онро бо огоҳӣ барои онҳое ки хоҳанд шунид, анҷом медиҳад. Сипас шогирдон ба он баҳс роҳнамоӣ мешаванд, ки дар он Исо ҳадди ақал ба се андешаи муҳим муроҷиат мекунад. Ӯ фарқиятеро миёни ду синфи шунавандагон муайян месозад, ва бо ин кор ба порчае аз китоби Ишаъё ишора менамояд, то шоҳидии дуюме дар бораи ду синфи шунавандагон пеш оварад (зеро дар ёд доред, ки ҳамаи ин дар заминаи онҳое қарор дорад, ки хоҳанд шунид). Андешаи сеюме, ки Ӯ баён мекунад, ғайр аз ду синфи шунавандагон ва китоби Ишаъё ҳамчун шоҳидии дуюм, ин ҳақиқат аст, ки Каломи Худо тухм аст. Пас, ҳақиқате ки Каломи Худо тухм аст, ҷузъе аз он чизест, ки бояд аз ҷониби онҳое шунида шавад, ки Ваҳйи Исои Масеҳро дар боби якуми китоби Ваҳй мешунаванд. Дар се ояти аввал ду шунаванда ҳастанд, ҳамон тавре ки дар Матто боби сездаҳум ду синфи шунавандагон ҳастанд. Матто боби сездаҳум танҳо андаке фаҳмишро дар бораи роҳҳои гуногуне меафзояд, ки онҳое ки аз шунидан сарпечӣ мекунанд, интихоби нашуниданро мекунанд. Ва шоҳидии Ишаъё ба паёме, ки мо бояд бишнавем, боз ҳам бештар меафзояд.</w:t>
      </w:r>
    </w:p>
    <w:p>
      <w:pPr>
        <w:pStyle w:val="ArticleScripture"/>
        <w:jc w:val="left"/>
      </w:pPr>
      <w:r>
        <w:rPr>
          <w:rFonts w:ascii="Times New Roman" w:hAnsi="Times New Roman" w:eastAsia="Times New Roman" w:cs="Times New Roman"/>
        </w:rPr>
        <w:t>Дар соле ки подшоҳ Уззиё мурд, ман низ Худовандро дидам, ки бар тахте нишаста буд, баланд ва барафрошта; ва домани ҷомаи Ӯ маъбадро пур мекард. Болои он серафимҳо истода буданд: ҳар яке шаш бол дошт; бо дутояш рӯи худро мепӯшонид, бо дутояш пойҳои худро мепӯшонид, ва бо дутояш парвоз мекард. Ва яке ба дигаре нидо карда, мегуфт: «Қуддус, қуддус, қуддус аст Худованди лашкарҳо; тамоми замин аз ҷалоли Ӯ пур аст». Ва остонаҳои дар аз овози нидокунанда ба ларза даромаданд, ва хона аз дуд пур шуд.</w:t>
      </w:r>
    </w:p>
    <w:p>
      <w:pPr>
        <w:pStyle w:val="ArticleScripture"/>
        <w:jc w:val="left"/>
      </w:pPr>
      <w:r>
        <w:rPr>
          <w:rFonts w:ascii="Times New Roman" w:hAnsi="Times New Roman" w:eastAsia="Times New Roman" w:cs="Times New Roman"/>
        </w:rPr>
        <w:t>Пас ман гуфтам: Вой бар ҳоли ман! зеро ки ҳалок гардидаам; чунки ман марди лабони нопок ҳастам, ва дар миёни қавме сокинам, ки лабони нопок доранд; зеро чашмони ман Подшоҳро, яъне Худованди лашкарҳоро, дидаанд.</w:t>
      </w:r>
    </w:p>
    <w:p>
      <w:pPr>
        <w:pStyle w:val="ArticleScripture"/>
        <w:jc w:val="left"/>
      </w:pPr>
      <w:r>
        <w:rPr>
          <w:rFonts w:ascii="Times New Roman" w:hAnsi="Times New Roman" w:eastAsia="Times New Roman" w:cs="Times New Roman"/>
        </w:rPr>
        <w:t>Пас яке аз серафимон сӯи ман парвоз карда омад, дар дасташ ангишти сӯзоне буд, ки онро бо анбӯр аз рӯи қурбонгоҳ гирифта буд; ва онро бар даҳони ман гузошт ва гуфт: «Инак, ин ба лабҳои ту расид; ва гуноҳи ту дур карда шуд, ва хатои ту пок гардонида шуд».</w:t>
      </w:r>
    </w:p>
    <w:p>
      <w:pPr>
        <w:pStyle w:val="ArticleScripture"/>
        <w:jc w:val="left"/>
      </w:pPr>
      <w:r>
        <w:rPr>
          <w:rFonts w:ascii="Times New Roman" w:hAnsi="Times New Roman" w:eastAsia="Times New Roman" w:cs="Times New Roman"/>
        </w:rPr>
        <w:t>Ва ман овози Худовандро шунидам, ки мегуфт: «Киро фиристам, ва кист, ки барои Мо хоҳад рафт?» Он гоҳ ман гуфтам: «Инак, ман ҳозирам; маро бифирист».</w:t>
      </w:r>
    </w:p>
    <w:p>
      <w:pPr>
        <w:pStyle w:val="ArticleScripture"/>
        <w:jc w:val="left"/>
      </w:pPr>
      <w:r>
        <w:rPr>
          <w:rFonts w:ascii="Times New Roman" w:hAnsi="Times New Roman" w:eastAsia="Times New Roman" w:cs="Times New Roman"/>
        </w:rPr>
        <w:t>Ва Ӯ гуфт: «Бирав ва ба ин қавм бигӯ: “Албатта хоҳед шунид, вале нахоҳед фаҳмид; ва албатта хоҳед дид, вале дарк нахоҳед кард.” Дили ин қавмро фарбеҳ гардон, ва гӯшҳои онҳоро гарон соз, ва чашмони онҳоро бибанд; мабодо бо чашмони худ бинанд, ва бо гӯшҳои худ бишнаванд, ва бо дили худ фаҳманд, ва руҷӯъ намоянд, ва шифо ёбанд.»</w:t>
      </w:r>
    </w:p>
    <w:p>
      <w:pPr>
        <w:pStyle w:val="ArticleScripture"/>
        <w:jc w:val="left"/>
      </w:pPr>
      <w:r>
        <w:rPr>
          <w:rFonts w:ascii="Times New Roman" w:hAnsi="Times New Roman" w:eastAsia="Times New Roman" w:cs="Times New Roman"/>
        </w:rPr>
        <w:t>Пас ман гуфтам: «Эй Худованд, то ба кай?» Ва Ӯ ҷавоб дод: «То он даме ки шаҳрҳо бе сокин вайрон гарданд, ва хонаҳо бе одам бимонанд, ва замин комилан хароб шавад; ва Худованд одамонро ба дур барад, ва дар миёни замин тарки бузурге падид ояд. Аммо боз дар он даҳякест, ва он бармегардад ва фурӯ бурда хоҳад шуд; мисли дарахти тил ва мисли булут, ки ҷавҳари онҳо дар онҳо мемонад, ҳангоме ки баргҳои худро мерезанд: ҳамон тавр насли муқаддас ҷавҳари он хоҳад буд». Ишаъё 6:1–13.</w:t>
      </w:r>
    </w:p>
    <w:p>
      <w:pPr>
        <w:pStyle w:val="ArticleBody"/>
        <w:jc w:val="left"/>
      </w:pPr>
      <w:r>
        <w:rPr>
          <w:rFonts w:ascii="Times New Roman" w:hAnsi="Times New Roman" w:eastAsia="Times New Roman" w:cs="Times New Roman"/>
        </w:rPr>
        <w:t>Албатта, ин порча аз Ишаъё дар амиқии мавзӯъҳои нубувватие, ки ба онҳо мепардозад, басо ҳайратангез аст. Бисёре аз ин мавзӯъҳо дар «Ҷадвалҳои Ҳабаққуқ» борҳо мавриди баррасӣ қарор гирифтаанд; бинобар ин, мо фақат он нуктаҳоро аз ин порча ба таври мухтасар ҷамъбаст мекунем, ки баррасии моро дар бораи ишораи Исо ба он ки каломи Ӯ тухм аст, тақвият медиҳанд.</w:t>
      </w:r>
    </w:p>
    <w:p>
      <w:pPr>
        <w:pStyle w:val="ArticleBody"/>
        <w:jc w:val="left"/>
      </w:pPr>
      <w:r>
        <w:rPr>
          <w:rFonts w:ascii="Times New Roman" w:hAnsi="Times New Roman" w:eastAsia="Times New Roman" w:cs="Times New Roman"/>
        </w:rPr>
        <w:t>Муайян шудааст, ки Ишаъё дар ин порча пайғамбарро ифода мекунад ва бинобар ин, қавми Худоро дар охири замон низ. Аз ҳама муҳимтар барои матлаби мо он аст, ки Ишаъё қавмеро ифода мекунад, ки дар ҳоле ки дар дохили калисои Худо фаъолият мекарданд, дар гуноҳ зиндагӣ менамуданд. То он даме ки Ишаъё ваҳйи ҷалоли Худоро надид, ӯ гуноҳкории шахсии худро дарк намекард. Ӯ Лоадикия буд, кӯр буд.</w:t>
      </w:r>
    </w:p>
    <w:p>
      <w:pPr>
        <w:pStyle w:val="ArticleScripture"/>
        <w:jc w:val="left"/>
      </w:pPr>
      <w:r>
        <w:rPr>
          <w:rFonts w:ascii="Times New Roman" w:hAnsi="Times New Roman" w:eastAsia="Times New Roman" w:cs="Times New Roman"/>
        </w:rPr>
        <w:t>«Ишаъё гуноҳи дигаронро маҳкум карда буд; аммо акнун вай худро дар назди ҳамон ҳукме мебинад, ки бар онҳо эълон намуда буд. Ӯ дар парастиши Худо ба маросими сард ва беҷоне қонеъ шуда буд. То он даме ки рӯъёи Худованд ба ӯ дода нашуд, вай инро намедонист. Акнун, ҳангоме ки ба қудсияту ҷалоли муқаддас назар мекард, хираду истеъдодҳои ӯ то чӣ андоза ночиз менамуданд. Ӯ то чӣ ҳад нолоиқ буд! то чӣ ҳад барои хизмати муқаддас носазовор буд! Нигоҳи ӯ ба худ метавонист бо суханони ҳавворӣ Павлус баён гардад: “Эй ман, инсони бадбахт! Кист, ки маро аз ҷисми ин марг халос кунад?”»</w:t>
      </w:r>
    </w:p>
    <w:p>
      <w:pPr>
        <w:pStyle w:val="ArticleScripture"/>
        <w:jc w:val="left"/>
      </w:pPr>
      <w:r>
        <w:rPr>
          <w:rFonts w:ascii="Times New Roman" w:hAnsi="Times New Roman" w:eastAsia="Times New Roman" w:cs="Times New Roman"/>
        </w:rPr>
        <w:t>«Аммо дар андуҳи худ ба Ишаъё тасаллӣ фиристода шуд. “Он гоҳ яке аз серафимҳо назди ман парид, дар ҳоле ки дар дасти худ ахгари сӯзоне дошт, ки онро бо анбӯр аз рӯи қурбонгоҳ гирифта буд; ва онро бар даҳони ман ниҳод ва гуфт: Инак, ин ба лабҳои ту расид; ва шарорати ту дур карда шуд, ва гуноҳи ту пок гардид.” Ишаъё 6:6, 7.»</w:t>
      </w:r>
    </w:p>
    <w:p>
      <w:pPr>
        <w:pStyle w:val="ArticleScripture"/>
        <w:jc w:val="left"/>
      </w:pPr>
      <w:r>
        <w:rPr>
          <w:rFonts w:ascii="Times New Roman" w:hAnsi="Times New Roman" w:eastAsia="Times New Roman" w:cs="Times New Roman"/>
        </w:rPr>
        <w:t>Рӯъёе, ки ба Ишаъё дода шуд, ҳолати қавми Худоро дар рӯзҳои охир ифода мекунад. Ба онҳо имтиёз дода шудааст, ки бо имон кори пешравандаро дар муқаддасгоҳи осмонӣ бубинанд. «Ва маъбади Худо дар осмон кушода шуд, ва сандуқи аҳди Ӯ дар маъбади Ӯ дида шуд». Ҳангоме ки онҳо бо имон ба Қудси-қудсҳо назар меафкананд ва кори Масеҳро дар муқаддасгоҳи осмонӣ мебинанд, онҳо дармеёбанд, ки қавме ҳастанд бо лабони нопок,—қавме, ки лабонашон бисёр вақт беҳудагӯӣ кардаанд, ва истеъдодҳояшон барои ҷалоли Худо тақдис ва ба кор бурда нашудаанд. Баҳақ метавонанд ноумед шаванд, вақте ки сустӣ ва нолоиқии худро бо покӣ ва дилработарини хислати пурҷалоли Масеҳ муқоиса мекунанд. Аммо агар онҳо, мисли Ишаъё, таъсиреро, ки Худованд мехоҳад бар дил гузошта шавад, қабул кунанд, агар ҷонҳои худро дар ҳузури Худо фурӯтан созанд, барои онҳо умед ҳаст. Камони ваъда бар болои тахт аст, ва он коре ки барои Ишаъё анҷом дода шуд, дар онҳо низ ба амал оварда хоҳад шуд. Худо ба илтиҷоҳое, ки аз дили шикаста мебароянд, ҷавоб хоҳад дод.</w:t>
      </w:r>
    </w:p>
    <w:p>
      <w:pPr>
        <w:pStyle w:val="ArticleScripture"/>
        <w:jc w:val="left"/>
      </w:pPr>
      <w:r>
        <w:rPr>
          <w:rFonts w:ascii="Times New Roman" w:hAnsi="Times New Roman" w:eastAsia="Times New Roman" w:cs="Times New Roman"/>
        </w:rPr>
        <w:t>«Мақсади ин кори бузург ва ҷиддии Худо он аст, ки бандҳои ғалларо барои анбори осмонӣ ҷамъ оварад; зеро замин бояд аз ҷалоли Худованд пур гардад. Пас, ҳеҷ кас набояд ҳаросон шавад, вақте ки шарорати ғолибро мебинад ва суханонеро мешунавад, ки аз лабони нопок бармеоянд. Ҳангоме ки қувваҳои зулмот худро бар зидди қавми Худо ба саф меороянд; ҳангоме ки Шайтон нерӯҳои худро барои охирин низои бузург гирд меоварад, ва қудрати ӯ бузург ва қариб мағлубкунанда менамояд, [он гоҳ] дидгоҳи равшани ҷалоли илоҳӣ, тахти баланду боло бардошташуда, ки бо камони ваъда иҳота гардидааст, тасаллӣ, эътимод ва осоиш хоҳад бахшид». Review and Herald, December 22, 1896.</w:t>
      </w:r>
    </w:p>
    <w:p>
      <w:pPr>
        <w:pStyle w:val="ArticleBody"/>
        <w:jc w:val="left"/>
      </w:pPr>
      <w:r>
        <w:rPr>
          <w:rFonts w:ascii="Times New Roman" w:hAnsi="Times New Roman" w:eastAsia="Times New Roman" w:cs="Times New Roman"/>
        </w:rPr>
        <w:t>Рӯъё «ҳолати қавми Худоро дар рӯзҳои охир тасвир мекунад». Қавми Худо дар рӯзҳои охир Лудиқиён мебошанд.</w:t>
      </w:r>
    </w:p>
    <w:p>
      <w:pPr>
        <w:pStyle w:val="ArticleScripture"/>
        <w:jc w:val="left"/>
      </w:pPr>
      <w:r>
        <w:rPr>
          <w:rFonts w:ascii="Times New Roman" w:hAnsi="Times New Roman" w:eastAsia="Times New Roman" w:cs="Times New Roman"/>
        </w:rPr>
        <w:t>Ва ба фариштаи калисои лоудикиён бинавис: Инро Омин, Шоҳиди амин ва ҳақ, ибтидои офариниши Худо мегӯяд: Аъмоли туро медонам, ки на сард ҳастӣ ва на гарм; кошки сард мебудӣ ё гарм. Пас, азбаски ширгарм ҳастӣ, ва на сардӣ ва на гарм, туро аз даҳони Худ қай хоҳам кард. Зеро мегӯӣ: Ман сарватмандам ва дороии бисёр ёфтаам ва ба ҳеҷ чиз эҳтиёҷ надорам; ва намедонӣ, ки ту бадбахт ва бечора ва камбағал ва кӯр ва урён ҳастӣ. Ба ту маслиҳат медиҳам, ки аз Ман тиллои дар оташ озмудашударо бихарӣ, то сарватманд гардӣ; ва либоси сафедро, то пӯшида шавӣ, ва нанги урёниат зоҳир нашавад; ва чашмонатро бо сурма бимол, то бубинӣ.</w:t>
      </w:r>
    </w:p>
    <w:p>
      <w:pPr>
        <w:pStyle w:val="ArticleScripture"/>
        <w:jc w:val="left"/>
      </w:pPr>
      <w:r>
        <w:rPr>
          <w:rFonts w:ascii="Times New Roman" w:hAnsi="Times New Roman" w:eastAsia="Times New Roman" w:cs="Times New Roman"/>
        </w:rPr>
        <w:t>Ҳар киро, ки Ман дӯст медорам, мазаммат ва танбеҳ медиҳам; пас, ғайратманд бош ва тавба намо. Инак, Ман бар дар истода, тақ-тақ мекунам; агар касе овози Маро бишнавад ва дарро бикшояд, назди ӯ даромада, бо ӯ шом хоҳам хӯрд, ва ӯ бо Ман. Ба ҳар кӣ ғолиб ояд, ато хоҳам кард, ки бо Ман бар тахти Ман бинишинад, чунон ки Ман низ ғолиб омадам ва бо Падари Худ бар тахти Ӯ нишастаам.</w:t>
      </w:r>
    </w:p>
    <w:p>
      <w:pPr>
        <w:pStyle w:val="ArticleScripture"/>
        <w:jc w:val="left"/>
      </w:pPr>
      <w:r>
        <w:rPr>
          <w:rFonts w:ascii="Times New Roman" w:hAnsi="Times New Roman" w:eastAsia="Times New Roman" w:cs="Times New Roman"/>
        </w:rPr>
        <w:t>Ҳар кӣ гӯш дорад, бишнавад, ки Рӯҳ ба калисоҳо чӣ мегӯяд. Ваҳй 3:14–22.</w:t>
      </w:r>
    </w:p>
    <w:p>
      <w:pPr>
        <w:pStyle w:val="ArticleScripture"/>
        <w:jc w:val="left"/>
      </w:pPr>
      <w:r>
        <w:rPr>
          <w:rFonts w:ascii="Times New Roman" w:hAnsi="Times New Roman" w:eastAsia="Times New Roman" w:cs="Times New Roman"/>
        </w:rPr>
        <w:t>«Паём ба калисои Лаодикиён як маҳкумкунии такондиҳанда аст ва дар айни замон ба халқи Худо татбиқ мегардад.</w:t>
      </w:r>
    </w:p>
    <w:p>
      <w:pPr>
        <w:pStyle w:val="ArticleScripture"/>
        <w:jc w:val="left"/>
      </w:pPr>
      <w:r>
        <w:rPr>
          <w:rFonts w:ascii="Times New Roman" w:hAnsi="Times New Roman" w:eastAsia="Times New Roman" w:cs="Times New Roman"/>
        </w:rPr>
        <w:t>«Ва ба фариштаи калисои Лудиқа бинавис: Инро Омин, Шоҳиди амин ва ҳақ, ибтидои офариниши Худо, мегӯяд: аъмоли туро медонам, ки на сард ҳастӣ ва на гарм; кош сард мебудӣ ё гарм. Пас, азбаски нимгарм ҳастӣ ва на сардӣ ва на гарм, туро аз даҳони Худ қай хоҳам кард. Зеро мегӯӣ: “Ман сарватмандам ва дороии бисёр ёфтаам ва ба ҳеҷ чиз эҳтиёҷ надорам”; ва намедонӣ, ки ту бечора, ва ҳақир, ва камбағал, ва кӯр, ва урён ҳастӣ».</w:t>
      </w:r>
    </w:p>
    <w:p>
      <w:pPr>
        <w:pStyle w:val="ArticleScripture"/>
        <w:jc w:val="left"/>
      </w:pPr>
      <w:r>
        <w:rPr>
          <w:rFonts w:ascii="Times New Roman" w:hAnsi="Times New Roman" w:eastAsia="Times New Roman" w:cs="Times New Roman"/>
        </w:rPr>
        <w:t>«Дар ин ҷо Худованд ба мо нишон медиҳад, ки паёме, ки бояд ба қавми Ӯ аз ҷониби хизматгузороне, ки Ӯ онҳоро даъват кардааст, то мардумро огоҳ созанд, расонда шавад, паёми сулҳ ва амният нест. Он танҳо назариявӣ нест, балки дар ҳар ҷузъу тафсил амалӣ мебошад. Қавми Худо дар паём ба Лоодиқиён ҳамчун онҳое тасвир шудаанд, ки дар ҳолати амнияти ҷисмонӣ қарор доранд. Онҳо дар осоишанд ва худро дар мақоми баланди дастовардҳои рӯҳонӣ медонанд. “Зеро ки мегӯӣ: ман сарватдорам, дороии зиёд дорам ва ба ҳеҷ чиз муҳтоҷ нестам; ва намедонӣ, ки ту бечора, ва бадбахт, ва фақир, ва кӯр, ва бараҳна ҳастӣ.”</w:t>
      </w:r>
    </w:p>
    <w:p>
      <w:pPr>
        <w:pStyle w:val="ArticleScripture"/>
        <w:jc w:val="left"/>
      </w:pPr>
      <w:r>
        <w:rPr>
          <w:rFonts w:ascii="Times New Roman" w:hAnsi="Times New Roman" w:eastAsia="Times New Roman" w:cs="Times New Roman"/>
        </w:rPr>
        <w:t>«Чӣ фиреби бузургтаре метавонад бар зеҳни инсонҳо ояд аз он ки эътимод дошта бошанд, ки ҳақ ҳастанд, дар ҳоле ки комилан ноҳақанд! Паёми Шоҳиди Ҳақиқӣ қавми Худоро дар фиреби ғамангезе меёбад, вале дар он фиреб ростқалбанд. Онҳо намедонанд, ки ҳолати онҳо дар назари Худо бисёр асфбор аст. Дар ҳоле ки онҳое ки ба онҳо муроҷиат карда мешавад, худро бо ин таскин медиҳанд, ки дар ҳолати баланди рӯҳонӣ қарор доранд, паёми Шоҳиди Ҳақиқӣ амнияти онҳоро бо маҳкумияти такондиҳандаи ҳолати ҳақиқии онҳо — кӯрии рӯҳонӣ, фақр ва бадбахтии онҳо — мешиканад. Ин шаҳодат, ки чунин бурранда ва шадид аст, хато буда наметавонад, зеро сухангӯ Шоҳиди Ҳақиқист, ва шаҳодати Ӯ ҳатман дуруст аст.</w:t>
      </w:r>
    </w:p>
    <w:p>
      <w:pPr>
        <w:pStyle w:val="ArticleScripture"/>
        <w:jc w:val="left"/>
      </w:pPr>
      <w:r>
        <w:rPr>
          <w:rFonts w:ascii="Times New Roman" w:hAnsi="Times New Roman" w:eastAsia="Times New Roman" w:cs="Times New Roman"/>
        </w:rPr>
        <w:t>«Барои онҳое ки дар дастовардҳои худ худро эмин ҳис мекунанд, ва мепиндоранд, ки аз дониши рӯҳонӣ ғанианд, қабул кардани паёме, ки эълон мекунад онҳо фирефта шудаанд ва ба ҳар як файзи рӯҳонӣ ниёз доранд, душвор аст. Дили тақдисноёфта «аз ҳама чиз фиребандатар аст, ва бағоят шарир.» Ба ман нишон дода шуд, ки бисёриҳо худро тасаллӣ медиҳанд, ки масеҳиёни некӯянд, дар ҳоле ки аз Исо ҳеҷ як шуоъи нур надоранд. Онҳо дар ҳаёти илоҳӣ барои худ таҷрибаи зинда надоранд. Пеш аз он ки ниёзи ҳақиқии худро ба кӯшиши ҷиддӣ ва матонатнок барои ба даст овардани файзҳои гаронбаҳои Рӯҳ эҳсос кунанд, ба кори амиқ ва ҳамаҷонибаи фурӯтан сохтани худ дар назди Худо ниёз доранд.» Шаҳодатҳо, ҷилди 3, 252, 253.</w:t>
      </w:r>
    </w:p>
    <w:p>
      <w:pPr>
        <w:pStyle w:val="ArticleBody"/>
        <w:jc w:val="left"/>
      </w:pPr>
      <w:r>
        <w:rPr>
          <w:rFonts w:ascii="Times New Roman" w:hAnsi="Times New Roman" w:eastAsia="Times New Roman" w:cs="Times New Roman"/>
        </w:rPr>
        <w:t>Пас аз он ки Ишаъё аз ҳолати Лоодикияи худ тавба карда, бозгашт, ӯ ихтиёран омода шуд, ки паёми ниҳоии огоҳкунандаро ба ҷаҳон бирасонад. Ояти сеюми боби шашум таърихи нубувватии Ишаъёро ба таърихи нубувватии Ваҳй боби ҳаждаҳ пайваст мекунад, вақте ки фаришта нозил мешавад ва заминро бо ҷалоли худ мунаввар месозад.</w:t>
      </w:r>
    </w:p>
    <w:p>
      <w:pPr>
        <w:pStyle w:val="ArticleScripture"/>
        <w:jc w:val="left"/>
      </w:pPr>
      <w:r>
        <w:rPr>
          <w:rFonts w:ascii="Times New Roman" w:hAnsi="Times New Roman" w:eastAsia="Times New Roman" w:cs="Times New Roman"/>
        </w:rPr>
        <w:t>Ва баъд аз ин чизҳо ман фариштаи дигаре дидам, ки аз осмон нозил мешуд ва қудрати бузурге дошт; ва замин аз ҷалоли ӯ мунаввар гардид. Ваҳй 18:1.</w:t>
      </w:r>
    </w:p>
    <w:p>
      <w:pPr>
        <w:pStyle w:val="ArticleBody"/>
        <w:jc w:val="left"/>
      </w:pPr>
      <w:r>
        <w:rPr>
          <w:rFonts w:ascii="Times New Roman" w:hAnsi="Times New Roman" w:eastAsia="Times New Roman" w:cs="Times New Roman"/>
        </w:rPr>
        <w:t>Ишаъё қавми Худоро дар замоне муаррифӣ мекунад, ки фариштаи Ваҳйи ҳаждаҳум нузул мекунад, зеро вақте ки ӯ ба муқаддасгоҳи осмонӣ бурда шуд, серафимонро шунид, ки эълон мекарданд: «Қуддус, қуддус, қуддус аст Худованди лашкарҳо; тамоми замин аз ҷалоли Ӯ пур аст». Ишаъё, ҳамон тавре ки Юҳанно дар Ваҳй, қавми Худоро муаррифӣ мекунад, ки паёми ниҳоии огоҳкунандаро эълон менамоянд. Юҳанно қавми Худоро «боқимонда» номид ва Ишаъё ба онҳо ҳамчун «як даҳум», ё ушр, ишора кард. Калимаи решагӣ дар забони ибронӣ маънои «ушр додан»-ро дорад.</w:t>
      </w:r>
    </w:p>
    <w:p>
      <w:pPr>
        <w:pStyle w:val="ArticleBody"/>
        <w:jc w:val="left"/>
      </w:pPr>
      <w:r>
        <w:rPr>
          <w:rFonts w:ascii="Times New Roman" w:hAnsi="Times New Roman" w:eastAsia="Times New Roman" w:cs="Times New Roman"/>
        </w:rPr>
        <w:t>Саволи нубувватии «то кай?» ки Ишаъё онро пурсид, дар Каломи Худо борҳо такрор мешавад (ва барои ихтисор, ҷавоби саволи «то кай?» ин аст, ки он фаро расидани қонуни миллии якшанберо дар Иёлоти Муттаҳида нишон медиҳад.) Мувофиқи гуфтаи Эллен Уайт, дар он вақт «азпасгароии миллӣ бо ҳалокати миллӣ пайравӣ хоҳад шуд», ва мувофиқи Ишаъё он ҳамон вақт аст, ки «шаҳрҳо бе сокин хароб гарданд, ва хонаҳо бе одам, ва замин тамоман вайрон шавад, Ва Худованд одамонро ба дур бибарад, ва дар миёни замин таркшавии бузурге бошад». «Таркшавии бузург дар миёни замин» ҳамон «бисёрон» аст, ки мувофиқи Дониёл 11:41 ҳангоми Қонуни якшанбе сарнагун мешаванд. Инҳо ҳамон шахсони Ишаъёи шаш ва Маттои сездаҳ мебошанд, ки чашм доранд, вале намебинанд, ва гӯш доранд, вале намешунаванд, ва низ онҳое дар Ваҳйи се, ки пандро ба калисои Лоудикия рад мекунанд.</w:t>
      </w:r>
    </w:p>
    <w:p>
      <w:pPr>
        <w:pStyle w:val="ArticleScripture"/>
        <w:jc w:val="left"/>
      </w:pPr>
      <w:r>
        <w:rPr>
          <w:rFonts w:ascii="Times New Roman" w:hAnsi="Times New Roman" w:eastAsia="Times New Roman" w:cs="Times New Roman"/>
        </w:rPr>
        <w:t>Ӯ ҳамчунин ба замини пурҷалол дохил хоҳад шуд, ва кишварҳои бисёре сарнагун хоҳанд гардид; аммо инҳо аз дасти ӯ халос хоҳанд шуд: Адӯм, ва Мӯоб, ва сарафрозони банӣ-Аммӯн. Дониёл 11:41</w:t>
      </w:r>
    </w:p>
    <w:p>
      <w:pPr>
        <w:pStyle w:val="ArticleBody"/>
        <w:jc w:val="left"/>
      </w:pPr>
      <w:r>
        <w:rPr>
          <w:rFonts w:ascii="Times New Roman" w:hAnsi="Times New Roman" w:eastAsia="Times New Roman" w:cs="Times New Roman"/>
        </w:rPr>
        <w:t>Ишаъё Исои Масеҳро дар муқаддасгоҳи Ӯ дар рӯъё дид, чунон ки Юҳанно низ дар Ваҳй дид. Ишаъё намояндаи «даҳяк» ё ушрест, ки «бозмегардад» ва мисли дарахт «хӯрда хоҳад шуд». Калимаи ибронӣ, ки ба «хӯрда шудан» тарҷума шудааст, маънои нобуд шудан ба воситаи оташро дорад. Аммо дар «даҳяк» «ҷавҳаре» дар даруни онҳо ҳаст, ки оташ онро намесӯзонад. Оё, пас, маълум мешавад, ки нӯҳ даҳяки дигар он ҷавҳарро надоштанд? Оташе, ки ҳамчун хӯрдан ва фурӯ бурдани дарахти теребинт ва булут тасвир шудааст, ҳамон оташи Фариштаи Аҳд аст, ки дар китоби Малокӣ ногаҳон ба маъбади Худ меояд.</w:t>
      </w:r>
    </w:p>
    <w:p>
      <w:pPr>
        <w:pStyle w:val="ArticleScripture"/>
        <w:jc w:val="left"/>
      </w:pPr>
      <w:r>
        <w:rPr>
          <w:rFonts w:ascii="Times New Roman" w:hAnsi="Times New Roman" w:eastAsia="Times New Roman" w:cs="Times New Roman"/>
        </w:rPr>
        <w:t>Инак, Ман фиристодаи Худро мефиристам, ва ӯ роҳро пеши Ман тайёр хоҳад кард; ва Худованд, ки шумо Ӯро металабед, ногаҳон ба маъбади Худ хоҳад омад, яъне Фиристодаи аҳде, ки шумо аз Ӯ хушнуд мешавед: инак, Ӯ хоҳад омад, мегӯяд Худованди лашкарҳо.</w:t>
      </w:r>
    </w:p>
    <w:p>
      <w:pPr>
        <w:pStyle w:val="ArticleScripture"/>
        <w:jc w:val="left"/>
      </w:pPr>
      <w:r>
        <w:rPr>
          <w:rFonts w:ascii="Times New Roman" w:hAnsi="Times New Roman" w:eastAsia="Times New Roman" w:cs="Times New Roman"/>
        </w:rPr>
        <w:t>Лекин кист, ки рӯзи омадани Ӯро тоб оварда тавонад? Ва кист, ки ҳангоми зоҳир шудани Ӯ истодагарӣ кунад? Зеро Ӯ мисли оташи поккунандаи филиз аст, ва мисли собуни шӯяндагон. Ва Ӯ нишаста, ҳамчун поккунандаи нуқра ва тозакунанда амал хоҳад кард; ва Ӯ писарони Левиро пок хоҳад сохт ва онҳоро мисли тилло ва нуқра соф хоҳад гардонид, то ки барои Худованд қурбоние дар росткорӣ тақдим намоянд. Он гоҳ қурбонии Яҳудо ва Ерусалим барои Худованд мақбул хоҳад буд, чунон ки дар рӯзҳои қадим ва дар солҳои пешин буд. Малакиё 3:1–4.</w:t>
      </w:r>
    </w:p>
    <w:p>
      <w:pPr>
        <w:pStyle w:val="ArticleBody"/>
        <w:jc w:val="left"/>
      </w:pPr>
      <w:r>
        <w:rPr>
          <w:rFonts w:ascii="Times New Roman" w:hAnsi="Times New Roman" w:eastAsia="Times New Roman" w:cs="Times New Roman"/>
        </w:rPr>
        <w:t>Даҳяки Ишаъё, (ки ушр мебошад) ҳамчунин ҳамон «қурбонӣ дар адолат»-и Малокӣ аст. Қурбонии Малокӣ қавми Худост, ки ҳамчун «писарони Левӣ» муаррифӣ шудаанд ва бо оташ пок мегарданд, то «қурбонӣ дар адолат»-ро ба вуҷуд оваранд; ва онҳое ки дар шаҳодати Ишаъё аз ҷониби оташ «хӯрда мешаванд», ҳамон даҳяк, ё ушр мебошанд.</w:t>
      </w:r>
    </w:p>
    <w:p>
      <w:pPr>
        <w:pStyle w:val="ArticleScripture"/>
        <w:jc w:val="left"/>
      </w:pPr>
      <w:r>
        <w:rPr>
          <w:rFonts w:ascii="Times New Roman" w:hAnsi="Times New Roman" w:eastAsia="Times New Roman" w:cs="Times New Roman"/>
        </w:rPr>
        <w:t>Мувофиқи файзи Худо, ки ба ман дода шудааст, ман ҳамчун меъмори ҳикматманд таҳкурсиро гузоштам, ва дигаре бар он бино мекунад. Аммо ҳар кас эҳтиёт кунад, ки чӣ гуна бар он бино менамояд. Зеро ҳеҷ кас наметавонад таҳкурсии дигаре ғайр аз он чи гузошта шудааст, бинад, ки он Исои Масеҳ аст. Акнун агар касе бар ин таҳкурсӣ тилло, нуқра, сангҳои қиматбаҳо, чӯб, хас, коҳ бино кунад, амали ҳар кас ошкор хоҳад шуд; зеро он рӯз онро маълум хоҳад кард, чунки ба воситаи оташ зоҳир хоҳад шуд; ва оташ амали ҳар касро, ки аз чӣ гунагӣ аст, имтиҳон хоҳад кард. 1 Қӯринтиён 3:10–13.</w:t>
      </w:r>
    </w:p>
    <w:p>
      <w:pPr>
        <w:pStyle w:val="ArticleBody"/>
        <w:jc w:val="left"/>
      </w:pPr>
      <w:r>
        <w:rPr>
          <w:rFonts w:ascii="Times New Roman" w:hAnsi="Times New Roman" w:eastAsia="Times New Roman" w:cs="Times New Roman"/>
        </w:rPr>
        <w:t>Павлус дар ин ҷо изҳор мекунад, ки корҳои ҳар як инсон ба воситаи «оташ» ошкор хоҳанд шуд. Дар Малокӣ оташ ғашшро месӯзонад ва дур мекунад. Дар Ишаъё покшавии «даҳяк» дар ҳамон замоне сурат мегирад, «вақте ки» онҳо баргҳои худро мерезанд. Баргҳо, чунон ки Одаму Ҳавво шаҳодат медиҳанд, рамзи гуноҳи пинҳонӣ, зоҳирпарастӣ ва худписандӣ мебошанд.</w:t>
      </w:r>
    </w:p>
    <w:p>
      <w:pPr>
        <w:pStyle w:val="ArticleBody"/>
        <w:jc w:val="left"/>
      </w:pPr>
      <w:r>
        <w:rPr>
          <w:rFonts w:ascii="Times New Roman" w:hAnsi="Times New Roman" w:eastAsia="Times New Roman" w:cs="Times New Roman"/>
        </w:rPr>
        <w:t>«Даҳяки» Ишаъё дорои ҷавҳаре ҳастанд, ки онро сӯхта нест кардан мумкин нест, ва он ҷавҳар «насли муқаддас» аст. Масеҳ дар даруни онҳост — умеди ҷалол. Худи Ишаъё низ «насли муқаддас» аст ва ҳамчунин ҳамон «даҳяк» аст, ки ӯ муайян месозад. Ҳам «насли муқаддас» ва ҳам «даҳяк» ба василаи Ваҳйи Исои Масеҳ дар муқаддасгоҳи Ӯ аз ҳолати Лаодикия ба ҳолати Филоделфия бозмегарданд.</w:t>
      </w:r>
    </w:p>
    <w:p>
      <w:pPr>
        <w:pStyle w:val="ArticleBody"/>
        <w:jc w:val="left"/>
      </w:pPr>
      <w:r>
        <w:rPr>
          <w:rFonts w:ascii="Times New Roman" w:hAnsi="Times New Roman" w:eastAsia="Times New Roman" w:cs="Times New Roman"/>
        </w:rPr>
        <w:t>Рӯъёи ҷалоли Худо, ки Ишаъёро водор месозад нидо кунад, ки вай ҳалок шудааст, ки вай шахси нопок ва гунаҳкорест, ки ба омурзиш ниёз дорад, дар муқаддасгоҳи осмонӣ, ҳангоме ба вуқӯъ меояд, ки дарахтон баргҳои худро мерезанд. Калимаи «мерезанд» маънои «берун андохтан» ё «бурида партофтан»-и дарахтро дорад. Дар ин ҷо берун андохта шудани Лудукия тасвир шудааст. «Даҳяк» ё бақия аз «оташ»-и поксозӣ хоҳад гузашт, ки онро Пайғамбари Аҳдномаи Малокӣ ба амал меоварад; ба ин васила корҳои инсонии онҳо аз ҷиҳати рӯҳонӣ сӯхта дур карда мешаванд, ва ҳамин тавр фақат «ҷавҳар»-е боқӣ мемонад, ки сӯхта наметавонад, яъне «Насли Муқаддас». Онҳое ки шуниданро рад мекунанд, мисли баргҳои хушки мурда дур андохта хоҳанд шуд, ё аз даҳони Худованд қай карда хоҳанд шуд.</w:t>
      </w:r>
    </w:p>
    <w:p>
      <w:pPr>
        <w:pStyle w:val="ArticleBody"/>
        <w:jc w:val="left"/>
      </w:pPr>
      <w:r>
        <w:rPr>
          <w:rFonts w:ascii="Times New Roman" w:hAnsi="Times New Roman" w:eastAsia="Times New Roman" w:cs="Times New Roman"/>
        </w:rPr>
        <w:t>Исо Тухми Муқаддас аст, ва тухм тамоми ДНК-и заруриро дар худ дорад, то тамоми гиёҳро ба вуҷуд оварад. Каломи Худо тухм аст, ва бинобар ин, нахустин зикри чизе дар Каломи Худо тамоми маълумоти заруриро дар бар мегирад, то он мавзӯъро, агар дуруст фаҳмида шавад, дар имондор ба камоли пурра бирасонад.</w:t>
      </w:r>
    </w:p>
    <w:p>
      <w:pPr>
        <w:pStyle w:val="ArticleBody"/>
        <w:jc w:val="left"/>
      </w:pPr>
      <w:r>
        <w:rPr>
          <w:rFonts w:ascii="Times New Roman" w:hAnsi="Times New Roman" w:eastAsia="Times New Roman" w:cs="Times New Roman"/>
        </w:rPr>
        <w:t>Боби шашуми Ишаъё қавмеро муайян мекунад, ки дар он давраи замон, вақте ки барои баракат ёфтан аз паёми Ваҳйи Исои Масеҳ ШУНИДАН ҳатмист, «намешунаванд». Қавме ки Исо ба онҳо ишора мекард, қавми баргузидаи Худо буданд; онҳо зани Ӯ буданд; онҳо қавми аҳди Ӯ буданд; онҳо Исроили қадим буданд.</w:t>
      </w:r>
    </w:p>
    <w:p>
      <w:pPr>
        <w:pStyle w:val="ArticleBody"/>
        <w:jc w:val="left"/>
      </w:pPr>
      <w:r>
        <w:rPr>
          <w:rFonts w:ascii="Times New Roman" w:hAnsi="Times New Roman" w:eastAsia="Times New Roman" w:cs="Times New Roman"/>
        </w:rPr>
        <w:t>Исроили қадимӣ, ё Исроили нахустин, намунаи Исроили муосир, ё Исроили охирин, мебошад. Қавми Худо дар охири ҷаҳон Адвентистони рӯзи ҳафтуманд — қавми баргузидаи Ӯ, ҳамсари Ӯ, қавми аҳди Ӯ — Исроили муосир. Шаҳодати таърихи Ишаъё, дар якҷоягӣ бо таърихи Масеҳ, ду шоҳидро фароҳам меоварад, ки собит месозанд, ки дар охири ҷаҳон адвентизми рӯзи ҳафтум дар як «ҳолат»-и гумшуда ва наҷотнопазир хоҳад буд, ки дар паёми Лаодикия намояндагӣ шудааст.</w:t>
      </w:r>
    </w:p>
    <w:p>
      <w:pPr>
        <w:pStyle w:val="ArticleBody"/>
        <w:jc w:val="left"/>
      </w:pPr>
      <w:r>
        <w:rPr>
          <w:rFonts w:ascii="Times New Roman" w:hAnsi="Times New Roman" w:eastAsia="Times New Roman" w:cs="Times New Roman"/>
        </w:rPr>
        <w:t>Онҳо дар асл ғайриимкон барои наҷот нестанд, балки танҳо дар ҳолати Лоудикиёии худ ғайриимкон барои наҷотанд, чунон ки Ишаъё пеш аз таҷрибаи худ буд ва чунон ки яҳудиёни замони таърихи Масеҳ буданд.</w:t>
      </w:r>
    </w:p>
    <w:p>
      <w:pPr>
        <w:pStyle w:val="ArticleBody"/>
        <w:jc w:val="left"/>
      </w:pPr>
      <w:r>
        <w:rPr>
          <w:rFonts w:ascii="Times New Roman" w:hAnsi="Times New Roman" w:eastAsia="Times New Roman" w:cs="Times New Roman"/>
        </w:rPr>
        <w:t>Яке аз чизҳое, ки як Лаодикия бояд «бишнавад», масали Кишткор аст. Ӯ бояд дар он масал «бишнавад», ки Каломи Худо «тухм» аст, тухми муқаддас. Вақте ки ин «шунида» мешавад, он гоҳ бунёде гузошта мешавад, ки ба кушода шудани паёми махфии Ваҳй оғоз мебахшад, зеро он паём дар дарки амиқе печидааст, ки Исо Алфа ва Омега, Аввалин ва Охирин, Ибтидо ва Интиҳо аст. Фаҳмидани муносибати интиҳо бо ибтидо инчунин дарбар мегирад фаҳмидани он ки Исо Калом аст, ва Ӯ Тухм аст.</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Ӯ дар ибтидо назди Худо буд. Ҳама чиз ба воситаи Ӯ офарида шуд; ва бе Ӯ ҳеҷ чизе аз он чи офарида шудааст, офарида нашуд. Дар Ӯ ҳаёт буд; ва ҳаёт нури одамон буд. Ва нур дар зулмот медурахшад; ва зулмот онро дарк накард. Юҳанно 1:1–5.</w:t>
      </w:r>
    </w:p>
    <w:p>
      <w:pPr>
        <w:pStyle w:val="ArticleScripture"/>
        <w:jc w:val="left"/>
      </w:pPr>
      <w:r>
        <w:rPr>
          <w:rFonts w:ascii="Times New Roman" w:hAnsi="Times New Roman" w:eastAsia="Times New Roman" w:cs="Times New Roman"/>
        </w:rPr>
        <w:t>Акнун ваъдаҳо ба Иброҳим ва ба насли ӯ дода шуданд. Намегӯяд: «ва ба наслҳо», чунон ки дар бораи бисёрон; балки чун дар бораи як нафар: «ва ба насли ту», ки ҳамон Масеҳ аст. Ғалотиён 3:16.</w:t>
      </w:r>
    </w:p>
    <w:p>
      <w:pPr>
        <w:pStyle w:val="ArticleBody"/>
        <w:jc w:val="left"/>
      </w:pPr>
      <w:r>
        <w:rPr>
          <w:rFonts w:ascii="Times New Roman" w:hAnsi="Times New Roman" w:eastAsia="Times New Roman" w:cs="Times New Roman"/>
        </w:rPr>
        <w:t>Барои дарк намудани муносибати анҷом бо ибтидо, фаҳмиши «қоидаи аввалин зикр» лозим аст. Қоидаи аввалин зикр муайян мекунад, ки ибтидои як мавзӯъ муҳимтарин ишора ба он аст, зеро он тамоми достонро дар бар мегирад, чунки, ҳамчун Каломи Худо, он тухм аст. Ишораи охирин аз рӯи аҳамият дар ҷойи дувум меистад, ба он маъно ки маҳз дар он ҷо ҳамаи унсурҳои достон ба ҳам пайваста мешаванд ва ҳеҷ риштаи нопайванд боқӣ намемонад. Аммо ишораҳои миёна ба як мавзӯъ ба достон қувват ва равшанӣ мебахшанд, ва аз ин ҷиҳат миёна ҳамчунон ба андозаи ибтидо ё анҷом зарурист.</w:t>
      </w:r>
    </w:p>
    <w:p>
      <w:pPr>
        <w:pStyle w:val="ArticleBody"/>
        <w:jc w:val="left"/>
      </w:pPr>
      <w:r>
        <w:rPr>
          <w:rFonts w:ascii="Times New Roman" w:hAnsi="Times New Roman" w:eastAsia="Times New Roman" w:cs="Times New Roman"/>
        </w:rPr>
        <w:t>Дар бораи ин мавзӯъ боз бисёр чизҳоро метавон баррасӣ кард, вале ба порчаи Матто сездаҳ баргашта, метавонем қайд намоем, ки Исо ду гурӯҳи одамонеро муайян кард, ки мешунаванд ё намешунаванд. Ӯ беш аз як тарзи нашуниданро нишон медиҳад, аммо сипас бар онҳое ки мешунаванд, баракат эълон мекунад.</w:t>
      </w:r>
    </w:p>
    <w:p>
      <w:pPr>
        <w:pStyle w:val="ArticleScripture"/>
        <w:jc w:val="left"/>
      </w:pPr>
      <w:r>
        <w:rPr>
          <w:rFonts w:ascii="Times New Roman" w:hAnsi="Times New Roman" w:eastAsia="Times New Roman" w:cs="Times New Roman"/>
        </w:rPr>
        <w:t>Аммо чашмони шумо мубораканд, зеро мебинанд; ва гӯшҳои шумо, зеро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Пас, масали корандаро бишнавед. Матто 13:16–18.</w:t>
      </w:r>
    </w:p>
    <w:p>
      <w:pPr>
        <w:pStyle w:val="ArticleBody"/>
        <w:jc w:val="left"/>
      </w:pPr>
      <w:r>
        <w:rPr>
          <w:rFonts w:ascii="Times New Roman" w:hAnsi="Times New Roman" w:eastAsia="Times New Roman" w:cs="Times New Roman"/>
        </w:rPr>
        <w:t>Аз нигоҳи набувватӣ, пас, ин «баракат» айнан ҳамон баракатест, ки дар Ваҳй 1:3 зикр шудааст:</w:t>
      </w:r>
    </w:p>
    <w:p>
      <w:pPr>
        <w:pStyle w:val="ArticleScripture"/>
        <w:jc w:val="left"/>
      </w:pPr>
      <w:r>
        <w:rPr>
          <w:rFonts w:ascii="Times New Roman" w:hAnsi="Times New Roman" w:eastAsia="Times New Roman" w:cs="Times New Roman"/>
        </w:rPr>
        <w:t>Хушо ба ҳоли касе ки мехонад, ва касоне ки суханони ин нубувватро мешунаванд ва он чиро ки дар он навишта шудааст, нигоҳ медоранд; зеро вақт наздик аст.</w:t>
      </w:r>
    </w:p>
    <w:p>
      <w:pPr>
        <w:pStyle w:val="ArticleBody"/>
        <w:jc w:val="left"/>
      </w:pPr>
      <w:r>
        <w:rPr>
          <w:rFonts w:ascii="Times New Roman" w:hAnsi="Times New Roman" w:eastAsia="Times New Roman" w:cs="Times New Roman"/>
        </w:rPr>
        <w:t>Ишораи Исои Масеҳ дар Матто боби сездаҳ ба Ишаъё боби шаш, дар ҳамбастагӣ бо навиштаҳои Эллен Уайт, тасдиқ мекунад, ки дар охири ҷаҳон чизҳое дида ва шунида мешаванд, ки он қадар азим буданд, ки бисёре аз мардони одил ва анбиё орзу мекарданд дар он давраи замоне зиндагӣ намоянд, ки паёми охирини огоҳкунанда бояд мӯҳраш кушода шавад, ва он гоҳ мардум онҳоро «бубинанд» ва «бишнаванд».</w:t>
      </w:r>
    </w:p>
    <w:p>
      <w:pPr>
        <w:pStyle w:val="ArticleBody"/>
        <w:jc w:val="left"/>
      </w:pPr>
      <w:r>
        <w:rPr>
          <w:rFonts w:ascii="Times New Roman" w:hAnsi="Times New Roman" w:eastAsia="Times New Roman" w:cs="Times New Roman"/>
        </w:rPr>
        <w:t>Ба Юҳанно гуфта шуд, ки он чиро «Ҳафт Раъд» дар боби даҳум гуфтааст, мӯҳр намояд; ва дар боби бисту дуюм чунин эълон мешавад: «Суханони нубуввати ин китобро мӯҳр макун; зеро ки вақт наздик аст». Ояти баъдӣ анҷоми муҳлати озмоиши инсонро муайян мекунад. Андак пеш аз баста шудани муҳлати озмоиш, эълоне дода мешавад, то «Ҳафт Раъд» кушода карда шавад, ки он ягона порча дар китоби Ваҳй аст, ки дар он вақт мӯҳр шуда буд. Дар бораи «Ҳафт Раъд» ба мо хабар дода мешавад, ки онҳо оғози ва анҷоми Адвентизмро ифода мекунанд.</w:t>
      </w:r>
    </w:p>
    <w:p>
      <w:pPr>
        <w:pStyle w:val="ArticleScripture"/>
        <w:jc w:val="left"/>
      </w:pPr>
      <w:r>
        <w:rPr>
          <w:rFonts w:ascii="Times New Roman" w:hAnsi="Times New Roman" w:eastAsia="Times New Roman" w:cs="Times New Roman"/>
        </w:rPr>
        <w:t>«Нури махсусе, ки ба Юҳанно дода шуд ва дар ҳафт раъд ифода ёфт, тасвири воқеаҳое буд, ки зери паёмҳои фариштаи якум ва дуюм ба вуқӯъ меомаданд....»</w:t>
      </w:r>
    </w:p>
    <w:p>
      <w:pPr>
        <w:pStyle w:val="ArticleScripture"/>
        <w:jc w:val="left"/>
      </w:pPr>
      <w:r>
        <w:rPr>
          <w:rFonts w:ascii="Times New Roman" w:hAnsi="Times New Roman" w:eastAsia="Times New Roman" w:cs="Times New Roman"/>
        </w:rPr>
        <w:t>«Пас аз он ки ин ҳафт раъд овозҳои худро баён карданд, ба Юҳанно, ҳамон гуна ки ба Дониёл дар бораи китоби хурд, чунин амр дода мешавад: “Он чиро, ки ҳафт раъд баён карданд, мӯҳр кун.” Инҳо ба воқеаҳои оянда тааллуқ доранд, ки дар тартиби худ ошкор карда хоҳанд шуд». The Seventh-day Adventist Bible Commentary, ҷилди 7, 971.</w:t>
      </w:r>
    </w:p>
    <w:p>
      <w:pPr>
        <w:pStyle w:val="ArticleBody"/>
        <w:jc w:val="left"/>
      </w:pPr>
      <w:r>
        <w:rPr>
          <w:rFonts w:ascii="Times New Roman" w:hAnsi="Times New Roman" w:eastAsia="Times New Roman" w:cs="Times New Roman"/>
        </w:rPr>
        <w:t>Ҳафт Раъд воқеаҳоеро ифода мекунанд, ки дар ҷараёни оғози адвентизм дар таърихи паёми фариштаи якум ва дуюм, аз соли 1798 то 22 октябри соли 1844, ба амал омаданд; ва дар ҳамон мақолаи дар боло зикршуда ба мо хабар дода мешавад, ки Ҳафт Раъд «ба воқеаҳои оянда дахл доранд, ки дар тартиби худ ошкор карда хоҳанд шуд». Таърихи ибтидоии адвентизм анҷоми адвентизмро тасвир мекунад, зеро Исои Масеҳ, ҳамчун Алфа ва Омега, имзои Худро бар тамоми таърихи адвентизм мегузорад, зеро он ҳамон қадар таърихи муқаддас аст, ки таърихи Исроили қадим буд.</w:t>
      </w:r>
    </w:p>
    <w:p>
      <w:pPr>
        <w:pStyle w:val="ArticleBody"/>
        <w:jc w:val="left"/>
      </w:pPr>
      <w:r>
        <w:rPr>
          <w:rFonts w:ascii="Times New Roman" w:hAnsi="Times New Roman" w:eastAsia="Times New Roman" w:cs="Times New Roman"/>
        </w:rPr>
        <w:t>Мувофиқи суханони Исои Масеҳ дар Матто боби сездаҳ, ин воқеаҳо ҳамон чизҳоянд, ки анбиё орзуи дидани онҳоро доштанд ва шогирдон барои донистани онҳо муборак шумурда шуданд. Он шогирдон қавми Худоро дар охири ҷаҳон намояндагӣ мекунанд, ки барои он чи мебинанд ва мешунаванд, мубораканд. Он чи онҳо мебинанд ва мешунаванд, паёми Ваҳйи Исои Масеҳ аст, ки ҳамчунин ба воситаи паёми Ҳафт Раъд намояндагӣ мешавад, ки ҳам таърихи миллерӣ ва ҳам таърихи яксаду чилу чаҳор ҳазорро намояндагӣ мекунанд.</w:t>
      </w:r>
    </w:p>
    <w:p>
      <w:pPr>
        <w:pStyle w:val="ArticleScripture"/>
        <w:jc w:val="left"/>
      </w:pPr>
      <w:r>
        <w:rPr>
          <w:rFonts w:ascii="Times New Roman" w:hAnsi="Times New Roman" w:eastAsia="Times New Roman" w:cs="Times New Roman"/>
        </w:rPr>
        <w:t>«Ҳамаи паёмҳое, ки аз соли 1840 то 1844 дода шудаанд, бояд ҳоло бо қувват ироа карда шаванд, зеро бисёр одамон самти худро гум кардаанд. Ин паёмҳо бояд ба ҳамаи калисоҳо расонда шаванд. »</w:t>
      </w:r>
    </w:p>
    <w:p>
      <w:pPr>
        <w:pStyle w:val="ArticleScripture"/>
        <w:jc w:val="left"/>
      </w:pPr>
      <w:r>
        <w:rPr>
          <w:rFonts w:ascii="Times New Roman" w:hAnsi="Times New Roman" w:eastAsia="Times New Roman" w:cs="Times New Roman"/>
        </w:rPr>
        <w:t>Масеҳ гуфт: “Чашмони шумо мубораканд, зеро мебинанд; ва гӯшҳои шумо, зеро мешунаванд. Зеро ба ростӣ ба шумо мегӯям, ки бисёре аз анбиё ва одилон орзу доштанд он чизҳоеро, ки шумо мебинед, бубинанд, вале онҳоро надиданд; ва он чизҳоеро, ки шумо мешунавед, бишнаванд, вале онҳоро нашуниданд” [Матто 13:16, 17]. Мубораканд чашмоне, ки он чизҳоеро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паём набояд ҳеҷ таъхире бошад, зеро аломатҳои замон иҷро шуда истодаанд; кори хотимавӣ бояд анҷом ёбад. Кори бузурге дар муддати кӯтоҳ анҷом дода хоҳад шуд. Ба зудӣ, бо таъйиноти Худо, паёме дода хоҳад шуд, ки ба нидои баланд табдил хоҳад ёфт. Он гоҳ Дониёл дар қитъаи худ хоҳад истод, то шаҳодати худро бидиҳад». Manuscript Releases, volume 21, 437.</w:t>
      </w:r>
    </w:p>
    <w:p>
      <w:pPr>
        <w:pStyle w:val="ArticleBody"/>
        <w:jc w:val="left"/>
      </w:pPr>
      <w:r>
        <w:rPr>
          <w:rFonts w:ascii="Times New Roman" w:hAnsi="Times New Roman" w:eastAsia="Times New Roman" w:cs="Times New Roman"/>
        </w:rPr>
        <w:t>Эллен Уайт таърихеро, ки Масеҳ онро ҳамон таърихе муайян кард, ки одамони одил орзу доштанд онро бубинанд, ҳамчун таърихи миллерчиён аз соли 1840 то 1844 муайян месозад, ва сипас мегӯяд, ки «ба таъйиноти Худо ба зудӣ паёме дода хоҳад шуд, ки ба нидои баланд табдил хоҳад ёфт». «Нидои баланд» рамзи ҳушдори ниҳоии фариштаи сеюм аст, ва ҳангоме ки он паём дода шавад, он таърихи оғози адвентизмро такрор хоҳад кард. Паёми ҳушдори ниҳоӣ ҳамон «паёмҳо»-ест, ки «бояд ба ҳамаи калисоҳо бираванд», ва ҳамаи «паёмҳое, ки аз солҳои 1840–1844 дода шудаанд, бояд ҳоло бо қувват баён карда шаванд».</w:t>
      </w:r>
    </w:p>
    <w:p>
      <w:pPr>
        <w:pStyle w:val="ArticleBody"/>
        <w:jc w:val="left"/>
      </w:pPr>
      <w:r>
        <w:rPr>
          <w:rFonts w:ascii="Times New Roman" w:hAnsi="Times New Roman" w:eastAsia="Times New Roman" w:cs="Times New Roman"/>
        </w:rPr>
        <w:t>Алфа ва Омега интиҳоро бо ибтидо нишон медиҳад. Эллен Уайт баён мекунад, ки «паёмҳо бояд ба ҳамаи калисоҳо бирасанд», ва Исо ба Юҳанно гуфт: «Ман Алфа ва Омега ҳастам, аввалин ва охирин; ва он чиро мебинӣ, дар китобе бинавис ва онро ба ҳафт калисое ки дар Осиё ҳастанд бифирист: ба Эфсӯс, ва ба Смирно, ва ба Пергамос, ва ба Тиатира, ва ба Сардис, ва ба Филаделфия, ва ба Лаодикия.»</w:t>
      </w:r>
    </w:p>
    <w:p>
      <w:pPr>
        <w:pStyle w:val="ArticleBody"/>
        <w:jc w:val="left"/>
      </w:pPr>
      <w:r>
        <w:rPr>
          <w:rFonts w:ascii="Times New Roman" w:hAnsi="Times New Roman" w:eastAsia="Times New Roman" w:cs="Times New Roman"/>
        </w:rPr>
        <w:t>Паёмҳои солҳои 1840 то 1844 қисми он чизе мебошанд, ки бояд ба калисоҳо фиристода шавад.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Як</dc:title>
  <dc:subject>Тухмҳои Ваҳй: Кушодани бофтаи нубувватӣ аз масалҳо то огоҳии ниҳоӣ</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