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Ҳафтод соли фаромӯшшудаи Сур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Ҳафтод соли фаромӯшшудаи Сур</w:t>
      </w:r>
    </w:p>
    <w:p>
      <w:pPr>
        <w:pStyle w:val="ArticleBody"/>
        <w:jc w:val="left"/>
      </w:pPr>
      <w:r>
        <w:rPr>
          <w:rFonts w:ascii="Times New Roman" w:hAnsi="Times New Roman" w:eastAsia="Times New Roman" w:cs="Times New Roman"/>
        </w:rPr>
        <w:t>Ҳамаи анбиё поёни ҷаҳонро муайян мекунанд.</w:t>
      </w:r>
    </w:p>
    <w:p>
      <w:pPr>
        <w:pStyle w:val="ArticleScripture"/>
        <w:jc w:val="left"/>
      </w:pPr>
      <w:r>
        <w:rPr>
          <w:rFonts w:ascii="Times New Roman" w:hAnsi="Times New Roman" w:eastAsia="Times New Roman" w:cs="Times New Roman"/>
        </w:rPr>
        <w:t>«Ҳар яке аз анбиёи қадим барои замони худ камтар аз барои замони мо сухан гуфтааст, ба тавре ки нубуввати онҳо барои мо эътибор дорад. “Акнун ҳамаи ин чизҳо бар онҳо ҳамчун намунаҳо воқеъ шуданд; ва онҳо барои ҳушдори мо навишта шудаанд, ки ба болои мо анҷоми оламҳо расидааст.” 1 Қӯринтиён 10:11. “На ба худашон, балки ба мо онҳо он чизҳоро хидмат мекарданд, ки ҳоло ба шумо аз ҷониби онҳое, ки бо Рӯҳулқудсе, ки аз осмон фиристода шудааст, ба шумо Инҷилро мавъиза кардаанд, хабар дода шудааст; чизҳое ки фариштагон орзу доранд ба онҳо назар афкананд.” 1 Петрус 1:12....»</w:t>
      </w:r>
    </w:p>
    <w:p>
      <w:pPr>
        <w:pStyle w:val="ArticleScripture"/>
        <w:jc w:val="left"/>
      </w:pPr>
      <w:r>
        <w:rPr>
          <w:rFonts w:ascii="Times New Roman" w:hAnsi="Times New Roman" w:eastAsia="Times New Roman" w:cs="Times New Roman"/>
        </w:rPr>
        <w:t>«Китоби Муқаддас ганҷинаҳои худро барои ин насли охир ҷамъ оварда, ба ҳам пайвастааст. Ҳамаи воқеаҳои бузург ва амалҳои ҷиддии таърихи Аҳди Қадим дар ин рӯзҳои охир дар калисо такрор шудаанд ва такрор мешаванд». Selected Messages, book 3, 338, 339.</w:t>
      </w:r>
    </w:p>
    <w:p>
      <w:pPr>
        <w:pStyle w:val="ArticleBody"/>
        <w:jc w:val="left"/>
      </w:pPr>
      <w:r>
        <w:rPr>
          <w:rFonts w:ascii="Times New Roman" w:hAnsi="Times New Roman" w:eastAsia="Times New Roman" w:cs="Times New Roman"/>
        </w:rPr>
        <w:t>Ҳамаи китобҳои Китоби Муқаддас дар китоби Ваҳй ба анҷом мерасанд.</w:t>
      </w:r>
    </w:p>
    <w:p>
      <w:pPr>
        <w:pStyle w:val="ArticleScripture"/>
        <w:jc w:val="left"/>
      </w:pPr>
      <w:r>
        <w:rPr>
          <w:rFonts w:ascii="Times New Roman" w:hAnsi="Times New Roman" w:eastAsia="Times New Roman" w:cs="Times New Roman"/>
        </w:rPr>
        <w:t>«Дар Ваҳй ҳамаи китобҳои Китоби Муқаддас ба ҳам меоянд ва ба анҷом мерасанд». Аъмоли Ҳаввориён, 585.</w:t>
      </w:r>
    </w:p>
    <w:p>
      <w:pPr>
        <w:pStyle w:val="ArticleBody"/>
        <w:jc w:val="left"/>
      </w:pPr>
      <w:r>
        <w:rPr>
          <w:rFonts w:ascii="Times New Roman" w:hAnsi="Times New Roman" w:eastAsia="Times New Roman" w:cs="Times New Roman"/>
        </w:rPr>
        <w:t>Паёми ниҳоии огоҳкунанда барои сокинони сайёраи замин дар Ваҳй боби ҳаждаҳ муайян карда шудааст.</w:t>
      </w:r>
    </w:p>
    <w:p>
      <w:pPr>
        <w:pStyle w:val="ArticleScripture"/>
        <w:jc w:val="left"/>
      </w:pPr>
      <w:r>
        <w:rPr>
          <w:rFonts w:ascii="Times New Roman" w:hAnsi="Times New Roman" w:eastAsia="Times New Roman" w:cs="Times New Roman"/>
        </w:rPr>
        <w:t>Ва баъд аз ин чизҳо ман фариштаи дигареро дидам, ки аз осмон нозил мешуд ва қудрати азим дошт; ва замин аз ҷалоли ӯ мунаввар гардид. Ва ӯ бо овози пурқувват нидо карда, гуфт: «Бобили бузург афтод, афтод, ва маскани девҳо, ва паноҳгоҳи ҳар рӯҳи палид, ва қафаси ҳар мурғи нопок ва нафратангез гардидааст. Зеро ҳамаи халқҳо аз майи ғазаби зинокории вай нӯшидаанд, ва подшоҳони замин бо вай зино кардаанд, ва тоҷирони замин аз фаровонии нозу неъматҳои вай сарватманд шудаанд». Ваҳй 18:1–3.</w:t>
      </w:r>
    </w:p>
    <w:p>
      <w:pPr>
        <w:pStyle w:val="ArticleBody"/>
        <w:jc w:val="left"/>
      </w:pPr>
      <w:r>
        <w:rPr>
          <w:rFonts w:ascii="Times New Roman" w:hAnsi="Times New Roman" w:eastAsia="Times New Roman" w:cs="Times New Roman"/>
        </w:rPr>
        <w:t>Ибораи «Бобили бузург» Калисои католикии Румро ифода мекунад, ва дар боби бисту сеюми Ишаъё «Бобили бузург» ҳамчун Сур тасвир шудааст.</w:t>
      </w:r>
    </w:p>
    <w:p>
      <w:pPr>
        <w:pStyle w:val="ArticleScripture"/>
        <w:jc w:val="left"/>
      </w:pPr>
      <w:r>
        <w:rPr>
          <w:rFonts w:ascii="Times New Roman" w:hAnsi="Times New Roman" w:eastAsia="Times New Roman" w:cs="Times New Roman"/>
        </w:rPr>
        <w:t>Ваҳй дар бораи Сӯр. Нола кунед, эй киштиҳои Таршиш, зеро он хароб гардидааст, ба тавре ки на хонае ҳаст ва на даромадгоҳе; аз замини Киттим ин ба онҳо ошкор шудааст. Хомӯш бошед, эй сокинони ҷазира; эй ту, ки тоҷирони Сидӯн, ки аз баҳр мегузаранд, туро пур кардаанд. Ва бар обҳои бисёр тухми Шиҳӯр, ҳосили дарё, даромади ӯст; ва ӯ бозори халқҳост. Шарманда шав, эй Сидӯн, зеро баҳр сухан гуфтааст, яъне қалъаи баҳр, ва мегӯяд: «Ман дард накашидаам ва назадаам, писарон наовардаам, ҷавонмардонро напарвардаам ва духтаронро ба камол нарасондаастам». Чунон ки аз хабари Миср, ҳамон тавр онҳо аз хабари Сӯр сахт ба дард хоҳанд омад. Ба Таршиш гузар кунед; нола кунед, эй сокинони ҷазира. Оё ин ҳамон шаҳри шодмонии шумост, ки қадимияташ аз айёми бостон аст? Пойҳои худи ӯ ӯро дур хоҳад бурд, то дар ғурбат иқомат кунад. Кист, ки ин тадбирро бар зидди Сӯр, шаҳри тоҷгузор, ки тоҷиронаш миронанд ва савдогаронаш ашрофони заминанд, қарор додааст? Парвардигори лашкарҳо инро қасд намудааст, то ғурури тамоми ҷалолро паст созад ва ҳамаи ашрофони заминро хор гардонад. Аз замини худ мисли дарё бигзар, эй духтари Таршиш; дигар қуввате нест. Ӯ дасти Худро бар баҳр дароз кард, мамоликро ба ларза овард; Парвардигор бар зидди шаҳри тиҷоратӣ амр додааст, то қалъаҳои онро нобуд созанд. Ва гуфт: «Ту дигар шодӣ нахоҳӣ кард, эй бокираи мазлума, духтари Сидӯн; бархез, ба Киттим гузар кун; ҳатто он ҷо низ барои ту оромӣ нахоҳад буд». Инак, замини калдониён; ин қавм набуд, то вақте ки Ашшур онро барои сокинони биёбон бино кард; бурҷҳои онро бардоштанд, қасрҳои онро бино карданд; ва ӯ онро ба харобӣ овард. Нола кунед, эй киштиҳои Таршиш, зеро қуввати шумо хароб гардидааст. Ва дар он рӯз воқеъ хоҳад шуд, ки Сӯр ҳафтод сол фаромӯш хоҳад шуд, мувофиқи айёми як подшоҳ; баъд аз анҷоми ҳафтод сол Сӯр мисли фоҳиша суруд хоҳад хонд. Барбате бигир, гирди шаҳр бигард, эй фоҳишае, ки фаромӯш шудаӣ; навои ширин бисарой, сурудҳои бисёр бихон, то ки ба ёд оварда шавӣ. Ва баъд аз анҷоми ҳафтод сол воқеъ хоҳад шуд, ки Парвардигор ба Сӯр таваҷҷуҳ хоҳад кард, ва ӯ ба музди худ боз хоҳад гашт, ва бо ҳамаи мамолики ҷаҳон бар рӯи замин зино хоҳад кард. Ва тиҷорати ӯ ва музди ӯ барои Парвардигор муқаддас хоҳад буд; он захира ва анбошта нахоҳад шуд, зеро тиҷорати ӯ барои онҳое хоҳад буд, ки дар ҳузури Парвардигор сокинанд, то ба серӣ бихӯранд ва либоси пойдор дошта бошанд. Ишаъё 23:1–18.</w:t>
      </w:r>
    </w:p>
    <w:p>
      <w:pPr>
        <w:pStyle w:val="ArticleBody"/>
        <w:jc w:val="left"/>
      </w:pPr>
      <w:r>
        <w:rPr>
          <w:rFonts w:ascii="Times New Roman" w:hAnsi="Times New Roman" w:eastAsia="Times New Roman" w:cs="Times New Roman"/>
        </w:rPr>
        <w:t>Хоҳар Уайт менависад: «Ҳамаи рӯйдодҳои бузург ва воқеаҳои ҷиддии таърихи Аҳди Қадим дар ин рӯзҳои охир дар калисо такрор шудаанд ва такрор мешаванд.»</w:t>
      </w:r>
    </w:p>
    <w:p>
      <w:pPr>
        <w:pStyle w:val="ArticleBody"/>
        <w:jc w:val="left"/>
      </w:pPr>
      <w:r>
        <w:rPr>
          <w:rFonts w:ascii="Times New Roman" w:hAnsi="Times New Roman" w:eastAsia="Times New Roman" w:cs="Times New Roman"/>
        </w:rPr>
        <w:t>Ишаъё бисту се ба муносибатҳои набувватии Созмони Милали Муттаҳид, Папагӣ, Иёлоти Муттаҳида ва Ислом мепардозад. Барои шинохтани ин ҳақиқатҳо, баъзе рамзҳои дар ин боб омада бояд ба воситаи Илҳом муайян карда шаванд. Пас аз он ки рамзҳо муайян гарданд, пайдарҳамии рӯйдодҳо ба қадри кофӣ равшан аст. Рамзҳое, ки дар ин боб ниёз ба муайян шудан доранд, инҳоянд:</w:t>
      </w:r>
    </w:p>
    <w:p>
      <w:pPr>
        <w:pStyle w:val="ArticleBody"/>
        <w:jc w:val="left"/>
      </w:pPr>
      <w:r>
        <w:rPr>
          <w:rFonts w:ascii="Times New Roman" w:hAnsi="Times New Roman" w:eastAsia="Times New Roman" w:cs="Times New Roman"/>
        </w:rPr>
        <w:t>Бори Тайр, фоҳиша, Ашшур, замини калдониён, бурҷҳо ва қасрҳо, Таршиш, насли Сиҳур, замини Киттим, Сидӯн, шаҳри тоҷирон, хабари Миср ва хабари Тайр, нола, духтар, ҳафтод сол, айёми як подшоҳ, фаромӯшӣ ва ёдоварӣ</w:t>
      </w:r>
    </w:p>
    <w:p>
      <w:pPr>
        <w:pStyle w:val="ArticleBody"/>
        <w:jc w:val="left"/>
      </w:pPr>
      <w:r>
        <w:rPr>
          <w:rFonts w:ascii="Times New Roman" w:hAnsi="Times New Roman" w:eastAsia="Times New Roman" w:cs="Times New Roman"/>
        </w:rPr>
        <w:t>Калимаи «бор» дар ояти якум нубуввати ҳалокатро бар зидди подшоҳии Сур муайян мекунад.</w:t>
      </w:r>
    </w:p>
    <w:p>
      <w:pPr>
        <w:pStyle w:val="ArticleBody"/>
        <w:jc w:val="left"/>
      </w:pPr>
      <w:r>
        <w:rPr>
          <w:rFonts w:ascii="Times New Roman" w:hAnsi="Times New Roman" w:eastAsia="Times New Roman" w:cs="Times New Roman"/>
        </w:rPr>
        <w:t>Бор: H4853 — аз H5375; боре; махсусан хироҷ, ё (ба таври муҷаррад) боркашонӣ; маҷозан гуфторе, асосан ҳукми ҳалокат, махсусан суруд; аз лиҳози зеҳнӣ — хоҳиш: – бор, бурда бурдан, нубувват, X онҳо мегузоранд, суруд, хироҷ.</w:t>
      </w:r>
    </w:p>
    <w:p>
      <w:pPr>
        <w:pStyle w:val="ArticleBody"/>
        <w:jc w:val="left"/>
      </w:pPr>
      <w:r>
        <w:rPr>
          <w:rFonts w:ascii="Times New Roman" w:hAnsi="Times New Roman" w:eastAsia="Times New Roman" w:cs="Times New Roman"/>
        </w:rPr>
        <w:t>Бори Сур яке аз порчаҳои бисёри Китоби Муқаддас аст, ки дар он доварии ниҳоии калисои католикии Рум муайян карда мешавад. «Бор» аз рӯи истеъмол ва таъриф пешгӯӣ аст, ва пеш аз ҳама пешгӯии ҳалокат. Дар Ишаъё ёздаҳ «бор» вуҷуд дорад ва ҳашт бор ин калима барои тавсифи боре, ки бар дӯш бурда мешавад, истифода шудааст. Он ёздаҳ мавриде, ки калимаи «бор» ҳамчун пешгӯии ҳалокат ифода шудааст, инҳоянд: Ишаъё 13:1; 15:1; 17:1; 19:1; 21:1, 11, 13; 22:1; 30:6 ва албатта боби бисту сеюм, ки дар он бори Сурро меёбем. Ҷоиз аст, ки ҳамаи пешгӯиҳои ҳалокати Ишаъё якҷо оварда шаванд, то арзёбӣ гардад, ки кадом қудрат дар айёми охир намояндагӣ мешавад. Фарогирии ёздаҳ пешгӯии ҳалокат дар як вақт душвор аст, бинобар ин ман барои муайян кардани заминаи боби бисту сеюм таърифи мухтасаре аз ҳар як пешгӯии ҳалокат хоҳам дод.</w:t>
      </w:r>
    </w:p>
    <w:p>
      <w:pPr>
        <w:pStyle w:val="ArticleBody"/>
        <w:jc w:val="left"/>
      </w:pPr>
      <w:r>
        <w:rPr>
          <w:rFonts w:ascii="Times New Roman" w:hAnsi="Times New Roman" w:eastAsia="Times New Roman" w:cs="Times New Roman"/>
        </w:rPr>
        <w:t>Дар боби сенздаҳум, пешгӯии ҳукми ҳалокат бар зидди Бобил ба Бобили муосир дар охири ҷаҳон дахл дорад, ки он фоҳишаи Рум аст ва инчунин дар боби ҳабдаҳуми китоби Ваҳй тасвир ёфтааст.</w:t>
      </w:r>
    </w:p>
    <w:p>
      <w:pPr>
        <w:pStyle w:val="ArticleScripture"/>
        <w:jc w:val="left"/>
      </w:pPr>
      <w:r>
        <w:rPr>
          <w:rFonts w:ascii="Times New Roman" w:hAnsi="Times New Roman" w:eastAsia="Times New Roman" w:cs="Times New Roman"/>
        </w:rPr>
        <w:t>Ва яке аз он ҳафт фаришта, ки ҳафт косаро доштанд, омада, бо ман сухан гуфта, ба ман гуфт: «Ба ин ҷо биё; ва ман ҳукми фоҳишаи бузургеро, ки бар обҳои бисёр нишастааст, ба ту нишон хоҳам дод; ки подшоҳони замин бо вай зино кардаанд, ва сокинони замин аз майи зинокории вай маст гардонида шудаанд». Пас ӯ маро дар рӯҳ ба биёбон бурд; ва ман занеро дидам, ки бар ҳайвони арғувонӣ нишаста буд, ки аз номҳои куфромез пур буд ва ҳафт сару даҳ шох дошт. Ва он зан дар либоси арғувонӣ ва қирмизӣ ороста шуда, бо тилло ва сангҳои гаронбаҳо ва марворид зинат ёфта буд, ва дар дасташ ҷоми тиллоие дошт, ки аз қабоҳатҳо ва нопокии зинокории вай пур буд. Ва бар пешонии вай номе навишта шуда буд: «РОЗ, БОБИЛИ БУЗУРГ, МОДАРИ ФОҲИШАҲО ВА ҚАБОҲАТҲОИ ЗАМИН». Ваҳй 17:1–5.</w:t>
      </w:r>
    </w:p>
    <w:p>
      <w:pPr>
        <w:pStyle w:val="ArticleBody"/>
        <w:jc w:val="left"/>
      </w:pPr>
      <w:r>
        <w:rPr>
          <w:rFonts w:ascii="Times New Roman" w:hAnsi="Times New Roman" w:eastAsia="Times New Roman" w:cs="Times New Roman"/>
        </w:rPr>
        <w:t>Ман бояд андаке аз мавзӯъ канора гирам. Ҳадафи ниҳоии омӯзиши пешгӯии Сур ин аст, ки таърихи пешгӯёнаи Иёлоти Муттаҳида бо таърихи Калисои Адвентистони рӯзи ҳафтум ҳамоҳанг карда шавад. Мо нишон хоҳем дод, ки ҳукумати Иёлоти Муттаҳида яке аз шохҳои ҳайвони барранамои Ваҳйи боби сездаҳ аст ва он протестантизме, ки аз Асрҳои Зулмот берун омад, шохи дигар буд. Шохи протестантизм дар ҳамон нуқтае ба адвентизми миллерӣ табдил ёфт, ки протестантҳои Иёлоти Муттаҳида паёми фариштаи аввалро рад карданд. Вақте ки инро барқарор намоем, нишон хоҳем дод, ки таърихи шохи протестантӣ ва таърихи шохи ҷумҳуриявӣ бо якдигар мувозӣ ҷараён доранд ва хусусиятҳои пешгӯёнаи мувозӣ доранд. Зеро, дар ниҳоят, онҳо бар як ҳайвон қарор доранд, ки ин нишон медиҳад ҳар ду шох нисбат ба якдигар ҳамзамон мебошанд. Ман як намунаи ин мувозигии шохҳои калисо ва давлатро дар Иёлоти Муттаҳида нишон хоҳам дод. Ҳар ду ба тарзи худ «фаромӯш мекунанд».</w:t>
      </w:r>
    </w:p>
    <w:p>
      <w:pPr>
        <w:pStyle w:val="ArticleBody"/>
        <w:jc w:val="left"/>
      </w:pPr>
      <w:r>
        <w:rPr>
          <w:rFonts w:ascii="Times New Roman" w:hAnsi="Times New Roman" w:eastAsia="Times New Roman" w:cs="Times New Roman"/>
        </w:rPr>
        <w:t>Ишаъё боби бисту сеюм нуқтаи нубувватиро нишон медиҳад, ки дар он қудрати папагӣ ба муддати ҳафтод сол фаромӯш карда мешавад, ва дар он ҳафтод соли рамзӣ одамон папагариро ва сабаби он ки чаро Асрҳои Торикро Асрҳои Торик меноманд, фаромӯш мекунанд. Шиори шохи протестантӣ ҳангоми ҷудо шуданашон аз калисои католикӣ «Китоби Муқаддас, ва танҳо Китоби Муқаддас» буд. Онҳо фаромӯш карданд, ки Китоби Муқаддас ба мо маълум месозад, ки папагӣ дар ҳақиқат кист. Онҳо паёмеро, ки дар он санади муқаддасе, ки ба эшон бовар карда супурда шуда буд ва худ эътироф мекарданд, ки ҳомиёни қаҳрамони он мебошанд, маҳфуз гардидааст, фаромӯш карданд.</w:t>
      </w:r>
    </w:p>
    <w:p>
      <w:pPr>
        <w:pStyle w:val="ArticleScripture"/>
        <w:jc w:val="left"/>
      </w:pPr>
      <w:r>
        <w:rPr>
          <w:rFonts w:ascii="Times New Roman" w:hAnsi="Times New Roman" w:eastAsia="Times New Roman" w:cs="Times New Roman"/>
        </w:rPr>
        <w:t>«Онҳое ки дар фаҳмиши калом сардаргум мешаванд ва маънии зиддимасеҳро намебинанд, бешубҳа худро ба тарафи зиддимасеҳ хоҳанд гузошт. Акнун барои мо вақт нест, ки бо ҷаҳон ҳамгун шавем. Дониёл дар ҳиссаи худ ва дар ҷои худ истодааст. Нубувватҳои Дониёл ва Юҳанно бояд фаҳмида шаванд. Онҳо якдигарро тафсир мекунанд. Онҳо ба ҷаҳон ҳақоиқеро медиҳанд, ки ҳар кас бояд онҳоро дарк намояд. Ин нубувватҳо бояд дар ҷаҳон шаҳодат бошанд. Бо иҷрои худ дар ин рӯзҳои охир, онҳо худро шарҳ хоҳанд дод». Kress Collection, 105.</w:t>
      </w:r>
    </w:p>
    <w:p>
      <w:pPr>
        <w:pStyle w:val="ArticleBody"/>
        <w:jc w:val="left"/>
      </w:pPr>
      <w:r>
        <w:rPr>
          <w:rFonts w:ascii="Times New Roman" w:hAnsi="Times New Roman" w:eastAsia="Times New Roman" w:cs="Times New Roman"/>
        </w:rPr>
        <w:t>Ҳамчунин, шохи ҷумҳуриявӣ, ки ҳукумати Иёлоти Муттаҳидаро намояндагӣ мекард, мебоист аз ҷониби мардум ва барои мардум бошад, аммо шаҳрвандони Иёлоти Муттаҳида низ санади муқаддасеро, ки ба онҳо ба амонат супурда шуда буд, фаромӯш кардаанд. Он санади муқаддас Қонуни асосии Иёлоти Муттаҳида аст, ва шиори ҳукумате, ки тарҳрезӣ шуда буд то барои мардум бошад, ҷудоии калисо аз давлат буд. Онҳо паёми Қонуни асосиро, ки ба онҳо ба амонат супурда шуда буд ва худро ҳомиёни он эътироф мекарданд, фаромӯш кардаанд.</w:t>
      </w:r>
    </w:p>
    <w:p>
      <w:pPr>
        <w:pStyle w:val="ArticleScripture"/>
        <w:jc w:val="left"/>
      </w:pPr>
      <w:r>
        <w:rPr>
          <w:rFonts w:ascii="Times New Roman" w:hAnsi="Times New Roman" w:eastAsia="Times New Roman" w:cs="Times New Roman"/>
        </w:rPr>
        <w:t>«Ва бигзор дар хотир нигоҳ дошта шавад, ки ифтихори Рум ин аст, ки ӯ ҳеҷ гоҳ тағйир намеёбад. Усулҳои Григорийи VII ва Иннокентии III то ҳол ҳамон усулҳои Калисои католикии Рум мебошанд. Ва агар ӯ фақат қудрат медошт, онҳоро имрӯз низ бо ҳамон нерӯе ба амал мебаровард, ки дар асрҳои гузашта ба амал меовард. Протестантҳо хеле кам дарк мекунанд, ки вақте пешниҳод менамоянд, ки дар кори боло бардоштани рӯзи якшанбе ёрии Румро бипазиранд, чӣ мекунанд. Дар ҳоле ки онҳо сахт дар пайи анҷом ёфтани мақсади худ ҳастанд, Рум ният дорад қудрати худро аз нав барқарор созад, волоияти аз дастрафтаи худро бозпас гирад. Агар фақат як бор дар Иёлоти Муттаҳида ин асл муқаррар гардад, ки калисо метавонад қудрати давлатро ба кор барад ё онро идора кунад; ки риояи маросимҳои динӣ метавонад ба воситаи қонунҳои дунявӣ маҷбурӣ гардонда шавад; кӯтоҳаш, ки ҳокимияти калисо ва давлат бояд бар виҷдон ҳукмронӣ кунад, он гоҳ пирӯзии Рум дар ин кишвар кафолат дода шудааст.</w:t>
      </w:r>
    </w:p>
    <w:p>
      <w:pPr>
        <w:pStyle w:val="ArticleScripture"/>
        <w:jc w:val="left"/>
      </w:pPr>
      <w:r>
        <w:rPr>
          <w:rFonts w:ascii="Times New Roman" w:hAnsi="Times New Roman" w:eastAsia="Times New Roman" w:cs="Times New Roman"/>
        </w:rPr>
        <w:t>«Каломи Худо аз хатари наздикшаванда огоҳӣ додааст; агар ба ин эътино карда нашавад, ҷаҳони протестантӣ танҳо он гоҳ хоҳад фаҳмид, ки мақсадҳои Рум дар ҳақиқат чӣ мебошанд, ки дигар барои раҳоӣ аз дом дер шудааст. Вай хомӯшона ба қудрат меафзояд. Таълимоташ дар толорҳои қонунгузорӣ, дар калисоҳо ва дар дилҳои одамон таъсири худро мерасонанд. Вай биноҳои баланду азими худро барпо мекунад, ки дар паноҳгоҳҳои махфии онҳо таъқиботҳои пешинаи вай такрор хоҳанд шуд. Пинҳонӣ ва бидуни гумон вай қувваҳои худро таҳким мебахшад, то ҳангоме ки вақти зарба заданаш фаро расад, ҳадафҳои худро пеш барад. Ҳамаи он чи вай мехоҳад, мавқеи бартаридошта аст, ва ин аллакай ба вай дода мешавад. Мо ба зудӣ хоҳем дид ва эҳсос хоҳем кард, ки мақсади унсури румӣ чист. Ҳар кӣ ба каломи Худо имон оварад ва ба он итоат намояд, аз ҳамин сабаб ба маломат ва таъқибот гирифтор хоҳад шуд». The Great Controversy, 581.</w:t>
      </w:r>
    </w:p>
    <w:p>
      <w:pPr>
        <w:pStyle w:val="ArticleBody"/>
        <w:jc w:val="left"/>
      </w:pPr>
      <w:r>
        <w:rPr>
          <w:rFonts w:ascii="Times New Roman" w:hAnsi="Times New Roman" w:eastAsia="Times New Roman" w:cs="Times New Roman"/>
        </w:rPr>
        <w:t>Агар шумо ҳар гуна фарҳангеро, ки пеш аз соли 1950 нашр шудааст, пайдо карда, ибораи «зани арғувонпӯш»-ро ё яке аз гунаҳои дигари он ибораро аз Ваҳй боби ҳабдаҳ ҷустуҷӯ намоед, ҳамаи он фарҳангҳои пеш аз 1950 муайян месозанд, ки калисои католикии Рум фоҳишаи Ваҳй боби ҳабдаҳ аст. Иёлоти Муттаҳида, яъне ҳайвони заминии дӯшохаи Ваҳй боби сездаҳ, гузаштаи худро фаромӯш мекунад, хоҳ он шохи протестантизм бошад ё шохи ҷумҳурихоҳӣ. Ҳар дуи ин ниҳод аз эътироз бар зидди истибдоди динии папагӣ ва истибдоди сиёсии подшоҳоне, ки ӯро дастгирӣ мекарданд, ба вуҷуд омаданд, ё чунон ки Китоби Муқаддас мегӯяд, он подшоҳоне, ки бо ӯ «зино карданд». Пеш аз он ки ба Ишаъё боби бисту се пардозем, мо ба таври мухтасар шарҳи куллии он даҳ мавриди дигареро хоҳем дод, ки Ишаъё дар онҳо «пешгӯии ҳалокат»-ро муайян мекунад, зеро ҳамаи он ёздаҳ «бор» маҳз ҳаминанд.</w:t>
      </w:r>
    </w:p>
    <w:p>
      <w:pPr>
        <w:pStyle w:val="ArticleBody"/>
        <w:jc w:val="left"/>
      </w:pPr>
      <w:r>
        <w:rPr>
          <w:rFonts w:ascii="Times New Roman" w:hAnsi="Times New Roman" w:eastAsia="Times New Roman" w:cs="Times New Roman"/>
        </w:rPr>
        <w:t>Ишаъё боби сездаҳум бори Бобил дар «рӯзҳои охир» аст. Бобил, ҳарчанд дар рӯзҳои охир зери идора ва роҳнамоии калисои католикӣ қарор дорад, аз се қуввае иборат аст, ки ҷаҳонро дар боби шонздаҳуми Ваҳй ба Армагеддон мебаранд. Дар пешгӯии боби сездаҳум дар бораи ҳалокати Бобили муосир се қувва ифода ёфтаанд: Бобил, Люсифер ва Ашшур, ки ҳайвонро (Ашшур), аждаҳоро (Люсифер) ва пайғамбари дурӯғинро (Бобил) намояндагӣ мекунанд. Ашшур ва Бобил он ду қувваи вайронгаре буданд, ки Худо барои ҷазо додани Исроили қадим ба кор бурд, ва нахуст Ашшур омада, даҳ қабилаи шимолиро ба асирӣ бурд, ва баъд аз он Бобил ду қабилаи ҷанубии Яҳудоро ба асирӣ бурд.</w:t>
      </w:r>
    </w:p>
    <w:p>
      <w:pPr>
        <w:pStyle w:val="ArticleScripture"/>
        <w:jc w:val="left"/>
      </w:pPr>
      <w:r>
        <w:rPr>
          <w:rFonts w:ascii="Times New Roman" w:hAnsi="Times New Roman" w:eastAsia="Times New Roman" w:cs="Times New Roman"/>
        </w:rPr>
        <w:t>Исроил гӯсфанди парокандаест; шерон ӯро рондаанд: аввал подшоҳи Ашшур ӯро фурӯ бурд; ва дар охир ин Набукаднесар, подшоҳи Бобил, устухонҳои ӯро шикаст. Бинобар ин чунин мегӯяд Парвардигори лашкарҳо, Худои Исроил: Инак, Ман подшоҳи Бобил ва замини ӯро ҷазо хоҳам дод, чунон ки подшоҳи Ашшурро ҷазо додам. Ирмиё 50:17, 18.</w:t>
      </w:r>
    </w:p>
    <w:p>
      <w:pPr>
        <w:pStyle w:val="ArticleBody"/>
        <w:jc w:val="left"/>
      </w:pPr>
      <w:r>
        <w:rPr>
          <w:rFonts w:ascii="Times New Roman" w:hAnsi="Times New Roman" w:eastAsia="Times New Roman" w:cs="Times New Roman"/>
        </w:rPr>
        <w:t>Аввал Ашшур даҳ қабилаи шимолии Исроилро ба асорат бурд ва баъдан Бобил ду қабилаи ҷанубии Яҳудоро ба асорат гирифт. Ҳар дуи ин асоратҳо иҷрошавии «ҳафт вақт»-и Ибодатнома бисту шаш буданд. «Ҳафт вақт»-и Ибодатнома нахустин «пешгӯии замонӣ» буд, ки Вилям Миллер кашф кард, ва он нишон медиҳад, ки вақте Ашшур қабилаи шимолиро тасарруф намуд, ин оғози парокандагие буд, ки ду ҳазору панҷсаду бист сол идома кард. Он давра аз асорати онҳо дар соли 723 то м. оғоз ёфт ва дар «замони охир» дар соли 1798 ба поён расид. Қабилаҳои ҷанубиро Бобил дар соли 677 то м. бурд, ва бо ин «ҳафт вақт» бар зидди Яҳудо оғоз ёфт, ки дар ҳамон нуқтае ба анҷом расид, ки пешгӯии 2300-солаи Дониёл 8:14, яъне 22 октябри соли 1844, ба анҷом мерасад. Ашшур ва Бобил як ҳадафи яксони ҷазодиҳиро бар зидди исёни қавми Худо иҷро карданд, аммо ин ҷазо аввал тавассути Ашшур ва сипас тавассути Бобил амалӣ гардид.</w:t>
      </w:r>
    </w:p>
    <w:p>
      <w:pPr>
        <w:pStyle w:val="ArticleBody"/>
        <w:jc w:val="left"/>
      </w:pPr>
      <w:r>
        <w:rPr>
          <w:rFonts w:ascii="Times New Roman" w:hAnsi="Times New Roman" w:eastAsia="Times New Roman" w:cs="Times New Roman"/>
        </w:rPr>
        <w:t>Дар муносибати нубувватии се қудрат дар боби сенздаҳум, Бобил сурати Ашшур аст, зеро вай баъдтар омад, аммо ҳамон амалро бар зидди қавми Худо анҷом дод.</w:t>
      </w:r>
    </w:p>
    <w:p>
      <w:pPr>
        <w:pStyle w:val="ArticleBody"/>
        <w:jc w:val="left"/>
      </w:pPr>
      <w:r>
        <w:rPr>
          <w:rFonts w:ascii="Times New Roman" w:hAnsi="Times New Roman" w:eastAsia="Times New Roman" w:cs="Times New Roman"/>
        </w:rPr>
        <w:t>Дар боби понздаҳум, бори сангин бар зидди Мӯоб ба муқобили калисоҳои протестантӣ аст.</w:t>
      </w:r>
    </w:p>
    <w:p>
      <w:pPr>
        <w:pStyle w:val="ArticleScripture"/>
        <w:jc w:val="left"/>
      </w:pPr>
      <w:r>
        <w:rPr>
          <w:rFonts w:ascii="Times New Roman" w:hAnsi="Times New Roman" w:eastAsia="Times New Roman" w:cs="Times New Roman"/>
        </w:rPr>
        <w:t>«Ин тавсифи Мӯоб калисоҳоеро намояндагӣ мекунад, ки мисли Мӯоб шудаанд. Онҳо ҳамчун посбонони бовафо дар ҷои вазифаи худ наистодаанд. Онҳо бо қувваҳои осмонӣ ҳамкорӣ накардаанд, зеро қобилияти аз ҷониби Худо додаи худро барои ба ҷо овардани иродаи Худо ба кор набурдаанд, қувваҳои зулмотро ақиб назаданд ва ҳар қувваеро, ки Худо ба онҳо додааст, барои пешбурди ҳақиқат ва адолат дар ҷаҳони мо истифода накардаанд. Онҳо дониши ҳақиқат доранд, аммо он чиро, ки медонанд, ба амал наовардаанд». Seventh-day Adventist Bible Commentary, volume 4, 1159.</w:t>
      </w:r>
    </w:p>
    <w:p>
      <w:pPr>
        <w:pStyle w:val="ArticleBody"/>
        <w:jc w:val="left"/>
      </w:pPr>
      <w:r>
        <w:rPr>
          <w:rFonts w:ascii="Times New Roman" w:hAnsi="Times New Roman" w:eastAsia="Times New Roman" w:cs="Times New Roman"/>
        </w:rPr>
        <w:t>Калисои протестантие, ки суқут кардааст, ҳамон калисоест, ки ҳангоме ки боқимондаи протестантизм аз паёми фариштаи дуюм гурехт, роҳ рафтан бо Худовандро идома дод. Муоб — адвентизм аст, шохи суқуткардаи протестантӣ.</w:t>
      </w:r>
    </w:p>
    <w:p>
      <w:pPr>
        <w:pStyle w:val="ArticleBody"/>
        <w:jc w:val="left"/>
      </w:pPr>
      <w:r>
        <w:rPr>
          <w:rFonts w:ascii="Times New Roman" w:hAnsi="Times New Roman" w:eastAsia="Times New Roman" w:cs="Times New Roman"/>
        </w:rPr>
        <w:t>Боби ҳабдаҳум дар бораи Димишқ аст, ва он ҳамчун шаҳре муайян карда мешавад, ки аз миён бардошта мешавад. Шаҳр рамзи як подшоҳист, ва он подшоҳие, ки дар «рӯзҳои охир» аз миён бардошта мешавад, Иёлоти Муттаҳидаи Амрикост.</w:t>
      </w:r>
    </w:p>
    <w:p>
      <w:pPr>
        <w:pStyle w:val="ArticleBody"/>
        <w:jc w:val="left"/>
      </w:pPr>
      <w:r>
        <w:rPr>
          <w:rFonts w:ascii="Times New Roman" w:hAnsi="Times New Roman" w:eastAsia="Times New Roman" w:cs="Times New Roman"/>
        </w:rPr>
        <w:t>Боби нуздаҳум пешгӯии ҳалокат бар зидди Миср аст, ки Созмони Милали Муттаҳид ва тамоми ҷаҳонро ифода мекунад.</w:t>
      </w:r>
    </w:p>
    <w:p>
      <w:pPr>
        <w:pStyle w:val="ArticleBody"/>
        <w:jc w:val="left"/>
      </w:pPr>
      <w:r>
        <w:rPr>
          <w:rFonts w:ascii="Times New Roman" w:hAnsi="Times New Roman" w:eastAsia="Times New Roman" w:cs="Times New Roman"/>
        </w:rPr>
        <w:t>Се пешгӯии навбатии ҳалокат дар боби бисту як ба муқобили замини даҳшатноки биёбонии ҷануб, Думо ва Арабистон мебошанд. Ин се пешгӯии ҳалокат Исломро муайян месозанд, мувофиқи се войи Ваҳй 8:13.</w:t>
      </w:r>
    </w:p>
    <w:p>
      <w:pPr>
        <w:pStyle w:val="ArticleBody"/>
        <w:jc w:val="left"/>
      </w:pPr>
      <w:r>
        <w:rPr>
          <w:rFonts w:ascii="Times New Roman" w:hAnsi="Times New Roman" w:eastAsia="Times New Roman" w:cs="Times New Roman"/>
        </w:rPr>
        <w:t>Пешгӯии ҳалокат дар боби бисту дувум ҷудо шудани адвентистони Лоудикиё аз адвентистони Филаделфияро ҳангоми қонуни рӯзи якшанбе тасвир мекунад.</w:t>
      </w:r>
    </w:p>
    <w:p>
      <w:pPr>
        <w:pStyle w:val="ArticleBody"/>
        <w:jc w:val="left"/>
      </w:pPr>
      <w:r>
        <w:rPr>
          <w:rFonts w:ascii="Times New Roman" w:hAnsi="Times New Roman" w:eastAsia="Times New Roman" w:cs="Times New Roman"/>
        </w:rPr>
        <w:t>Ва он гоҳ дар боби сиюм мо «бори ҳайвоноти ҷануб»-ро меёбем, ки намунаи дуюми исёни адвентистони Лоодикия мебошад. Якҷо овардани ҳамаи борҳои Ишаъё амалан ба ҳар як шахсияти пешгӯишавандаи «рӯзҳои охир» муроҷиат мекунад. Ман Ишаъё бисту сеюмро интихоб мекунам, то нишон диҳам, ки таърихи Иёлоти Муттаҳида, ҳамчун салтанати шашуми пешгӯии Китоби Муқаддас, аз соли 1798 то қонуни якшанбе ҳукмронӣ мекунад.</w:t>
      </w:r>
    </w:p>
    <w:p>
      <w:pPr>
        <w:pStyle w:val="ArticleBody"/>
        <w:jc w:val="left"/>
      </w:pPr>
      <w:r>
        <w:rPr>
          <w:rFonts w:ascii="Times New Roman" w:hAnsi="Times New Roman" w:eastAsia="Times New Roman" w:cs="Times New Roman"/>
        </w:rPr>
        <w:t>Азбаски «ҳар яке аз анбиёи қадим на барои замони худ, балки бештар барои замони мо сухан гуфтаанд, ба тавре ки нубуввати онҳо барои мо эътибор дорад», ҳар баёни нубувватӣ ба воқеаҳои охири ҷаҳон муроҷиат мекунад. Ин ҳақиқат, дар якҷоягӣ бо он ки «ҳамаи китобҳои Китоби Муқаддас дар китоби Ваҳй ба ҳам мерасанд ва ба анҷом мерасанд», китоби Ваҳйро ҳамчун нуқтаи истинод барои ҳамоҳанг сохтани шаҳодати нубувватӣ дар бораи воқеаҳои охири ҷаҳон муқаррар мекунад.</w:t>
      </w:r>
    </w:p>
    <w:p>
      <w:pPr>
        <w:pStyle w:val="ArticleBody"/>
        <w:jc w:val="left"/>
      </w:pPr>
      <w:r>
        <w:rPr>
          <w:rFonts w:ascii="Times New Roman" w:hAnsi="Times New Roman" w:eastAsia="Times New Roman" w:cs="Times New Roman"/>
        </w:rPr>
        <w:t>Дар боби ҳабдаҳуми Ваҳй мо фоҳишаи бузургро мебинем, ки бо подшоҳони замин зино мекунад, ва доварии ниҳоии ӯро.</w:t>
      </w:r>
    </w:p>
    <w:p>
      <w:pPr>
        <w:pStyle w:val="ArticleScripture"/>
        <w:jc w:val="left"/>
      </w:pPr>
      <w:r>
        <w:rPr>
          <w:rFonts w:ascii="Times New Roman" w:hAnsi="Times New Roman" w:eastAsia="Times New Roman" w:cs="Times New Roman"/>
        </w:rPr>
        <w:t>Ва яке аз он ҳафт фаришта, ки ҳафт коса доштанд, омада, бо ман сухан ронда, ба ман гуфт: «Ин ҷо биё; ва ман ҳукми он фоҳишаи бузургро, ки бар обҳои бисёр нишастааст, ба ту нишон хоҳам дод: бо вай подшоҳони замин зино кардаанд, ва сокинони замин аз шароби зинокории вай маст шудаанд». Ваҳй 17:1, 2.</w:t>
      </w:r>
    </w:p>
    <w:p>
      <w:pPr>
        <w:pStyle w:val="ArticleBody"/>
        <w:jc w:val="left"/>
      </w:pPr>
      <w:r>
        <w:rPr>
          <w:rFonts w:ascii="Times New Roman" w:hAnsi="Times New Roman" w:eastAsia="Times New Roman" w:cs="Times New Roman"/>
        </w:rPr>
        <w:t>Пайғамбарон ҳеҷ гоҳ ба якдигар мухолифат намекунанд.</w:t>
      </w:r>
    </w:p>
    <w:p>
      <w:pPr>
        <w:pStyle w:val="ArticleScripture"/>
        <w:jc w:val="left"/>
      </w:pPr>
      <w:r>
        <w:rPr>
          <w:rFonts w:ascii="Times New Roman" w:hAnsi="Times New Roman" w:eastAsia="Times New Roman" w:cs="Times New Roman"/>
        </w:rPr>
        <w:t>Ва рӯҳҳои анбиё мутеи анбиёянд. Зеро Худо муаллифи бетартибӣ нест, балки осоиштагист, чунон ки дар ҳамаи калисоҳои муқаддасон. 1 Қӯринтиён 14:32, 33.</w:t>
      </w:r>
    </w:p>
    <w:p>
      <w:pPr>
        <w:pStyle w:val="ArticleBody"/>
        <w:jc w:val="left"/>
      </w:pPr>
      <w:r>
        <w:rPr>
          <w:rFonts w:ascii="Times New Roman" w:hAnsi="Times New Roman" w:eastAsia="Times New Roman" w:cs="Times New Roman"/>
        </w:rPr>
        <w:t>Дар анҷоми ҷаҳон «довари́и фоҳишаи бузурге, ки бар обҳои бисёр нишастааст», он фоҳишаи бузурге, ки «подшоҳони замин бо вай зино кардаанд», он фоҳишаи бузурге, ки «сокинони заминро» «бо шароби зинокории худ» маст гардонидааст, аз ҷониби Ишаъё ҳамчун «фоҳиша»-е тасвир мешавад, ки ба муддати «рӯзҳои як подшоҳ», ё ҳафтод соли нубувватӣ, фаромӯш мешавад. Вақте ки ҳафтод сол ба анҷом мерасад, Сур «бо ҳамаи мамолики ҷаҳон зино хоҳад кард». Фоҳишаи Ишаъё ҳамон фоҳишаи бузурги Юҳанност. Фоҳишаи Ишаъё ва фоҳишаи Юҳанно Калисои католикии Румро ифода мекунанд, зеро дар Каломи Худо зан рамзи калисо мебошад.</w:t>
      </w:r>
    </w:p>
    <w:p>
      <w:pPr>
        <w:pStyle w:val="ArticleScripture"/>
        <w:jc w:val="left"/>
      </w:pPr>
      <w:r>
        <w:rPr>
          <w:rFonts w:ascii="Times New Roman" w:hAnsi="Times New Roman" w:eastAsia="Times New Roman" w:cs="Times New Roman"/>
        </w:rPr>
        <w:t>Эй занон, худро ба шавҳарони худ итоат намоед, чунон ки ба Худованд; зеро шавҳар сари зан аст, ҳамчунон ки Масеҳ сари калисо аст, ва Ӯ Наҷотдиҳандаи бадан аст. Пас, чунон ки калисо ба Масеҳ итоат мекунад, ҳамчунин занон низ бояд дар ҳар чиз ба шавҳарони худ итоат намоянд. Эй шавҳарон, занони худро дӯст доред, ҳамчунон ки Масеҳ низ калисоро дӯст дошт ва Худро барои он таслим намуд, то онро бо шустани об ба воситаи калом тақдис намуда пок гардонад, то онро барои Худаш ҳамчун калисои пурҷалол пеш оварад, ки на доғе дошта бошад, на чин, ва на чизе монанди инҳо, балки муқаддас ва беайб бошад. Ҳамин тавр мардон бояд занони худро мисли баданҳои худ дӯст доранд. Касе ки зани худро дӯст медорад, худро дӯст медорад. Зеро ҳеҷ кас ҳаргиз ҷисми худро бад надидааст, балки онро ғизо медиҳад ва парвариш мекунад, ҳамчунон ки Худованд низ калисоро; зеро мо аъзои бадани Ӯем, аз ҷисми Ӯ ва аз устухонҳои Ӯ. Бинобар ин, мард падару модари худро тарк мекунад ва ба зани худ мепайвандад, ва он ду як тан хоҳанд шуд. Ин сирри бузург аст; лекин ман дар бораи Масеҳ ва калисо сухан мегӯям. Аммо ҳар яке аз шумо низ бояд зани худро мисли худ дӯст дорад; ва зан бояд шавҳари худро эҳтиром намояд. Эфсӯсиён 5:22–33.</w:t>
      </w:r>
    </w:p>
    <w:p>
      <w:pPr>
        <w:pStyle w:val="ArticleBody"/>
        <w:jc w:val="left"/>
      </w:pPr>
      <w:r>
        <w:rPr>
          <w:rFonts w:ascii="Times New Roman" w:hAnsi="Times New Roman" w:eastAsia="Times New Roman" w:cs="Times New Roman"/>
        </w:rPr>
        <w:t>Расул Павлус нишон медиҳад, ки калисои Масеҳ ба таври нубувватӣ ҳамчун зан тасвир шудааст. Бинобар ин, зан дар нубувват рамзи калисо аст, аммо калисои Масеҳ «муқаддас ва беайб» мебошад. Калисои нопок ҳамчун зани нопок тасвир мешавад; аз ин рӯ, Ишаъё фоҳишаеро муаррифӣ мекунад ва Юҳанно — зани фоҳишаро. Онҳо папагиро ҳамчун фоҳиша муаррифӣ мекунанд, ва калисои Худо бокира аст.</w:t>
      </w:r>
    </w:p>
    <w:p>
      <w:pPr>
        <w:pStyle w:val="ArticleScripture"/>
        <w:jc w:val="left"/>
      </w:pPr>
      <w:r>
        <w:rPr>
          <w:rFonts w:ascii="Times New Roman" w:hAnsi="Times New Roman" w:eastAsia="Times New Roman" w:cs="Times New Roman"/>
        </w:rPr>
        <w:t>Зеро ман ба шумо бо рашки илоҳӣ рашк меварзам; зеро ки шуморо ба як шавҳар хостгорӣ намудаам, то шуморо ҳамчун бокираи покдоман ба Масеҳ пешкаш намоям. 2 Қӯринтиён 11:2.</w:t>
      </w:r>
    </w:p>
    <w:p>
      <w:pPr>
        <w:pStyle w:val="ArticleBody"/>
        <w:jc w:val="left"/>
      </w:pPr>
      <w:r>
        <w:rPr>
          <w:rFonts w:ascii="Times New Roman" w:hAnsi="Times New Roman" w:eastAsia="Times New Roman" w:cs="Times New Roman"/>
        </w:rPr>
        <w:t>На танҳо Калисои Худо ҳамчун бокира тасвир ёфтааст, балки вай танҳо ба як шавҳар фотиҳа шудааст. Сур ва фоҳишаи бузурги Юҳанно бо подшоҳони замин зино мекунанд. Калисои католикӣ бо чандин мард, на бо як нафар, робита дорад. Дониёл ба мо мефаҳмонад, ки подшоҳон мамолик мебошанд.</w:t>
      </w:r>
    </w:p>
    <w:p>
      <w:pPr>
        <w:pStyle w:val="ArticleScripture"/>
        <w:jc w:val="left"/>
      </w:pPr>
      <w:r>
        <w:rPr>
          <w:rFonts w:ascii="Times New Roman" w:hAnsi="Times New Roman" w:eastAsia="Times New Roman" w:cs="Times New Roman"/>
        </w:rPr>
        <w:t>Ин аст хоб; ва таъбири онро пеши подшоҳ хоҳем гуфт. Ту, эй подшоҳ, подшоҳи подшоҳон ҳастӣ; зеро Худои осмон ба ту салтанат, қудрат, тавоноӣ ва ҷалол додааст. Ва ҳар ҷо ки фарзандони одам сокинанд, ҳайвоноти саҳро ва мурғони осмонро ба дасти ту супурдааст, ва туро бар ҳамаи онҳо ҳоким гардонидааст. Ту он сари тилло ҳастӣ. Ва баъд аз ту салтанати дигаре, ки аз ту пасттар аст, бархоҳад хост; ва салтанати сеюми дигаре аз биринҷӣ, ки бар тамоми замин ҳукмронӣ хоҳад кард. Ва салтанати чорум мисли оҳан қавӣ хоҳад буд; зеро оҳан ҳама чизро пора-пора мекунад ва мутеъ месозад; ва чунон ки оҳан ҳамаи инҳоро мешиканад, он низ пора-пора хоҳад кард ва фурӯ хоҳад кӯфт. Дониёл 2:36–40.</w:t>
      </w:r>
    </w:p>
    <w:p>
      <w:pPr>
        <w:pStyle w:val="ArticleBody"/>
        <w:jc w:val="left"/>
      </w:pPr>
      <w:r>
        <w:rPr>
          <w:rFonts w:ascii="Times New Roman" w:hAnsi="Times New Roman" w:eastAsia="Times New Roman" w:cs="Times New Roman"/>
        </w:rPr>
        <w:t>Дар боби дуюми Дониёл салтанатҳои пешгӯии Китоби Муқаддас муайян ва шарҳ дода мешаванд. Вақте ки Дониёл хобро ба Набукаднесар мефаҳмонад, ӯ ба Набукаднесар хабар медиҳад, ки худи ӯ сари тилло аст. Сари тилло подшоҳ аст, аммо подшоҳ салтанатро намояндагӣ мекунад. Калисои католикии Рум ҳамон фоҳишаи бузург аст, ки дар анҷоми ҳафтод соли пайғамбарӣ бо ҳамаи подшоҳони замин зино мекунад. Подшоҳон рамзи мардонанд, ва Сур зани нопок аст. Зан калисо аст, фоҳиша калисои нопок аст; мард подшоҳ аст ва подшоҳ салтанат аст. Зан калисо аст ва подшоҳ давлат аст. Муносибати ғайриқонунии ин ду воҳид зинои рӯҳониро ифода мекунад.</w:t>
      </w:r>
    </w:p>
    <w:p>
      <w:pPr>
        <w:pStyle w:val="ArticleBody"/>
        <w:jc w:val="left"/>
      </w:pPr>
      <w:r>
        <w:rPr>
          <w:rFonts w:ascii="Times New Roman" w:hAnsi="Times New Roman" w:eastAsia="Times New Roman" w:cs="Times New Roman"/>
        </w:rPr>
        <w:t>Конститутсияи Иёлоти Муттаҳида санади илоҳист, ки зарурати ҷудо нигоҳ доштани ин ду мавҷудиятро мустаҳкам месозад. Ҳарчанд мо ҳанӯз шинохтани Сурро ҳамчун калисои католикии Рум ба анҷом нарасондаем, ба назар мерасад, ки дар ҳамин маврид ба рамзи дигари Ишаъё бисту се муроҷиат кардан бамаврид аст, ки рамзшиносии мард ва зан — калисо ва давлатро — тавзеҳ медиҳад.</w:t>
      </w:r>
    </w:p>
    <w:p>
      <w:pPr>
        <w:pStyle w:val="ArticleScripture"/>
        <w:jc w:val="left"/>
      </w:pPr>
      <w:r>
        <w:rPr>
          <w:rFonts w:ascii="Times New Roman" w:hAnsi="Times New Roman" w:eastAsia="Times New Roman" w:cs="Times New Roman"/>
        </w:rPr>
        <w:t>Инак, замини калдониёнро: ин қавм набуд, то даме ки ашшурӣ онро барои сокинони биёбон бино кард; онҳо бурҷҳои онро барпо намуданд, қасрҳои онро бино карданд; ва ӯ онро ба харобӣ овард. Ишаъё 23:13.</w:t>
      </w:r>
    </w:p>
    <w:p>
      <w:pPr>
        <w:pStyle w:val="ArticleBody"/>
        <w:jc w:val="left"/>
      </w:pPr>
      <w:r>
        <w:rPr>
          <w:rFonts w:ascii="Times New Roman" w:hAnsi="Times New Roman" w:eastAsia="Times New Roman" w:cs="Times New Roman"/>
        </w:rPr>
        <w:t>Дар ин оят, ошурӣ замини калдониёнро бино намуд ва ҳам «бурҷҳо» ва ҳам «қасрҳо»-ро барпо кард. Ошурӣ рамзи Нимруд аст, ва калдониён намояндаи роҳбарони динии мазҳабҳои асроромези Бобил мебошанд. «Бурҷ» рамзи калисо аст. Вақте ки Исо масали токзорро баён намуд, Хоҳар Уайт дар бораи ин масал чунин шарҳ медиҳад:</w:t>
      </w:r>
    </w:p>
    <w:p>
      <w:pPr>
        <w:pStyle w:val="ArticleScripture"/>
        <w:jc w:val="left"/>
      </w:pPr>
      <w:r>
        <w:rPr>
          <w:rFonts w:ascii="Times New Roman" w:hAnsi="Times New Roman" w:eastAsia="Times New Roman" w:cs="Times New Roman"/>
        </w:rPr>
        <w:t>«Дар масал соҳиби хона Худоро намояндагӣ мекард, токзор миллати яҳудиро, ва девор шариати илоҳиро, ки ҳимояи онҳо буд. Бурҷ рамзи маъбад буд». Орзуи асрҳо, 596.</w:t>
      </w:r>
    </w:p>
    <w:p>
      <w:pPr>
        <w:pStyle w:val="ArticleBody"/>
        <w:jc w:val="left"/>
      </w:pPr>
      <w:r>
        <w:rPr>
          <w:rFonts w:ascii="Times New Roman" w:hAnsi="Times New Roman" w:eastAsia="Times New Roman" w:cs="Times New Roman"/>
        </w:rPr>
        <w:t>Ашшурӣ замини калдониёнро бино кард, ки онҳо калисоеро (бурҷе) ва «қасре»-ро барпо намуданд. «Қаср» «подшоҳ»-ро ифода мекунад, ки он, дар навбати худ, салтанатро ифода менамояд. Салтанат ҳамчунин ҳамчун шаҳр ифода мешавад.</w:t>
      </w:r>
    </w:p>
    <w:p>
      <w:pPr>
        <w:pStyle w:val="ArticleScripture"/>
        <w:jc w:val="left"/>
      </w:pPr>
      <w:r>
        <w:rPr>
          <w:rFonts w:ascii="Times New Roman" w:hAnsi="Times New Roman" w:eastAsia="Times New Roman" w:cs="Times New Roman"/>
        </w:rPr>
        <w:t>Ва онҳо гуфтанд: «Биёед, барои худ шаҳре ва бурҷе бино кунем, ки қуллааш то ба осмон расад; ва барои худ номе пайдо кунем, мабодо бар рӯйи тамоми замин пароканда гардем». Ҳастӣ 11:4.</w:t>
      </w:r>
    </w:p>
    <w:p>
      <w:pPr>
        <w:pStyle w:val="ArticleBody"/>
        <w:jc w:val="left"/>
      </w:pPr>
      <w:r>
        <w:rPr>
          <w:rFonts w:ascii="Times New Roman" w:hAnsi="Times New Roman" w:eastAsia="Times New Roman" w:cs="Times New Roman"/>
        </w:rPr>
        <w:t>«Бурҷ» ва «қаср»-е, ки Ашшурӣ бино кард, ҳамон «шаҳр» ва «бурҷ»-ест, ки Нимрӯд сохт.</w:t>
      </w:r>
    </w:p>
    <w:p>
      <w:pPr>
        <w:pStyle w:val="ArticleScripture"/>
        <w:jc w:val="left"/>
      </w:pPr>
      <w:r>
        <w:rPr>
          <w:rFonts w:ascii="Times New Roman" w:hAnsi="Times New Roman" w:eastAsia="Times New Roman" w:cs="Times New Roman"/>
        </w:rPr>
        <w:t>Ва ҷасадҳои онҳо бар кӯчаи шаҳри бузург хоҳад афтод, ки ба маънои рӯҳонӣ Садӯм ва Миср хонда мешавад, он ҷо ки Худованди мо низ маслуб карда шуд. Ваҳй 11:8.</w:t>
      </w:r>
    </w:p>
    <w:p>
      <w:pPr>
        <w:pStyle w:val="ArticleBody"/>
        <w:jc w:val="left"/>
      </w:pPr>
      <w:r>
        <w:rPr>
          <w:rFonts w:ascii="Times New Roman" w:hAnsi="Times New Roman" w:eastAsia="Times New Roman" w:cs="Times New Roman"/>
        </w:rPr>
        <w:t>Илҳом ба мо маълум месозад, ки «шаҳри бузург» дар Ваҳй боби ёздаҳ салтанати Фаронсаро дар давраи Инқилоби Фаронса ифода мекунад.</w:t>
      </w:r>
    </w:p>
    <w:p>
      <w:pPr>
        <w:pStyle w:val="ArticleScripture"/>
        <w:jc w:val="left"/>
      </w:pPr>
      <w:r>
        <w:rPr>
          <w:rFonts w:ascii="Times New Roman" w:hAnsi="Times New Roman" w:eastAsia="Times New Roman" w:cs="Times New Roman"/>
        </w:rPr>
        <w:t>«“Шаҳри бузург”, ки дар кӯчаҳои он шоҳидон кушта мешаванд ва ҷасадҳои онҳо дар он ҷо мехобанд, “аз лиҳози рӯҳонӣ” Миср аст. Аз миёни ҳамаи халқҳое, ки дар таърихи Китоби Муқаддас зикр шудаанд, Миср аз ҳама ҷасурона вуҷуди Худои зиндаро инкор кард ва ба аҳкоми Ӯ муқовимат намуд. Ҳеҷ подшоҳе ҳаргиз ба шӯриши ошкоро ва худсаронае бар зидди ҳокимияти Осмон даст назад, чунон ки подшоҳи Миср зад. Вақте ки паём ба воситаи Мусо ба номи Худованд ба ӯ расонида шуд, Фиръавн бо такаббур ҷавоб дод: “Худованд кист, ки ман ба овози Ӯ гӯш диҳам ва Исроилро раҳо кунам? Ман Худовандро намешиносам, ва зиёда аз ин, Исроилро раҳо нахоҳам кард”. Хуруҷ 5:2, A.R.V. Ин атеизм аст, ва халқе, ки бо Миср намояндагӣ мешавад, чунин инкори даъвоҳои Худои зиндаро баён хоҳад кард ва рӯҳи монанди беимонӣ ва саркашӣ зоҳир хоҳад намуд. “Шаҳри бузург” ҳамчунин “аз лиҳози рӯҳонӣ” ба Садӯм монанд карда шудааст. Фасоди Садӯм дар шикастани шариати Худо махсусан дар фисқу фуҷур зоҳир гардид. Ва ин гуноҳ низ мебоист хусусияти барҷастаи халқе бошад, ки хусусиятҳои ин навиштаи Китоби Муқаддасро ба иҷро мерасонад.»</w:t>
      </w:r>
    </w:p>
    <w:p>
      <w:pPr>
        <w:pStyle w:val="ArticleScripture"/>
        <w:jc w:val="left"/>
      </w:pPr>
      <w:r>
        <w:rPr>
          <w:rFonts w:ascii="Times New Roman" w:hAnsi="Times New Roman" w:eastAsia="Times New Roman" w:cs="Times New Roman"/>
        </w:rPr>
        <w:t>Пас, мувофиқи суханони набӣ, каме пеш аз соли 1798 қуввае, ки аз рӯи пайдоиш ва хусусият шайтонӣ буд, бармехост, то ба муқобили Китоби Муқаддас ҷанг кунад. Ва дар замине ки шаҳодати ду шоҳиди Худо ба ин тарз хомӯш гардонида мешуд, бединӣи фиръавн ва фосиқии Садӯм ошкор мегашт.</w:t>
      </w:r>
    </w:p>
    <w:p>
      <w:pPr>
        <w:pStyle w:val="ArticleScripture"/>
        <w:jc w:val="left"/>
      </w:pPr>
      <w:r>
        <w:rPr>
          <w:rFonts w:ascii="Times New Roman" w:hAnsi="Times New Roman" w:eastAsia="Times New Roman" w:cs="Times New Roman"/>
        </w:rPr>
        <w:t>«Ин пешгӯйӣ дар таърихи Фаронса ба таври бисёр дақиқ ва ҳайратангез иҷрои комил ёфтааст. Дар ҷараёни Инқилоб, соли 1793, “ҷаҳон бори аввал маҷлиси одамонеро шунид, ки дар доираи тамаддун таваллуд ва тарбия ёфта, ва ҳаққи ҳукмронӣ бар яке аз беҳтарин миллатҳои Аврупоро ба худ нисбат медоданд, овози муттаҳидаи худро баланд карданд, то муқаддастарин ҳақиқатеро, ки ҷони инсон қабул мекунад, инкор намоянд ва якдилона аз эътиқод ба Илоҳият ва ибодати Ӯ даст кашанд.” — Sir Walter Scott, Life of Napoleon, vol. 1, ch. 17. “Фаронса ягона миллатест дар ҷаҳон, ки дар бораи он сабти мӯътамад боқӣ мондааст, ки ӯ ҳамчун миллат дасти худро дар ошӯби ошкоро бар зидди Офаридгори коинот баланд кардааст. Кофиргӯён бисёр буданд, бединҳо бисёр буданд, ва ҳанӯз ҳам дар Англия, Олмон, Испания ва ҷойҳои дигар ҳастанд; аммо Фаронса дар таърихи ҷаҳон ҳамчун ягона давлате ҷудо меистад, ки бо қарори Маҷлиси қонунгузори худ эълон кард, ки Худое вуҷуд надорад, ва тамоми аҳолии пойтахт, ва аксарияти бузурге дар дигар ҷойҳо низ, ҳам занон ва ҳам мардон, бо шодӣ рақсу суруд карданд, зеро ин эъломро пазируфтанд.” — Blackwood’s Magazine, November, 1870.» The Great Controversy, 269.</w:t>
      </w:r>
    </w:p>
    <w:p>
      <w:pPr>
        <w:pStyle w:val="ArticleBody"/>
        <w:jc w:val="left"/>
      </w:pPr>
      <w:r>
        <w:rPr>
          <w:rFonts w:ascii="Times New Roman" w:hAnsi="Times New Roman" w:eastAsia="Times New Roman" w:cs="Times New Roman"/>
        </w:rPr>
        <w:t>«шаҳри бузург» дар Ваҳйи ёздаҳум миллати Фаронса буд, ки «қарори Маҷлиси қонунгузори худ»-ро қабул намуда, эълон кард, ки Худо вуҷуд надорад. Ин қарор ифодаи беимонӣ буд, чунон ки он дар исёни Фиръавн таҷассум ёфтааст. Шаҳри бузург салтанат, ё «миллат», ё «давлат» аст. Дар Ваҳйи ёздаҳум Фаронса аз ду рамз иборат аст — Миср ва Садӯм.</w:t>
      </w:r>
    </w:p>
    <w:p>
      <w:pPr>
        <w:pStyle w:val="ArticleBody"/>
        <w:jc w:val="left"/>
      </w:pPr>
      <w:r>
        <w:rPr>
          <w:rFonts w:ascii="Times New Roman" w:hAnsi="Times New Roman" w:eastAsia="Times New Roman" w:cs="Times New Roman"/>
        </w:rPr>
        <w:t>Ба мо гуфта шудааст: «Ин атеизм аст, ва он миллате ки бо Миср намояндагӣ мешавад, чунин инкори даъвоҳои Худои зиндаро баён хоҳад кард ва рӯҳи монанди беимонӣ ва саркашӣ зоҳир хоҳад намуд. “Шаҳри бузург” ҳамчунин, “аз ҷиҳати рӯҳонӣ,” ба Садӯм ташбеҳ дода мешавад. Фасоди Садӯм дар шикастани қонуни Худо махсусан дар беҳаёгӣ зоҳир мегардид.»</w:t>
      </w:r>
    </w:p>
    <w:p>
      <w:pPr>
        <w:pStyle w:val="ArticleBody"/>
        <w:jc w:val="left"/>
      </w:pPr>
      <w:r>
        <w:rPr>
          <w:rFonts w:ascii="Times New Roman" w:hAnsi="Times New Roman" w:eastAsia="Times New Roman" w:cs="Times New Roman"/>
        </w:rPr>
        <w:t>Шаҳри бузург ё миллати Фаронса ба таври рамзӣ ба воситаи як миллат (Миср) ва як шаҳр (Садӯм) тасвир шудааст. Миср «садо хоҳад дод», ва сухан гуфтани як миллат давлатдориро ифода мекунад, на калисодориро. Миср давлат буд ва Садӯм калисо буд — ҳамин аст тасвире, ки дар боби ёздаҳуми Ваҳй ёфт мешавад.</w:t>
      </w:r>
    </w:p>
    <w:p>
      <w:pPr>
        <w:pStyle w:val="ArticleScripture"/>
        <w:jc w:val="left"/>
      </w:pPr>
      <w:r>
        <w:rPr>
          <w:rFonts w:ascii="Times New Roman" w:hAnsi="Times New Roman" w:eastAsia="Times New Roman" w:cs="Times New Roman"/>
        </w:rPr>
        <w:t>«“Сухан гуфтани” миллат амали мақомоти қонунгузор ва судии он аст». «Муборизаи Бузург», 442.</w:t>
      </w:r>
    </w:p>
    <w:p>
      <w:pPr>
        <w:pStyle w:val="ArticleBody"/>
        <w:jc w:val="left"/>
      </w:pPr>
      <w:r>
        <w:rPr>
          <w:rFonts w:ascii="Times New Roman" w:hAnsi="Times New Roman" w:eastAsia="Times New Roman" w:cs="Times New Roman"/>
        </w:rPr>
        <w:t>Дар Ваҳй боби ёздаҳум Юҳанно воқеаҳои Инқилоби Фаронсаро дар рамзҳои нубувватӣ баён мекунад. Худи Инқилоб барои дурустии пешгӯиҳои Юҳанно дар он боб далелҳои фаровони таърихӣ фароҳам овард. Юҳанно пешгӯӣ кард, сипас Инқилоби Фаронса он пешгӯиро ба амал овард, ва баъд, дар навбати худ — ҳам пешгӯӣ ва ҳам иҷрошавии таърихии он пешгӯӣ рӯйдодҳои охири ҷаҳонро муайян месозанд ва бо онҳо мутобиқат мекунанд, замоне ки бори дигар давлати фосид бо калисои фосид якҷо мегардад. Албатта, пас аз он издивоҷи нопок хунрезии ом ба дунбол меояд. Малакути Худо низ шаҳри бузург аст.</w:t>
      </w:r>
    </w:p>
    <w:p>
      <w:pPr>
        <w:pStyle w:val="ArticleScripture"/>
        <w:jc w:val="left"/>
      </w:pPr>
      <w:r>
        <w:rPr>
          <w:rFonts w:ascii="Times New Roman" w:hAnsi="Times New Roman" w:eastAsia="Times New Roman" w:cs="Times New Roman"/>
        </w:rPr>
        <w:t>Ва ӯ маро дар Рӯҳ ба кӯҳе бузург ва баланд бурд, ва он шаҳри бузургро, Ерусалими муқаддасро, ки аз осмон аз ҷониби Худо нозил мешуд, ба ман нишон дод. Ваҳй 21:10.</w:t>
      </w:r>
    </w:p>
    <w:p>
      <w:pPr>
        <w:pStyle w:val="ArticleScripture"/>
        <w:jc w:val="left"/>
      </w:pPr>
      <w:r>
        <w:rPr>
          <w:rFonts w:ascii="Times New Roman" w:hAnsi="Times New Roman" w:eastAsia="Times New Roman" w:cs="Times New Roman"/>
        </w:rPr>
        <w:t>«Омадани домод, ки дар ин ҷо ба назар оварда шудааст, пеш аз ақди никоҳ ба амал меояд. Никоҳ қабули Малакути Худ аз ҷониби Масеҳро ифода мекунад. Шаҳри Муқаддас, Ерусалими Нав, ки пойтахт ва намояндаи малакут аст, “арӯс, зани Барра” номида мешавад. Фаришта ба Юҳанно гуфт: “Ба ин ҷо биё, то арӯс, зани Барраро ба ту нишон диҳам”. “Ӯ маро дар рӯҳ бурд,” мегӯяд пайғамбар, “ва он шаҳри бузург, Ерусалими муқаддасро, ки аз ҷониби Худо аз осмон фуруд меомад, ба ман нишон дод.” Ваҳй 21:9, 10.» Муборизаи Бузург, 426.</w:t>
      </w:r>
    </w:p>
    <w:p>
      <w:pPr>
        <w:pStyle w:val="ArticleBody"/>
        <w:jc w:val="left"/>
      </w:pPr>
      <w:r>
        <w:rPr>
          <w:rFonts w:ascii="Times New Roman" w:hAnsi="Times New Roman" w:eastAsia="Times New Roman" w:cs="Times New Roman"/>
        </w:rPr>
        <w:t>Исёни Нимруд бо бино кардани бурҷ ва шаҳре ба тасвир кашида шудааст, ки он намунаи пайваст шудани калисо ва давлат дар охири ҷаҳон мебошад, зеро ҳамаи анбиё дар бораи охири ҷаҳон сухан гуфтаанд. Исёни Нимруд ҳамчунин идомаи исёни Люсифер буд, ки орзуи ӯ ба даст гирифтани назорати ҳам калисои Худо ва ҳам давлати Худо буд.</w:t>
      </w:r>
    </w:p>
    <w:p>
      <w:pPr>
        <w:pStyle w:val="ArticleScripture"/>
        <w:jc w:val="left"/>
      </w:pPr>
      <w:r>
        <w:rPr>
          <w:rFonts w:ascii="Times New Roman" w:hAnsi="Times New Roman" w:eastAsia="Times New Roman" w:cs="Times New Roman"/>
        </w:rPr>
        <w:t>Чӣ гуна ту аз осмон фурӯ афтодӣ, эй Люсифер, писари субҳ! чӣ гуна ту ба замин сарнагун карда шудӣ, ту, ки халқҳоро суст мегардонидӣ! Зеро ту дар дили худ гуфтӣ: «Ба осмон сууд хоҳам кард, тахти худро болотар аз ситорагони Худо хоҳам гузошт; инчунин бар кӯҳи маҷлис, дар канораҳои шимол хоҳам нишаст; аз баландиҳои абрҳо болотар хоҳам баромад; мисли Ҳаққи Таоло хоҳам буд». Ишаъё 14:12–14.</w:t>
      </w:r>
    </w:p>
    <w:p>
      <w:pPr>
        <w:pStyle w:val="ArticleBody"/>
        <w:jc w:val="left"/>
      </w:pPr>
      <w:r>
        <w:rPr>
          <w:rFonts w:ascii="Times New Roman" w:hAnsi="Times New Roman" w:eastAsia="Times New Roman" w:cs="Times New Roman"/>
        </w:rPr>
        <w:t>Чунон ки Ишаъё хоҳишҳои пинҳонии дили Люсиферро ошкор месозад, ки мехоҳад «монанди Ҳаққи Таоло» бошад, ӯ нишон медиҳад, ки Люсифер талош дорад бар ду курсие, ки ба таври равшан аз ҳам фарқ доранд, бинишинад. Ӯ мехоҳад «тахти» худро «болотар аз ситорагони Худо» «барафрозад» ва низ «бар кӯҳи ҷамоат, дар канораҳои шимол, бинишинад».</w:t>
      </w:r>
    </w:p>
    <w:p>
      <w:pPr>
        <w:pStyle w:val="ArticleBody"/>
        <w:jc w:val="left"/>
      </w:pPr>
      <w:r>
        <w:rPr>
          <w:rFonts w:ascii="Times New Roman" w:hAnsi="Times New Roman" w:eastAsia="Times New Roman" w:cs="Times New Roman"/>
        </w:rPr>
        <w:t>Тахт рамзи ҳокимияти подшоҳ аст — ё ҳокимияти давлат, ва «канорҳои шимол» калисои Худост.</w:t>
      </w:r>
    </w:p>
    <w:p>
      <w:pPr>
        <w:pStyle w:val="ArticleScripture"/>
        <w:jc w:val="left"/>
      </w:pPr>
      <w:r>
        <w:rPr>
          <w:rFonts w:ascii="Times New Roman" w:hAnsi="Times New Roman" w:eastAsia="Times New Roman" w:cs="Times New Roman"/>
        </w:rPr>
        <w:t>Суруд ва Забур барои писарони Қӯраҳ. Худованд бузург аст ва дар шаҳри Худои мо, бар кӯҳи муқаддасии Ӯ, бисёр сазовори ситоиш аст. Кӯҳи Сион, ки дар канораҳои шимол воқеъ аст, шаҳри Подшоҳи бузург, бо ҷойгиршавии зебои худ шодии тамоми замин аст. Худо дар қасрҳои он ҳамчун паноҳгоҳ шинохта шудааст. Забур 48:1–3.</w:t>
      </w:r>
    </w:p>
    <w:p>
      <w:pPr>
        <w:pStyle w:val="ArticleBody"/>
        <w:jc w:val="left"/>
      </w:pPr>
      <w:r>
        <w:rPr>
          <w:rFonts w:ascii="Times New Roman" w:hAnsi="Times New Roman" w:eastAsia="Times New Roman" w:cs="Times New Roman"/>
        </w:rPr>
        <w:t>Ерусалим «шаҳри Подшоҳи бузург» аст, ва ҳамин тавр тахти сиёсии Худоро нишон медиҳад; ва Ерусалим ҳамчунин «кӯҳи қудси Ӯ», «дар канораҳои шимол» аст, ва ҳамин тавр тахти динии Худоро нишон медиҳад. Аз ибтидо исён ва ҷанги Шайтон дар доираи хоҳиши ӯ барои ҳукмронӣ бар ҳам калисои Худо ва ҳам давлати Худо тасвир карда мешавад. Баъд аз он Шайтон исёни Нимрудро роҳбарӣ кард, ва замине, ки ӯ барои халдеён бино намуд, ҳамчун замине муаррифӣ мешавад, ки Нимруд дар он ҳам бурҷ ва ҳам шаҳр бино кард — калисо ва давлат.</w:t>
      </w:r>
    </w:p>
    <w:p>
      <w:pPr>
        <w:pStyle w:val="ArticleBody"/>
        <w:jc w:val="left"/>
      </w:pPr>
      <w:r>
        <w:rPr>
          <w:rFonts w:ascii="Times New Roman" w:hAnsi="Times New Roman" w:eastAsia="Times New Roman" w:cs="Times New Roman"/>
        </w:rPr>
        <w:t>Пас, ҳангоме ки фоҳишаи Ишаъё ва фоҳишаи бузурги Юҳанно бо подшоҳони замин зино мекунанд, нубувват нишон медиҳад, ки дар анҷоми ҳафтод соли нубувватӣ миёни калисои католикии Рум ва подшоҳони замин муносибати нопоке барқарор мегардад.</w:t>
      </w:r>
    </w:p>
    <w:p>
      <w:pPr>
        <w:pStyle w:val="ArticleBody"/>
        <w:jc w:val="left"/>
      </w:pPr>
      <w:r>
        <w:rPr>
          <w:rFonts w:ascii="Times New Roman" w:hAnsi="Times New Roman" w:eastAsia="Times New Roman" w:cs="Times New Roman"/>
        </w:rPr>
        <w:t>Хати пешгӯии Ишаъё дар боби бисту сеюм доварии Тӯри фоҳишаро тасвир мекунад, ва Юҳанно ҳамон довариро бо рамзи зане ба ранги арғувонӣ, ки «Бобили бузург» номида мешавад, баён менамояд. Шоҳиди сеюм ба ҳамон доварӣ бар ҳамон фоҳиша чунин аст:</w:t>
      </w:r>
    </w:p>
    <w:p>
      <w:pPr>
        <w:pStyle w:val="ArticleScripture"/>
        <w:jc w:val="left"/>
      </w:pPr>
      <w:r>
        <w:rPr>
          <w:rFonts w:ascii="Times New Roman" w:hAnsi="Times New Roman" w:eastAsia="Times New Roman" w:cs="Times New Roman"/>
        </w:rPr>
        <w:t>«Он зан (Бобил) дар Ваҳй 17 чунин тасвир ёфтааст: “дар арғувон ва қирмиз пӯшида, ва бо тилло ва сангҳои гаронбаҳо ва марворид ороста буд, ва дар дасти худ ҷоми тиллоӣ дошт, ки аз қабоҳатҳо ва нопокиҳо пур буд; ... ва бар пешонии вай номе навишта шуда буд: Роз, Бобили Бузург, модари фоҳишаҳо.” Паёмбар мегӯяд: “Ман он занро дидам, ки аз хуни муқаддасон ва аз хуни шаҳидони Исо маст буд.” Боз ҳам эълон карда мешавад, ки Бобил “ҳамон шаҳри бузургест, ки бар подшоҳони замин салтанат меронад.” Ваҳй 17:4–6, 18. Қудрате, ки дар тӯли қарнҳои бисёр бар подшоҳони ҷаҳони масеҳӣ ҳукмронии мустабидона нигоҳ дошт, Рум аст». The Great Controversy, 382.</w:t>
      </w:r>
    </w:p>
    <w:p>
      <w:pPr>
        <w:pStyle w:val="ArticleBody"/>
        <w:jc w:val="left"/>
      </w:pPr>
      <w:r>
        <w:rPr>
          <w:rFonts w:ascii="Times New Roman" w:hAnsi="Times New Roman" w:eastAsia="Times New Roman" w:cs="Times New Roman"/>
        </w:rPr>
        <w:t>Сур — ин Калисои католикии румӣ дар «рӯзҳои охир» аст. Дар он вақт папагӣ берун хоҳад рафт ва сурудҳои васвасаангези худро ба подшоҳони замин хоҳад суруд; ба ин васила подшоҳонро ба амали зино хоҳад кашид, ки аз лиҳози нубувватӣ иттиҳоди калисо ва давлат аст.</w:t>
      </w:r>
    </w:p>
    <w:p>
      <w:pPr>
        <w:pStyle w:val="ArticleScripture"/>
        <w:jc w:val="left"/>
      </w:pPr>
      <w:r>
        <w:rPr>
          <w:rFonts w:ascii="Times New Roman" w:hAnsi="Times New Roman" w:eastAsia="Times New Roman" w:cs="Times New Roman"/>
        </w:rPr>
        <w:t>Ва дар он рӯз чунин воқеъ хоҳад шуд, ки Сур ҳафтод сол фаромӯш хоҳад гардид, мувофиқи рӯзҳои як подшоҳ; ва пас аз анҷоми ҳафтод сол Сур мисли фоҳиша суруд хоҳад хонд. Ишаъё 23:15.</w:t>
      </w:r>
    </w:p>
    <w:p>
      <w:pPr>
        <w:pStyle w:val="ArticleBody"/>
        <w:jc w:val="left"/>
      </w:pPr>
      <w:r>
        <w:rPr>
          <w:rFonts w:ascii="Times New Roman" w:hAnsi="Times New Roman" w:eastAsia="Times New Roman" w:cs="Times New Roman"/>
        </w:rPr>
        <w:t>Подшоҳ дар нубуввати Китоби Муқаддас як подшоҳист, бинобар ин Сур дар замоне фаромӯш хоҳад шуд, ки як подшоҳии нубувватӣ барои ҳафтод сол ҳукмронӣ мекунад.</w:t>
      </w:r>
    </w:p>
    <w:p>
      <w:pPr>
        <w:pStyle w:val="ArticleScripture"/>
        <w:jc w:val="left"/>
      </w:pPr>
      <w:r>
        <w:rPr>
          <w:rFonts w:ascii="Times New Roman" w:hAnsi="Times New Roman" w:eastAsia="Times New Roman" w:cs="Times New Roman"/>
        </w:rPr>
        <w:t>Ва дар он рӯз чунин воқеъ хоҳад шуд, ки Сур ҳафтод сол фаромӯш хоҳад шуд, мувофиқи айёми як подшоҳ; баъд аз анҷоми ҳафтод сол Сур мисли фоҳиша суруд хоҳад хонд. Барбатеро бигир, дар шаҳр гард, эй фоҳишаи фаромӯшшуда; оҳанги дилнавоз бисоз, сурудҳои бисёр бихон, то ки ба ёд оварда шавӣ. Ва баъд аз анҷоми ҳафтод сол чунин воқеъ хоҳад шуд, ки Худованд Сурро тафаққуд хоҳад кард, ва ӯ ба музди худ рӯй хоҳад овард, ва бо ҳамаи мамолики ҷаҳон бар рӯи замин зино хоҳад кард. Ишаъё 23:15–17.</w:t>
      </w:r>
    </w:p>
    <w:p>
      <w:pPr>
        <w:pStyle w:val="ArticleBody"/>
        <w:jc w:val="left"/>
      </w:pPr>
      <w:r>
        <w:rPr>
          <w:rFonts w:ascii="Times New Roman" w:hAnsi="Times New Roman" w:eastAsia="Times New Roman" w:cs="Times New Roman"/>
        </w:rPr>
        <w:t>Дар рӯзҳои як салтанате, ки ҳафтод соли нубувватӣ ҳукмронӣ мекунад, калисои католикии румӣ фаромӯш хоҳад шуд. Дар анҷоми ҳафтод сол, қудрати папагӣ «оҳанги дилнишин хоҳад навохт, сурудҳои бисёр хоҳад хонд». Аз нигоҳи нубувватӣ, «суруд» «таҷриба»-ро ифода мекунад.</w:t>
      </w:r>
    </w:p>
    <w:p>
      <w:pPr>
        <w:pStyle w:val="ArticleScripture"/>
        <w:jc w:val="left"/>
      </w:pPr>
      <w:r>
        <w:rPr>
          <w:rFonts w:ascii="Times New Roman" w:hAnsi="Times New Roman" w:eastAsia="Times New Roman" w:cs="Times New Roman"/>
        </w:rPr>
        <w:t>«Бар рӯйи баҳри булӯрине, ки пеши тахт аст, он баҳри шишамонанде, ки гӯё бо оташ омехта шудааст, — ончунон аз ҷалоли Худо дурахшон аст, — ҷамъомади касоне гирд омадааст, ки “бар ҳайвон, ва бар сурати он, ва бар нишони он, ва бар адади номи он ғолиб омадаанд”. Бо Барра бар кӯҳи Сион, “дар даст барбатҳои Худо дошта”, он саду чиҳилу чор ҳазор нафаре меистанд, ки аз миёни одамон фидия дода шудаанд; ва овозе шунида мешавад, мисли садои обҳои бисёр ва мисли садои раъди азим, — “овози навозандагони барбат, ки барбатҳои худро менавозанд”. Ва онҳо пеши тахт “суруди наве” месароянд, суруде ки ҳеҷ кас наметавонад онро биомӯзад, ҷуз он саду чиҳилу чор ҳазор нафар. Ин суруди Мусо ва Барра аст, — суруди наҷот. Ҳеҷ кас ҷуз он саду чиҳилу чор ҳазор наметавонад он сурудро биомӯзад; зеро ин суруди таҷрибаи онҳост, — таҷрибае, ки ҳеҷ гурӯҳи дигар ҳаргиз надоштааст. “Инҳоянд онҳое ки ба ҳар ҷо, ки Барра меравад, аз пайи Ӯ мераванд”. Инҳо, ки аз замин, аз миёни зиндагон, тағйир дода шудаанд, ҳамчун “нахустмеваҳо барои Худо ва барои Барра” шумурда мешаванд. Ваҳй 15:2, 3; 14:1-5. “Инҳоянд онҳое ки аз мусибати бузург берун омадаанд”; онҳо аз давраи тангие гузаштаанд, ки монанди он аз замоне ки халқе вуҷуд дошт, ҳаргиз набудааст; онҳо андӯҳи замони мусибати Яъқубро таҳаммул кардаанд; онҳо дар ҳангоми рехтани ниҳоии довариҳои Худо бидуни шафоаткунанда устувор мондаанд. Аммо онҳо раҳоӣ ёфтаанд, зеро “ҷомаҳои худро шустаанд ва онҳоро дар хуни Барра сафед кардаанд”. “Дар даҳони онҳо ҳеҷ макре ёфт нашуд, зеро онҳо” пеши Худо “бенуқсонанд”. “Бинобар ин онҳо пеши тахти Худо ҳастанд ва шабу рӯз Ӯро дар маъбади Ӯ хизмат мекунанд; ва Он ки бар тахт нишастааст, дар миёни онҳо сокин хоҳад шуд”. Онҳо дидаанд, ки замин аз гуруснагӣ ва вабо хароб шудааст, офтоб қудрат ёфтааст, ки одамонро бо гармии сахт бисӯзонад, ва худи онҳо ранҷ, гуруснагӣ ва ташнагиро таҳаммул кардаанд. Аммо “онҳо дигар гурусна нахоҳанд монд ва дигар ташна нахоҳанд шуд; ва на офтоб бар онҳо хоҳад зад ва на ҳеҷ гармие. Зеро Баррае ки дар миёни тахт аст, онҳоро хоҳад чаронд ва ба чашмаҳои оби ҳаёт хоҳад бурд; ва Худо ҳар ашкро аз чашмони онҳо пок хоҳад кард”. Ваҳй 7:14-17». «Муборизаи Бузург», 648.</w:t>
      </w:r>
    </w:p>
    <w:p>
      <w:pPr>
        <w:pStyle w:val="ArticleScripture"/>
        <w:jc w:val="left"/>
      </w:pPr>
      <w:r>
        <w:rPr>
          <w:rFonts w:ascii="Times New Roman" w:hAnsi="Times New Roman" w:eastAsia="Times New Roman" w:cs="Times New Roman"/>
        </w:rPr>
        <w:t>«Ва даргоҳи Ӯ ҳар кас аз ҷалоли Ӯ сухан мегӯяд» (Забур 29:9), ва суруде ки фидияёфтагон хоҳанд суруд — суруди таҷрибаи онҳо — ҷалоли Худоро эълон хоҳад кард: «Бузург ва аҷоибанд аъмоли Ту, эй Худованд Худо, Қодири Мутлақ; одил ва ҳаққанд роҳҳои Ту, эй Подшоҳи асрҳо. Кист, ки аз Ту натарсад, эй Худованд, ва номи Туро ҷалол надиҳад? зеро ки танҳо Ту муқаддасӣ». Ваҳй 15:3, 4, R.V.» Education, 308.</w:t>
      </w:r>
    </w:p>
    <w:p>
      <w:pPr>
        <w:pStyle w:val="ArticleBody"/>
        <w:jc w:val="left"/>
      </w:pPr>
      <w:r>
        <w:rPr>
          <w:rFonts w:ascii="Times New Roman" w:hAnsi="Times New Roman" w:eastAsia="Times New Roman" w:cs="Times New Roman"/>
        </w:rPr>
        <w:t>Дар охири ҳафтод соли нубувватӣ папагӣ «созро хуб навохта, сурудҳои бисёр хоҳад хонд, то ки» «ба ёд оварда шавӣ». Дар анҷоми он подшоҳие, ки ҳафтод соли нубувватӣ ҳукмронӣ мекунад, калисои католикии Рум ҷаҳонро аз таҷрибаи таърихи гузаштаи худ ёдрас хоҳад кард. Дар он таърих вай ҳамчун ҳокимияти ахлоқӣ дар муносибати миёни худ ва подшоҳони Аврупо ҳукмронӣ мекард. Он таърих ба дурустӣ ҳамчун Асрҳои Торик шинохта мешавад, ва тамоми он торикие, ки ба ҳар навъе метавонад бо он таърихе, ки дар он Папагӣ бар подшоҳони Аврупо ҳукмронӣ мекард, вобаста дониста шавад, метавон ба ҳамон амали бисёр бунёдие нисбат дод, ки ҳамаи торикии баъдиро ба вуҷуд овард. Он амал пайвастани калисо ва давлат буд, пайвастани подшоҳони Аврупо ва калисои католикӣ. Дар издивоҷи библиявӣ мард бояд бар зан ҳукмронӣ кунад, аммо зиноие, ки дар он таърих ба амал омад, нисбат ба тартиби ҳақиқии муносибати мард ва зан вожгун буд.</w:t>
      </w:r>
    </w:p>
    <w:p>
      <w:pPr>
        <w:pStyle w:val="ArticleBody"/>
        <w:jc w:val="left"/>
      </w:pPr>
      <w:r>
        <w:rPr>
          <w:rFonts w:ascii="Times New Roman" w:hAnsi="Times New Roman" w:eastAsia="Times New Roman" w:cs="Times New Roman"/>
        </w:rPr>
        <w:t>Дар поёни ҳафтод сол буҳрони бузурге ба вуқуъ хоҳад пайваст, ҳангоме ки салтанати пешгӯии Китоби Муқаддас, ки дар он давраи замоне, ки Папагӣ аз лиҳози нубувватӣ ба фаромӯшӣ супурда мешавад, бар ҷаҳон ҳукмронӣ мекунад, ба анҷом мерасад. Буҳрони умумиҷаҳоние, ки аз фурӯпошии он салтанат ба вуҷуд меояд, роҳро барои калисои католикӣ боз мекунад, то ба ҷаҳон эълон намояд, ки барои убур аз замонҳои пурошӯбе, ки аз фурӯпошии он салтанат падид омадаанд, ҷаҳон бояд ба ҳокимияти ахлоқии калисои католикии Рум таслим шавад, чунонки дар таърихи Асрҳои Торик нишон дода шудааст.</w:t>
      </w:r>
    </w:p>
    <w:p>
      <w:pPr>
        <w:pStyle w:val="ArticleBody"/>
        <w:jc w:val="left"/>
      </w:pPr>
      <w:r>
        <w:rPr>
          <w:rFonts w:ascii="Times New Roman" w:hAnsi="Times New Roman" w:eastAsia="Times New Roman" w:cs="Times New Roman"/>
        </w:rPr>
        <w:t>Вақте ки подшоҳӣ ба анҷом мерасад ва папагӣ суруди таҷрибаи гузаштаи худро месарояд — таҷрибае, ки таърихнигорон онро торикӣ меноманд, — пас чӣ гуна мумкин аст, ки он таърихи торик паёме бошад, ки папагӣ бо подшоҳони замин дар миён гузорад ва онҳоро бовар кунонад, ки бо вай зино кунанд? Дар миёни буҳрони азиме, чаро таҷрибаи асрҳои гузашта — (суруди вай), яъне таҷрибаи вай пеш аз он ки аз нигоҳи нубувват фаромӯш гардад, — бояд мантиқеро фароҳам оварад, то подшоҳони замин таҷрибаи торикиро ҳамчун роҳи ҳалли буҳрони бузурги худ бипазиранд?</w:t>
      </w:r>
    </w:p>
    <w:p>
      <w:pPr>
        <w:pStyle w:val="ArticleScripture"/>
        <w:jc w:val="left"/>
      </w:pPr>
      <w:r>
        <w:rPr>
          <w:rFonts w:ascii="Times New Roman" w:hAnsi="Times New Roman" w:eastAsia="Times New Roman" w:cs="Times New Roman"/>
        </w:rPr>
        <w:t>Гурӯҳи бузурге, ҳатто аз миёни онҳое ки ба католикигароии румӣ бо ҳеҷ хушбинӣ наменигаранд, аз қудрат ва нуфузи он хатари андаке дарк мекунанд. Бисёре исрор менамоянд, ки торикии фикрӣ ва ахлоқие, ки дар асрҳои миёна ҳукмфармо буд, ба паҳн шудани таълимот, хурофот ва ситамгарии он мусоидат кард, ва ин ки зеҳнияти болотари замони муосир, паҳншавии умумии дониш ва афзоиши таҳаммулпазирӣ дар масъалаҳои дин эҳёи дубораи таассуб ва истибдодро номумкин мегардонад. Худи андешаи он ки чунин вазъи корҳо дар ин асри мунаввар ба вуҷуд хоҳад омад, мавриди истеҳзо қарор мегирад. Рост аст, ки нури бузурги фикрӣ, ахлоқӣ ва динӣ бар ин насл медурахшад. Дар саҳифаҳои кушодаи Каломи Муқаддаси Худо нур аз осмон бар ҷаҳон фурӯ рехтааст. Аммо бояд дар хотир дошт, ки ҳар қадар нури атошуда бештар бошад, ҳамон қадар торикии онҳое бузургтар аст, ки онро таҳриф мекунанд ва рад менамоянд.</w:t>
      </w:r>
    </w:p>
    <w:p>
      <w:pPr>
        <w:pStyle w:val="ArticleScripture"/>
        <w:jc w:val="left"/>
      </w:pPr>
      <w:r>
        <w:rPr>
          <w:rFonts w:ascii="Times New Roman" w:hAnsi="Times New Roman" w:eastAsia="Times New Roman" w:cs="Times New Roman"/>
        </w:rPr>
        <w:t>«Омӯзиши Китоби Муқаддас бо рӯҳи дуо ба протестантҳо хислати воқеии папаҳиро ошкор мекард ва онҳоро водор месохт, ки аз он нафрат дошта, аз он дурӣ ҷӯянд; аммо бисёриҳо дар пиндори худ чунон доноянд, ки ҳеҷ эҳтиёҷе намебинанд, ки бо фурӯтанӣ Худоро биҷӯянд, то ба ростӣ роҳнамоӣ шаванд. Гарчанде ки аз маърифати худ ифтихор мекунанд, ҳам аз Навиштаҳо ва ҳам аз қудрати Худо бехабаранд. Онҳо бояд василае барои ором кардани виҷдони худ дошта бошанд, ва он чиро меҷӯянд, ки аз ҳама камтар рӯҳонӣ ва хоркунандатар аст. Он чи орзу доранд, ин аст: роҳе барои фаромӯш кардани Худо, ки ба сифати роҳи ба ёд овардани Ӯ пазируфта шавад. Папагӣ ба хубӣ мутобиқ аст, ки ниёзҳои ҳамаи инҳоро бароварда созад. Он барои ду табақаи башар омода шудааст, ки қариб тамоми ҷаҳонро фаро мегиранд,—онҳое ки мехоҳанд бо шоистагиҳои худ наҷот ёбанд, ва онҳое ки мехоҳанд дар гуноҳҳои худ наҷот ёбанд. Дар ин ҷо сирри қудрати он аст.»</w:t>
      </w:r>
    </w:p>
    <w:p>
      <w:pPr>
        <w:pStyle w:val="ArticleScripture"/>
        <w:jc w:val="left"/>
      </w:pPr>
      <w:r>
        <w:rPr>
          <w:rFonts w:ascii="Times New Roman" w:hAnsi="Times New Roman" w:eastAsia="Times New Roman" w:cs="Times New Roman"/>
        </w:rPr>
        <w:t>«Нишон дода шудааст, ки рӯзи зулмати бузурги фикрӣ барои комёбии папагӣ мусоид будааст. Ҳанӯз низ исбот хоҳад шуд, ки рӯзи рӯшноии бузурги фикрӣ низ барои комёбии он ба ҳамон андоза мусоид аст. Дар асрҳои гузашта, ҳангоме ки одамон бе каломи Худо ва бе шинохти ҳақиқат буданд, чашмонашон баста буд, ва ҳазорон кас ба дом афтоданд, зеро тӯри барояшон густурдашударо намедиданд. Дар ин насл бисёранд касоне, ки чашмонашон аз дурахши тахминҳои башарӣ, аз «илме, ки дурӯғона чунин номида мешавад», хира мегардад; онҳо тӯрро дарк намекунанд ва ба он ҳамон қадар ба осонӣ медароянд, ки гӯё чашмбанд бошанд. Худо муқаррар намуда буд, ки қувваҳои ақлонии инсон ҳамчун атое аз Офаридгораш нигоҳ дошта шаванд ва дар хизмати ҳақиқат ва адолат ба кор бурда шаванд; аммо ҳангоме ки кибр ва шӯҳратпарастӣ парвариш меёбанд ва одамон назарияҳои худро болотар аз каломи Худо мегузоранд, пас зеҳн метавонад аз нодонӣ зиёни бештаре ба бор оварад. Ҳамин тавр, илми бардурӯғи замони ҳозира, ки имонро ба Китоби Муқаддас суст мегардонад, дар омода сохтани роҳ барои пазируфтани папагӣ бо шаклҳои дилфиреби он, ҳамон қадар муваффақ хоҳад буд, чунон ки маҳрум сохтани мардум аз дониш дар кушодани роҳ барои бузургшавии он дар Асрҳои Зулмот муваффақ буд». «Муборизаи Бузург», 572.</w:t>
      </w:r>
    </w:p>
    <w:p>
      <w:pPr>
        <w:pStyle w:val="ArticleScripture"/>
        <w:jc w:val="left"/>
      </w:pPr>
      <w:r>
        <w:rPr>
          <w:rFonts w:ascii="Times New Roman" w:hAnsi="Times New Roman" w:eastAsia="Times New Roman" w:cs="Times New Roman"/>
        </w:rPr>
        <w:t>«Католикони румӣ эътироф мекунанд, ки тағйир додани рӯзи шанбе аз ҷониби калисои онҳо анҷом ёфтааст, ва онҳо маҳз ҳамин тағйирро ҳамчун далели ҳокимияти олии калисо меоранд. Онҳо изҳор менамоянд, ки протестантҳо, бо риоя кардани рӯзи якуми ҳафта ҳамчун шанбе, қудрати онро барои қонунгузорӣ дар умури илоҳӣ эътироф мекунанд. Калисои Рум аз даъвои маъсумиятнопазирии худ даст накашидааст; ва ҳангоме ки ҷаҳон ва калисоҳои протестантӣ шанбеи сохтаро, ки офаридаи ӯст, қабул мекунанд, дар ҳоле ки Шанбеи Яҳуваро рад менамоянд, онҳо амалан ин даъворо эътироф мекунанд. Онҳо метавонанд барои ин тағйир ба ҳокимият истинод кунанд, аммо ботил будани далелбандии онҳо ба осонӣ ошкор мегардад. Папист ба қадри кофӣ зирак аст, ки бубинад: протестантҳо худро фиреб медиҳанд ва бо ихтиёр чашмони худро ба воқеиятҳои ин масъала мепӯшанд. Чун ниҳоди рӯзи якшанбе бештар мақбул мегардад, ӯ шодӣ мекунад ва мутмаин аст, ки он дар ниҳоят тамоми ҷаҳони протестантиро зери парчами Рум хоҳад овард.»</w:t>
      </w:r>
    </w:p>
    <w:p>
      <w:pPr>
        <w:pStyle w:val="ArticleScripture"/>
        <w:jc w:val="left"/>
      </w:pPr>
      <w:r>
        <w:rPr>
          <w:rFonts w:ascii="Times New Roman" w:hAnsi="Times New Roman" w:eastAsia="Times New Roman" w:cs="Times New Roman"/>
        </w:rPr>
        <w:t>«Тағйир додани рӯзи шанбе аломат ё нишонаи ҳокимияти калисои Рум аст. Онҳое ки, даъвоҳои аҳкоми чорумро дарк намуда, ба ҷойи шанбеи ҳақиқӣ шанбеи козибро риоя карданро интихоб мекунанд, бо ҳамин ба ҳамон қуввае эҳтиром мегузоранд, ки танҳо бо амри он ин кор фармуда шудааст. Нишонаи ҳайвон шанбеи папавист, ки ҷаҳон онро ба ҷойи рӯзе, ки Худо таъйин кардааст, пазируфтааст.»</w:t>
      </w:r>
    </w:p>
    <w:p>
      <w:pPr>
        <w:pStyle w:val="ArticleScripture"/>
        <w:jc w:val="left"/>
      </w:pPr>
      <w:r>
        <w:rPr>
          <w:rFonts w:ascii="Times New Roman" w:hAnsi="Times New Roman" w:eastAsia="Times New Roman" w:cs="Times New Roman"/>
        </w:rPr>
        <w:t>«Аммо вақти гирифтани нишони ҳайвон, чунон ки дар нубувват муайян шудааст, ҳанӯз нарасидааст. Вақти озмоиш ҳанӯз нарасидааст. Дар ҳар калисо масеҳиёни ҳақиқӣ ҳастанд, аз ҷумла дар ҷамоати католикии румӣ низ. Ҳеҷ кас маҳкум намешавад, то даме ки нурро наёфта бошад ва ӯҳдадории аҳкоми чорумро дарк накарда бошад. Аммо ҳангоме ки фармон содир гардад, ки шанбеи қалбакиро маҷбуран ҷорӣ менамояд, ва ҳангоме ки нидои баландии фариштаи сеюм одамонро бар зидди парастиши ҳайвон ва сурати ӯ ҳушдор диҳад, он гоҳ хатти фарқ миёни дурӯғин ва ҳақиқӣ ба таври равшан кашида хоҳад шуд. Пас онҳое ки ҳанӯз ҳам дар таҷовуз боқӣ мемонанд, нишони ҳайвонро бар пешониҳои худ ё бар дастҳои худ хоҳанд гирифт.</w:t>
      </w:r>
    </w:p>
    <w:p>
      <w:pPr>
        <w:pStyle w:val="ArticleScripture"/>
        <w:jc w:val="left"/>
      </w:pPr>
      <w:r>
        <w:rPr>
          <w:rFonts w:ascii="Times New Roman" w:hAnsi="Times New Roman" w:eastAsia="Times New Roman" w:cs="Times New Roman"/>
        </w:rPr>
        <w:t>«Бо қадамҳои тез мо ба ин давра наздик мешавем. Вақте ки калисоҳои протестантӣ бо ҳокимияти дунявӣ барои пуштибонӣ кардани дини козиб муттаҳид шаванд, ки барои муқобилат ба он аҷдодони онҳо сахттарин таъқиботро аз сар гузаронида буданд, он гоҳ шанбеи папагӣ бо ҳокимияти муттаҳидаи калисо ва давлат таҳмил карда хоҳад шуд. Осияткории миллӣ ба вуҷуд хоҳад омад, ки анҷоми он танҳо харобии миллӣ хоҳад буд». Bible Training School, February 2, 1913.</w:t>
      </w:r>
    </w:p>
    <w:p>
      <w:pPr>
        <w:pStyle w:val="ArticleBody"/>
        <w:jc w:val="left"/>
      </w:pPr>
      <w:r>
        <w:rPr>
          <w:rFonts w:ascii="Times New Roman" w:hAnsi="Times New Roman" w:eastAsia="Times New Roman" w:cs="Times New Roman"/>
        </w:rPr>
        <w:t>Акнун мо ба панҷ рамзе, ки пеш аз он ки худи бобро ба таври комил баррасӣ намоем, мехоҳем муайян кунем, даст расондем. Дар нубуввати Китоби Муқаддас шаҳр подшоҳист, ва дар Ишаъё бисту се ду подшоҳӣ мавҷуд аст, ки бо ҳам зичан вобастаанд, вале ба таври равшан аз ҳам фарқ доранд. Аввалӣ «шаҳри тоҷгузор» аст ва дигарӣ «шаҳри тоҷирон». Дар рӯзҳои охир қудрате, ки иттиҳоди сегонаи аждаҳо, ҳайвон ва набии козибро зери назорати худ дорад, папагӣ аст. Он ҳамон подшоҳист, ки тоҷро дорад.</w:t>
      </w:r>
    </w:p>
    <w:p>
      <w:pPr>
        <w:pStyle w:val="ArticleScripture"/>
        <w:jc w:val="left"/>
      </w:pPr>
      <w:r>
        <w:rPr>
          <w:rFonts w:ascii="Times New Roman" w:hAnsi="Times New Roman" w:eastAsia="Times New Roman" w:cs="Times New Roman"/>
        </w:rPr>
        <w:t>«Вақте ки мо ба бӯҳрони охирин наздик мешавем, бисёр муҳим аст, ки дар миёни абзорҳои Худованд ҳамоҳангӣ ва ягонагӣ вуҷуд дошта бошад. Ҷаҳон аз тӯфон, ҷанг ва ихтилоф пур аст. Аммо зери як сар — қудрати папагӣ — мардум муттаҳид хоҳанд шуд, то ки ба Худо дар шахси шоҳидони Ӯ муқобилат намоянд. Ин иттиҳодро он муртади бузург устувор месозад. Ҳангоме ки ӯ мекӯшад, то омилони худро дар ҷанг бар зидди ҳақиқат муттаҳид гардонад, ҳамзамон амал хоҳад кард, то тарафдорони онро ҷудо ва пароканда созад. Ҳасад, гумонҳои бад, бадгӯйӣ — ҳамаи инҳоро ӯ барангехта месозад, то носозгорӣ ва тафриқа ба вуҷуд орад». Шаҳодатҳо, ҷилди 7, 182.</w:t>
      </w:r>
    </w:p>
    <w:p>
      <w:pPr>
        <w:pStyle w:val="ArticleBody"/>
        <w:jc w:val="left"/>
      </w:pPr>
      <w:r>
        <w:rPr>
          <w:rFonts w:ascii="Times New Roman" w:hAnsi="Times New Roman" w:eastAsia="Times New Roman" w:cs="Times New Roman"/>
        </w:rPr>
        <w:t>Мамлакате, ки тоҷ дорад, Сур аст, ки маънояш «санг» мебошад. Дар ин боб Сур папаро ифода мекунад, ки мекӯшад ба Масеҳ тақаллубкорона монанд шавад, зеро папагарӣ зиддимасеҳ аст. Калимаи «анти» дар «зиддимасеҳ» маънои «ба ҷойи»-ро дорад. Папагарӣ мекӯшад дар ҳар сатҳ ба Масеҳ тақаллубкорона монанд шавад, ва номи Сур маънои сангро дорад, зеро папагарӣ тақаллуби «Санги Асол»-ст.</w:t>
      </w:r>
    </w:p>
    <w:p>
      <w:pPr>
        <w:pStyle w:val="ArticleScripture"/>
        <w:jc w:val="left"/>
      </w:pPr>
      <w:r>
        <w:rPr>
          <w:rFonts w:ascii="Times New Roman" w:hAnsi="Times New Roman" w:eastAsia="Times New Roman" w:cs="Times New Roman"/>
        </w:rPr>
        <w:t>Кист бар зидди Сур, шаҳри тоҷгузор, ки тоҷиронаш шоҳзодаҳоанд ва савдогаронаш ашрофони заминанд, ин машваратро андешидааст? Парвардигори лашкарҳо онро қасд кардааст, то такаббури тамоми ҷалолро нангин созад ва ҳамаи ашрофони заминро ба ҳақорат оварад. Аз замини худ мисли дарё бигзар, эй духтари Таршиш: дигар қуввате нест. Ӯ дасти Худро бар баҳр дароз кард, подшоҳиҳоро ба ларза овард; Парвардигор бар зидди шаҳри тиҷоратӣ амр додааст, то қалъаҳои онро вайрон кунад. Ишаъё 23:8–11.</w:t>
      </w:r>
    </w:p>
    <w:p>
      <w:pPr>
        <w:pStyle w:val="ArticleBody"/>
        <w:jc w:val="left"/>
      </w:pPr>
      <w:r>
        <w:rPr>
          <w:rFonts w:ascii="Times New Roman" w:hAnsi="Times New Roman" w:eastAsia="Times New Roman" w:cs="Times New Roman"/>
        </w:rPr>
        <w:t>Мо қасд дорем, бар асоси шоҳидони бисёр, нишон диҳем, ки «ларзонидани мамлакатҳо» аз ҷониби Худо, ба воситаи Ислом, ба амал оварда мешавад. Ислом он қувваест, ки халқҳоро ба хашм меоварад ва барои ларзонидани халқҳо истифода мешавад. Дар ин маврид мо муайян месозем, ки Худованд қарор додааст, ки «ҳамаи мӯътабарани замин»-ро, ки ҳамон «тоҷирон» ва «савдогарон»-анд ва «қалъаҳои мустаҳкам»-ашон бояд хароб карда шаванд, ба хорӣ оварад. Шаҳри тиҷорат ва шаҳри тоҷгузор «ғазаби осмонро барангехтаанд», ва Худованд қасд намудааст, ки «қалъаҳои мустаҳкам»-и онҳоро хароб созад, ва ин иқтисодро ифода мекунад. Фурӯпошии иқтисод пеш аз қонуни якшанбе дар Иёлоти Муттаҳида рух медиҳад, зеро пеш аз қонуни якшанбе шаҳрвандони Иёлоти Муттаҳида талаб мекунанд, ки ба «марҳамати илоҳӣ ва шукуфоии замонӣ» бозгардонда шаванд. Далели онҳо ин аст, ки довариҳои Худо то он даме поён намеёбанд, ки якшанбе «ба таври қатъӣ иҷро» карда нашавад. Якчанд шоҳидони Китоби Муқаддас мувофиқат мекунанд, ки мо бар лаби як суқути азими иқтисоди ҷаҳонӣ қарор дорем. Он суқут пеш аз қонуни якшанбе рух медиҳад, ҳамон тавре ки суқути соли 1837 пеш аз 22 октябри соли 1844 рух дода буд.</w:t>
      </w:r>
    </w:p>
    <w:p>
      <w:pPr>
        <w:pStyle w:val="ArticleScripture"/>
        <w:jc w:val="left"/>
      </w:pPr>
      <w:r>
        <w:rPr>
          <w:rFonts w:ascii="Times New Roman" w:hAnsi="Times New Roman" w:eastAsia="Times New Roman" w:cs="Times New Roman"/>
        </w:rPr>
        <w:t>«Ва он гоҳ фиребгари бузург одамонро бовар мекунонад, ки онҳое ки ба Худо хизмат мекунанд, сабаби ин бадиҳо ҳастанд. Он гурӯҳе ки норизоии Осмонро барангехтаанд, ҳамаи мусибатҳои худро бар гардани касоне хоҳанд гузошт, ки итоати онҳо ба аҳкоми Худо барои вайронкунандагони шариат ҳамеша мазаммати доимист. Эълон хоҳад шуд, ки одамон бо вайрон кардани шанбеи якшанбе Худоро меранҷонанд; ки ин гуноҳ офатҳоеро овардааст, ки то замоне ки риояи якшанбе ба таври қатъӣ ба иҷро дароварда нашавад, қатъ нахоҳанд шуд; ва онҳое ки талаботи аҳкоми чорумро пеш мегузоранд ва ба ин васила эҳтиром ба якшанберо барҳам медиҳанд, ошӯбгарони халқанд, ки барқарор шудани онҳо ба марҳамати илоҳӣ ва шукуфоии заминиро бозмедоранд. Ҳамин тавр, он айбномае ки дар замонҳои қадим бар зидди бандаи Худо оварда шуда буд, боз такрор хоҳад ёфт, ва бар асосҳое, ки ба ҳамон андоза ба хубӣ устувор шудаанд: “Ва чунин воқеъ шуд, ки чун Аҳъоб Илёсро дид, Аҳъоб ба вай гуфт: Оё ту ҳамон касе ҳастӣ, ки Исроилро ба изтироб меоварӣ? Ва ӯ ҷавоб дод: Ман Исроилро ба изтироб наовардаам; балки ту ва хонадони падарат, аз он сабаб ки аҳкоми Худовандро тарк кардаед, ва ту аз Баалим пайравӣ намудаӣ”. 3 Подшоҳон 18:17, 18. Чун хашми мардум бо айбдоркуниҳои дурӯғин барангехта шавад, онҳо нисбат ба фиристодагони Худо рафторе пеш хоҳанд гирифт, ки бисёр монанд ба он аст, ки Исроили муртад нисбат ба Илёс пеш гирифта буд». Муборизаи Бузург, 590.</w:t>
      </w:r>
    </w:p>
    <w:p>
      <w:pPr>
        <w:pStyle w:val="ArticleBody"/>
        <w:jc w:val="left"/>
      </w:pPr>
      <w:r>
        <w:rPr>
          <w:rFonts w:ascii="Times New Roman" w:hAnsi="Times New Roman" w:eastAsia="Times New Roman" w:cs="Times New Roman"/>
        </w:rPr>
        <w:t>Муқобилияти Илёс бо анбиёи Баал ва коҳинони бутзори бар кӯҳи Кармил рамзи қонуни якшанбе мебошад. Паём барои калисо ин буд: «имрӯз интихоб кунед, ки ба кӣ хизмат хоҳед кард». Вақте ки ин таърих дар қонуни якшанбе такрор мегардад, савол ин аст: «кадом рӯзро интихоб хоҳед кард, зеро рӯзе ки интихоб мекунед, нишон медиҳад, ки ба кӣ хизмат менамоед». Пеш аз кӯҳи Кармил сеюним сол хушксолии шадид буд. Пеш аз қонуни якшанбе як силсила қонунҳои якшанбе вуҷуд дорад, аммо онҳо ҳанӯз «ба таври қатъӣ иҷро нагардидаанд». Принсипе, ки бо қонуни якшанбе иртибот дорад, ин аст, ки иртидоди миллӣ аз паси худ харобии миллӣ меоварад. Намунаи он Константин аст, ки дар соли 321 қонуни якшанбе қабул кард ва чанде пас аз он, чаҳор карнаи аввали Ваҳй, боби ҳашт, Руми Ғарбиро то анҷоми он дар соли 476 бурдан оғоз намуданд. Қиссаи Константин муҳим аст, зеро он баланд бардоштани тадриҷии якшанбе ва ҳамзамон маҳдудиятҳои тадриҷиро бар Шанбеи рӯзи ҳафтум дар бар мегирифт. Ин таърихи тадриҷӣ ба анҷоми худ расид, вақте ки шаҳрвандон маҷбур карда шуданд якшанберо риоя кунанд ё барои нигоҳ доштани Шанбе таъқиб шаванд. Ин ҳамчунин анҷоми қонунгузории рӯ ба афзоиши якшанбе дар Иёлоти Муттаҳида мебошад. Яке аз принсипҳое, ки бо иҷрои маҷбурии ибодати якшанбе иртибот дорад, ин аст: «иртидоди миллӣ аз паси худ харобии миллӣ меоварад». Ин принсип маънои онро дорад, ки шиддат гирифтани иҷрои қонуни якшанбе, пеш аз худи қонуни якшанбеи Ваҳй 13:11, боиси шиддат гирифтани довариҳои Худо мегардад. Ҳар як санади қонунӣ харобии мутаносиби худро ба бор хоҳад овард. Довариҳое, ки шаҳрвандон Шанбе-нигоҳдорандагонро ба сабаби ба вуҷуд овардани онҳо айбдор мекунанд, дар асл аз ҷониби иҷрои рӯ ба афзоиши қонунгузории якшанбе ба вуҷуд оварда мешаванд. Мо порчае аз «Муборизаи Бузург»-ро дохил кардаем, ки ман онро «Пешрафти якшанбе» унвон додаам. Ман тавсия медиҳам, ки онро бори дигар бихонед. Он дар бахше қарор дорад, ки «Рӯҳи нубувват» номида мешавад.</w:t>
      </w:r>
    </w:p>
    <w:p>
      <w:pPr>
        <w:pStyle w:val="ArticleScripture"/>
        <w:jc w:val="left"/>
      </w:pPr>
      <w:r>
        <w:rPr>
          <w:rFonts w:ascii="Times New Roman" w:hAnsi="Times New Roman" w:eastAsia="Times New Roman" w:cs="Times New Roman"/>
        </w:rPr>
        <w:t>«Худо ошкор намудааст, ки дар айёми охир чӣ воқеъ хоҳад шуд, то ки қавми Ӯ муҳайё бошанд, то бар зидди тӯфони мухолифат ва ғазаб устувор истанд. Онҳое ки аз воқеаҳои пешорӯяшон огоҳ карда шудаанд, набояд ором нишаста, бо интизори осудаи тӯфони оянда худро тасаллӣ диҳанд, ки гӯё Худованд вафодорони Худро дар рӯзи тангӣ паноҳ хоҳад дод. Мо бояд монанди касоне бошем, ки мунтазири Худованди худ ҳастанд, на бо интизории ботил, балки дар кори ҷиддӣ ва бо имони матин. Ҳоло вақт нест, ки бигузорем зеҳни мо ба чизҳои камаҳамият машғул гардад. Дар ҳоле ки одамон дар хобанд, Шайтон фаъолона вазъиятро ба тарзе тадбир мекунад, ки қавми Худованд на раҳм ёбанду на адолат. Ҳаракати якшанбе ҳоло дар торикӣ роҳи худро пеш мебарад. Пешвоён масъалаи ҳақиқиро пинҳон медоранд, ва бисёре аз онҳое ки ба ин ҳаракат мепайванданд, худ намебинанд, ки ҷараёни пинҳонӣ ба куҷо майл дорад. Изҳороти он нарм ва зоҳиран масеҳист, аммо ҳангоме ки ба сухан дарояд, рӯҳи аждаҳоро ошкор хоҳад кард. Вазифаи мост, ки ҳар чӣ дар қудрати мост, ба ҷо оварем, то хатари таҳдидкунандаро дафъ намоем. Мо бояд кӯшиш кунем, ки бо дар назди мардум дар мавқеи дуруст қарор додани худ таассубро безарар гардонем. Мо бояд масъалаи воқеии мавриди баҳсро пеши назари онҳо оварем ва ба ин васила муассиртарин эътирозро бар зидди тадбирҳое, ки озодии виҷдонро маҳдуд мекунанд, пеш гузорем. Мо бояд Навиштаҳоро биҷӯем ва қодир бошем, ки сабаби имони худро баён намоем. Набӣ мегӯяд: “Бадкорон бадкорӣ хоҳанд кард; ва ҳеҷ яке аз бадкорон нахоҳад фаҳмид; аммо доноён хоҳанд фаҳмид.” Testimonies, volume 5, 452.»</w:t>
      </w:r>
    </w:p>
    <w:p>
      <w:pPr>
        <w:pStyle w:val="ArticleBody"/>
        <w:jc w:val="left"/>
      </w:pPr>
      <w:r>
        <w:rPr>
          <w:rFonts w:ascii="Times New Roman" w:hAnsi="Times New Roman" w:eastAsia="Times New Roman" w:cs="Times New Roman"/>
        </w:rPr>
        <w:t>Шинохтани ҳаракати қонунгузории якшанбе душвор аст, зеро он дар «торикӣ» пеш меравад ва папагарӣ «пинҳонӣ ва беон ки гумон баранд» «қувваҳои худро барои пешбурди мақсадҳои худ тақвият медиҳад». Ин воқеият аст, ки кори ба қабул расондани қонунгузории якшанбе дар торикӣ як масъалаи марказӣ дар раванди озмоиши саду чиҳилу чор ҳазор мебошад. Мувофиқи Дониёл ва Хоҳар Уайт, «ҳеҷ яке аз шарирон нахоҳанд фаҳмид». «Шарирон»-и дар Дониёл зикршуда ҳамон «бокираҳои нодон»-и Матто мебошанд, ки Хоҳар Уайт онҳоро ҳамчун Лоодикиён муайян мекунад. Доноён воқеаҳое, ки ҳоло ба амал меоянд, хоҳанд фаҳмид, ҳатто агар таърихи гирди мо ба назар чунин намояд, ки ба Каломи Худо мухолифат мекунад. Оё мо ба Каломи Худо бовар мекунем ё ба он чи дар гирди мо рӯй медиҳад? Бо вуҷуди ин, ба мо пешакӣ огоҳӣ дода шудааст, ки интиҳо мисли рӯзҳои Нӯҳ хоҳад буд.</w:t>
      </w:r>
    </w:p>
    <w:p>
      <w:pPr>
        <w:pStyle w:val="ArticleScripture"/>
        <w:jc w:val="left"/>
      </w:pPr>
      <w:r>
        <w:rPr>
          <w:rFonts w:ascii="Times New Roman" w:hAnsi="Times New Roman" w:eastAsia="Times New Roman" w:cs="Times New Roman"/>
        </w:rPr>
        <w:t>«Ҷаҳон, ки аз шӯру ошӯб лабрез аст, ки аз айшу ишрати бехудоёна пур аст, дар хоб аст, дар хоби амнияти ҷисмонӣ фурӯ рафтааст. Одамон омадани Худовандро ба дур меандозанд. Онҳо ба ҳушдорҳо механданд. Ин даъвои мағрурона садо медиҳад: “Ҳама чиз ҳамон тавр идома дорад, чунон ки аз ибтидо буд”. “Фардо низ мисли имрӯз хоҳад буд, ва боз ҳам фаровонтар.” 2 Peter 3:4; Isaiah 56:12. Мо боз ҳам бештар ба айшпарастӣ фурӯ хоҳем рафт. Аммо Масеҳ мегӯяд: “Инак, Ман мисли дузд меоям.” Revelation 16:15. Ҳамон замоне ки ҷаҳон бо истеҳзо мепурсад: “Ваъдаи омадани Ӯ куҷост?” аломатҳо ба амал меоянд. Дар ҳоле ки онҳо нидо мекунанд: “Сулҳ ва амният”, ҳалокати ногаҳонӣ фаро мерасад. Вақте ки истеҳзокунанда, радкунандаи ҳақиқат, бепарвою худписанд гардидааст; вақте ки ҷараёни маъмулии кор дар соҳаҳои гуногуни пулёбӣ бе эътино ба усул идома меёбад; вақте ки донишҷӯ бо шавқи тамом дар ҷустуҷӯи дониши ҳама чиз ҷуз Китоби Муқаддаси худ аст, Масеҳ мисли дузд меояд.»</w:t>
      </w:r>
    </w:p>
    <w:p>
      <w:pPr>
        <w:pStyle w:val="ArticleScripture"/>
        <w:jc w:val="left"/>
      </w:pPr>
      <w:r>
        <w:rPr>
          <w:rFonts w:ascii="Times New Roman" w:hAnsi="Times New Roman" w:eastAsia="Times New Roman" w:cs="Times New Roman"/>
        </w:rPr>
        <w:t>«Ҳама чиз дар ҷаҳон дар изтироб аст. Аломатҳои замон шуманд. Воқеаҳои дарпешистода сояҳои худро пешакӣ меафкананд. Рӯҳи Худо аз замин дур мешавад, ва мусибат пайи мусибат дар баҳр ва бар хушкӣ меояд. Тӯфонҳо, заминларзаҳо, сӯхторҳо, обхезиҳо, кушторҳои ҳар дараҷа вуҷуд доранд. Кӣ метавонад ояндаро бихонад? Амният куҷост? Дар ҳеҷ чизе, ки инсонӣ ё заминист, итминон нест. Одамон бо шитоб худро зери парчаме, ки интихоб кардаанд, саф мекашанд. Онҳо бо изтироб ҳаракатҳои роҳбарони худро интизоранд ва назорат мекунанд. Касоне ҳастанд, ки барои зуҳури Худованди мо интизоранд, назорат мекунанд ва меҳнат менамоянд. Гурӯҳи дигар зери фармондеҳии нахустин муртадди бузург ба саф медароянд. Кам касон бо тамоми дилу ҷон бовар мекунанд, ки мо ҷаҳаннаме дорем, ки аз он бояд парҳез кунем, ва осмоне, ки бояд онро ба даст оварем.»</w:t>
      </w:r>
    </w:p>
    <w:p>
      <w:pPr>
        <w:pStyle w:val="ArticleScripture"/>
        <w:jc w:val="left"/>
      </w:pPr>
      <w:r>
        <w:rPr>
          <w:rFonts w:ascii="Times New Roman" w:hAnsi="Times New Roman" w:eastAsia="Times New Roman" w:cs="Times New Roman"/>
        </w:rPr>
        <w:t>«Бӯҳрон тадриҷан бар сари мо меояд. Офтоб дар осмон медурахшад, даври маъмулии худро тай мекунад, ва осмонҳо ҳанӯз ҳам ҷалоли Худоро баён менамоянд. Одамон ҳанӯз мехӯранд ва менӯшанд, мекоранд ва бино мекунанд, зан мегиранд ва ба шавҳар медиҳанд. Тоҷирон ҳанӯз мехаранд ва мефурӯшанд. Одамон ҳанӯз якдигарро тела дода, барои ҷойи баландтарин мубориза мебаранд. Дӯстдорони айшу ишрат ҳанӯз ҳам ба театрҳо, мусобиқаҳои аспдавонӣ ва қиморхонаҳо издиҳом меоваранд. Ҳаяҷони олӣ ҳукмфармост, аммо соати имтиҳони раҳмат босуръат ба анҷом мерасад, ва наздик аст, ки сарнавишти ҳар кас барои абад ҳал гардад. Шайтон мебинад, ки вақташ кӯтоҳ аст. Ӯ тамоми василаҳои худро ба кор андохтааст, то одамон фирефта, гумроҳ, машғул ва мафтун гарданд, то он даме ки рӯзи имтиҳони раҳмат ба поён расад ва дари марҳамат барои ҳамеша баста шавад.»</w:t>
      </w:r>
    </w:p>
    <w:p>
      <w:pPr>
        <w:pStyle w:val="ArticleScripture"/>
        <w:jc w:val="left"/>
      </w:pPr>
      <w:r>
        <w:rPr>
          <w:rFonts w:ascii="Times New Roman" w:hAnsi="Times New Roman" w:eastAsia="Times New Roman" w:cs="Times New Roman"/>
        </w:rPr>
        <w:t>«Аз миёни асрҳо ба мо бо ҷиддият суханони ҳушдордиҳандаи Худованди мо аз Кӯҳи Зайтун мерасанд: “Бохабар бошед аз худ, мабодо дилҳои шумо ягон вақт аз пурхӯрӣ, мастӣ ва ғамхориҳои ин зиндагӣ гарон шаванд, ва он рӯз ногаҳон бар шумо биёяд.” “Пас бедор бошед ва ҳамеша дуо гӯед, то сазовор шумурда шавед, ки аз ҳамаи ин чизҳое ки ба вуқӯъ хоҳанд пайваст, раҳо ёбед ва пеши Писари Одам истода тавонед.”» Desire of Ages, 635, 636.</w:t>
      </w:r>
    </w:p>
    <w:p>
      <w:pPr>
        <w:pStyle w:val="ArticleBody"/>
        <w:jc w:val="left"/>
      </w:pPr>
      <w:r>
        <w:rPr>
          <w:rFonts w:ascii="Times New Roman" w:hAnsi="Times New Roman" w:eastAsia="Times New Roman" w:cs="Times New Roman"/>
        </w:rPr>
        <w:t>Дар боби бисту сеюми Ишаъё, Сидӯн Иёлоти Муттаҳидаи Амрикост ва Сӯр папагӣ аст. Сӯр ва Сидӯн шаҳрҳои бостонии ҳамзамони финиқӣ буданд, ки дар соҳили баҳри Миёназамин воқеъ буданд. Онҳо бо тиҷорати баҳрии худ, сарват ва нуфузи худ дар ҷаҳони қадим шинохта мешуданд. Дар он порча, Сидӯн ва «тоҷиронаш» Таршишро фаровон месохтанд. Тоҷирони Сидӯн бо «тухми Шиҳӯр» муомила мекарданд, ки он «ҳосили дарё» аст ва самари «дарё» мебошад, ва он «даромади вай» аст, зеро вай «бозори халқҳо» аст. Ҳамаи анбиё дар бораи охири ҷаҳон сухан мегӯянд, пас дар охири ҷаҳон бозори халқҳо кист? Он ИМА аст.</w:t>
      </w:r>
    </w:p>
    <w:p>
      <w:pPr>
        <w:pStyle w:val="ArticleBody"/>
        <w:jc w:val="left"/>
      </w:pPr>
      <w:r>
        <w:rPr>
          <w:rFonts w:ascii="Times New Roman" w:hAnsi="Times New Roman" w:eastAsia="Times New Roman" w:cs="Times New Roman"/>
        </w:rPr>
        <w:t>Сиҳӯр дарёест дар Миср (эҳтимол дар резишгоҳи Нил) ва барои ифодаи сарвати ҷаҳон истифода мешавад, зеро Миср ҷаҳон аст. «Духтари бокираи» Сидӯн насли охирини ИМА-ро намояндагӣ мекунад, ва ӯ аз ҳукми ҳарбие, ки қонуни якшанберо ҳамроҳӣ мекунад, ва аз харобии миллӣ, ки фавран пас аз он меояд, зери ситам қарор мегирад. Он бокирагони Сидӯн бо саволе дар бораи Сур сарзаниш мешаванд, ки мегӯяд: «оё ин аст шаҳри шодмонии ту» (подшоҳӣ), ки ИМА дар он шодмонӣ мекард? Оё «ин ҳамон подшоҳист, ки бостониаш аз айёми қадим аст», дар ҳоле ки мувофиқи ин порча он аз ҷониби Нимруд, каме пас аз тӯфон, бунёд шудааст?</w:t>
      </w:r>
    </w:p>
    <w:p>
      <w:pPr>
        <w:pStyle w:val="ArticleBody"/>
        <w:jc w:val="left"/>
      </w:pPr>
      <w:r>
        <w:rPr>
          <w:rFonts w:ascii="Times New Roman" w:hAnsi="Times New Roman" w:eastAsia="Times New Roman" w:cs="Times New Roman"/>
        </w:rPr>
        <w:t>Худо муайян кардааст ва «мақсад» намудааст, ки «Тир, шаҳри тоҷгузор»-ро ҷазо диҳад. Ҷазои папаият суқути сохтори молиявии ҷаҳонро низ дар бар мегирад, зеро «Худованд додааст» «амре бар зидди» «Сидӯн» — «шаҳри тоҷирон» — (Иёлоти Муттаҳида). Амри Ӯ «барои хароб кардани қалъаҳои мустаҳкам», ё иқтисодиёти Иёлоти Муттаҳида, аҳкоми шанбе аст, зеро пас аз иртидоди миллӣ харобии миллӣ меояд.</w:t>
      </w:r>
    </w:p>
    <w:p>
      <w:pPr>
        <w:pStyle w:val="ArticleBody"/>
        <w:jc w:val="left"/>
      </w:pPr>
      <w:r>
        <w:rPr>
          <w:rFonts w:ascii="Times New Roman" w:hAnsi="Times New Roman" w:eastAsia="Times New Roman" w:cs="Times New Roman"/>
        </w:rPr>
        <w:t>Ҷазои папагӣ аз фурӯпошии иқтисодии тамоми ҷаҳон оғоз меёбад, ки дар вокуниш ба нобуд шудани иқтисоди Иёлоти Муттаҳида ба амал меояд. Сидӯн «хона»-е дорад, ки бо иқтисоди он вобаста аст; бинобар ин, он сохтори молиявиест, ки нобуд карда мешавад, зеро дигар наметавон ба он дохил шуд. Дигар ҳеҷ сармоягузорӣ ё фоидае аз он «хона» нест, зеро он хароб гардидааст. Ин харобӣ ҳангоми қонуни якшанбе ба вуқӯъ меояд, гарчанде ки пеш аз қонуни якшанбе аллакай довариҳои афзоянда вуҷуд доранд. Вақте ки ин фурӯпошӣ фаро мерасад, папагӣ, Иёлоти Муттаҳида бо шоҳзодагони тоҷири худ ва савдогарони мӯҳтарамаш ва киштиҳои Таршиш «нола хоҳанд кард».</w:t>
      </w:r>
    </w:p>
    <w:p>
      <w:pPr>
        <w:pStyle w:val="ArticleBody"/>
        <w:jc w:val="left"/>
      </w:pPr>
      <w:r>
        <w:rPr>
          <w:rFonts w:ascii="Times New Roman" w:hAnsi="Times New Roman" w:eastAsia="Times New Roman" w:cs="Times New Roman"/>
        </w:rPr>
        <w:t>Мавқеи «Таршиш» дар ин порча бо сарват дар замонҳои қадим алоқаманд аст, ва киштиҳои Таршиш дар Китоби Муқаддас рамзи барҷастаи қудрати иқтисодӣ мебошанд.</w:t>
      </w:r>
    </w:p>
    <w:p>
      <w:pPr>
        <w:pStyle w:val="ArticleScripture"/>
        <w:jc w:val="left"/>
      </w:pPr>
      <w:r>
        <w:rPr>
          <w:rFonts w:ascii="Times New Roman" w:hAnsi="Times New Roman" w:eastAsia="Times New Roman" w:cs="Times New Roman"/>
        </w:rPr>
        <w:t>Зеро киштиҳои подшоҳ ҳамроҳи хизматгорони Ҳуром ба Таршиш мерафтанд; ва ҳар се сол як бор киштиҳои Таршиш меомаданд ва тилло, нуқра, устухони фил, маймунҳо ва товусҳо меоварданд. Ва подшоҳ Сулаймон аз ҳамаи подшоҳони замин дар сарват ва ҳикмат болотар гузашт. 2 Вақоеънома 9:21, 22.</w:t>
      </w:r>
    </w:p>
    <w:p>
      <w:pPr>
        <w:pStyle w:val="ArticleBody"/>
        <w:jc w:val="left"/>
      </w:pPr>
      <w:r>
        <w:rPr>
          <w:rFonts w:ascii="Times New Roman" w:hAnsi="Times New Roman" w:eastAsia="Times New Roman" w:cs="Times New Roman"/>
        </w:rPr>
        <w:t>Киштиҳо қудрати иқтисодиро ифода мекунанд, ва Таршиш дар пешгӯии Китоби Муқаддас киштии пешбари иқтисодӣ мебошад. Ба насли охирини Таршиш, ки бо «духтари» Таршиш ифода ёфтааст, гуфта мешавад, ки «аз замини худ мисли дарё бигзар», ва он чи меёбад, ин аст, ки замини ӯ «дигар қуввате надорад» ва дигар наметавонад бар салтанати Сур шодӣ намояд. Қуввате, ки онҳо меҷустанд, ҳамон қуввати пешини иқтисодии Сидӯн буд, аммо он аз байн рафта буд, зеро баҳр сухан гуфта, «мегӯяд: ман дард намекашам ва намезоям, на ҷавононро парвариш медиҳам ва на духтарони бокираро ба воя мерасонам», ва ба ин васила насли охирини баҳрро муайян мекунад, ки ҳамон халқҳои ҷаҳонанд, ки бар харобии иқтисодиёти ҷаҳон навҳа мекунанд; ва дар ҳамон лаҳза халқҳои ҷаҳон ба воқеият бедор мешаванд, ки онҳо насли охирини таърихи заминанд, ва барои омодагӣ ба ҳаёти ҷовидонӣ дигар дер шудааст.</w:t>
      </w:r>
    </w:p>
    <w:p>
      <w:pPr>
        <w:pStyle w:val="ArticleScripture"/>
        <w:jc w:val="left"/>
      </w:pPr>
      <w:r>
        <w:rPr>
          <w:rFonts w:ascii="Times New Roman" w:hAnsi="Times New Roman" w:eastAsia="Times New Roman" w:cs="Times New Roman"/>
        </w:rPr>
        <w:t>«Арзиши пул ба зудӣ бисёр ногаҳон беқурб мешавад, вақте ки воқеияти манзараҳои абадӣ бар ҳиссиёти инсон ошкор гардад». Evangelism, 62.</w:t>
      </w:r>
    </w:p>
    <w:p>
      <w:pPr>
        <w:pStyle w:val="ArticleBody"/>
        <w:jc w:val="left"/>
      </w:pPr>
      <w:r>
        <w:rPr>
          <w:rFonts w:ascii="Times New Roman" w:hAnsi="Times New Roman" w:eastAsia="Times New Roman" w:cs="Times New Roman"/>
        </w:rPr>
        <w:t>Ду «хабар» ё паём вуҷуд дорад, ки дар ин порча ба ҳама дард меорад. «Хабар»-и аввал ба Миср марбут аст, ва «хабар»-и дувум Сур аст. Хабари Миср дар замони гузашта баён шудааст, зеро Ишаъё мегӯяд: «чунон ки аз хабари марбут ба Миср», ва ба ин васила нишон медиҳад, ки Худо пеш аз нобуд сохтани Сидӯн (ИМА) бо Миср коре карда буд. Он чи Худо ба Миср кард, ҳамон низ «хабари» Мисрро ифода мекунад, яъне Ӯ Мисрро дар иртибот бо бори аввале ки Худо бо қавми баргузида ба аҳд даромад, нобуд сохт. Он ду хабар як «хабар»-и ягона мебошанд. Хабари Миср ибтидо аст ва хабари Сур анҷом. Алфа ва Омега аҳдро бо яксаду чилу чор ҳазор дар айёми охир бо таърихи ибтидоии он мавзӯъ ба тасвир овардааст. «Хабар»-и марбут ба Миср наҷоти Баҳри Сурх аст, вақте ки фиръавн ва лашкараш нобуд карда шуданд, ки намунаи наҷоти ниҳоии қавми Худост, чунон ки бо «хабаре» ифода шудааст, ки «бори Сур» мебошад.</w:t>
      </w:r>
    </w:p>
    <w:p>
      <w:pPr>
        <w:pStyle w:val="ArticleBody"/>
        <w:jc w:val="left"/>
      </w:pPr>
      <w:r>
        <w:rPr>
          <w:rFonts w:ascii="Times New Roman" w:hAnsi="Times New Roman" w:eastAsia="Times New Roman" w:cs="Times New Roman"/>
        </w:rPr>
        <w:t>Қуввае, ки дар Китоби Муқаддас ҳамчун нобудкунандаи киштиҳои Таршиш тасвир шудааст, ислом аст. Мавзӯи ислом баъдтар баррасӣ хоҳад шуд; бинобар ин, мо ин мавзӯъро дар вақти дигар ба таври муфассалтар матраҳ хоҳем кард. Он дар ин порча ҳамчун «Киттим» тасвир шудааст, ки вожаи қадимӣ барои Қибрис аст, ва порча мегӯяд, ки нобудии Сидӯн ва Сур аз ҷониби «Киттим» ошкор карда мешавад. Рамзи ислом намунаи бисёр мушаххаси нобудии Иёлоти Муттаҳида дар пешгӯии Китоби Муқаддасро дар бар мегирад.</w:t>
      </w:r>
    </w:p>
    <w:p>
      <w:pPr>
        <w:pStyle w:val="ArticleBody"/>
        <w:jc w:val="left"/>
      </w:pPr>
      <w:r>
        <w:rPr>
          <w:rFonts w:ascii="Times New Roman" w:hAnsi="Times New Roman" w:eastAsia="Times New Roman" w:cs="Times New Roman"/>
        </w:rPr>
        <w:t>Пайравӣ кардани рӯзҳо ва солҳое, ки дар китоби Ишаъё ба онҳо ишора шудааст, муҳим аст, зеро онҳо бисёр вақт замони нубувватии порчаи баъдиро муайян месозанд. Боби бисту сеюми Ишаъё пас аз «бор»-и водии рӯъё дар боби бисту дуюм меояд, ки пеш аз он боби бисту якум қарор дорад, ки «се бор» дорад, ва ҳар сеи онҳо исломро муайян мекунанд. Пеш аз он боб, дар ояти якуми боби бистум, саҳнаи таърихи нубувватӣ муайян мегардад, ки дар он нубувватҳои минбаъдаи ҳалокат дар бобҳои баъдӣ муайян шудаанд.</w:t>
      </w:r>
    </w:p>
    <w:p>
      <w:pPr>
        <w:pStyle w:val="ArticleScripture"/>
        <w:jc w:val="left"/>
      </w:pPr>
      <w:r>
        <w:rPr>
          <w:rFonts w:ascii="Times New Roman" w:hAnsi="Times New Roman" w:eastAsia="Times New Roman" w:cs="Times New Roman"/>
        </w:rPr>
        <w:t>Дар соле ки Тартан ба Ашдод омад (ҳангоме ки Саргон, подшоҳи Ашшур, ӯро фиристод), ва бар зидди Ашдод ҷангид ва онро гирифт. Ишаъё 20:1.</w:t>
      </w:r>
    </w:p>
    <w:p>
      <w:pPr>
        <w:pStyle w:val="ArticleBody"/>
        <w:jc w:val="left"/>
      </w:pPr>
      <w:r>
        <w:rPr>
          <w:rFonts w:ascii="Times New Roman" w:hAnsi="Times New Roman" w:eastAsia="Times New Roman" w:cs="Times New Roman"/>
        </w:rPr>
        <w:t>Калимаи «Тартан» метавонад ном бошад ё, эҳтимолан бештар, унвони як сарвари низомӣ бошад. Тартан ба Ашдод, шаҳре дар Миср, омад ва онро дар он давраи таърихе тасарруф кард, ки ашшуриён тадриҷан назорати ҷаҳонро ба даст мегирифтанд. Ашшур тимсоли Бобил буд. Ҳам Ашшур ва ҳам Бобил салтанатҳое буданд, ки аз шимол меомаданд, салтанатҳое, ки ҳамчун «шерон» шинохта шудаанд, ки гӯсфандони Худоро «пароканда» карданд, ва ҳар ду як ҷазоро мегиранд. Ашшур аввал буд, Бобил охир.</w:t>
      </w:r>
    </w:p>
    <w:p>
      <w:pPr>
        <w:pStyle w:val="ArticleScripture"/>
        <w:jc w:val="left"/>
      </w:pPr>
      <w:r>
        <w:rPr>
          <w:rFonts w:ascii="Times New Roman" w:hAnsi="Times New Roman" w:eastAsia="Times New Roman" w:cs="Times New Roman"/>
        </w:rPr>
        <w:t>Исроил гӯсфанди пароканда аст; шерон ӯро рондаанд: нахуст подшоҳи Ашшур ӯро фурӯ бурд; ва дар охир ин Набукаднесар, подшоҳи Бобил, устухонҳояшро шикаст. Бинобар ин, Худованди лашкарҳо, Худои Исроил, чунин мегӯяд: Инак, Ман подшоҳи Бобил ва замини ӯро ҷазо хоҳам дод, чунон ки подшоҳи Ашшурро ҷазо додам. Ирмиё 50:17, 18.</w:t>
      </w:r>
    </w:p>
    <w:p>
      <w:pPr>
        <w:pStyle w:val="ArticleBody"/>
        <w:jc w:val="left"/>
      </w:pPr>
      <w:r>
        <w:rPr>
          <w:rFonts w:ascii="Times New Roman" w:hAnsi="Times New Roman" w:eastAsia="Times New Roman" w:cs="Times New Roman"/>
        </w:rPr>
        <w:t>Аз лиҳози нубувватӣ, ҳар дуи онҳо ҳамон «Ашшурии мағрур» мебошанд.</w:t>
      </w:r>
    </w:p>
    <w:p>
      <w:pPr>
        <w:pStyle w:val="ArticleScripture"/>
        <w:jc w:val="left"/>
      </w:pPr>
      <w:r>
        <w:rPr>
          <w:rFonts w:ascii="Times New Roman" w:hAnsi="Times New Roman" w:eastAsia="Times New Roman" w:cs="Times New Roman"/>
        </w:rPr>
        <w:t>«Вақте ки Санҳериб, он ашшурии мутакаббир, Худоро маломат ва куфр мегуфт ва Исроилро ба ҳалокат таҳдид мекард, “дар ҳамон шаб чунин воқеъ шуд, ки фариштаи Худованд берун рафт ва дар урдугоҳи ашшуриён саду ҳаштоду панҷ ҳазор нафарро зарба зад.” Аз лашкари Санҳериб “ҳамаи мардони пурқуввати шуҷоат, сарварон ва сардорон” нобуд карда шуданд. “Пас ӯ бо шармандагии рӯй ба замини худ баргашт.” [4 Подшоҳон 19:35; 2 Вақоеънома 32:21.]» Муборизаи Бузург, 512.</w:t>
      </w:r>
    </w:p>
    <w:p>
      <w:pPr>
        <w:pStyle w:val="ArticleBody"/>
        <w:jc w:val="left"/>
      </w:pPr>
      <w:r>
        <w:rPr>
          <w:rFonts w:ascii="Times New Roman" w:hAnsi="Times New Roman" w:eastAsia="Times New Roman" w:cs="Times New Roman"/>
        </w:rPr>
        <w:t>Соле ки «Тартан ба Ашдод омад» ва «онро гирифт», рамзи фатҳи тадриҷии ҷаҳон аз ҷониби қудрати папӣ мебошад, чунонки дар шаш ояти охири Дониёл ёздаҳ тасвир шудааст. Таърихи буҳрони қонуни якшанбе, ки «рӯзҳои охир»-и доварии тафтишист ва мустақиман ба доварии иҷроӣ, (ҳафт балои охирин) мебарад, заминаи таърихиест, ки он «сол»-ро, ки Тартан ба Ашдод омад, ифода менамояд. Бо барқарор будани заминаи он таърих, Ишаъё сипас се пешгӯии ҳалокатро дар бораи Ислом, яке дар бораи адвентизми Лоудикиягӣ ва баъд бори Сӯрро баён мекунад. Боби бисту чор яке аз намунаҳои классикии ҳафт балои охирин аст, ки пас аз он боби бисту панҷ меояд, ки раҳоии ниҳоии қавми Худоро ифода мекунад, ва дар он ҷо мебинем, ки қавми Худо дар замони бузурги тангӣ яке аз маъруфтарин изҳоротро баён мекунанд.</w:t>
      </w:r>
    </w:p>
    <w:p>
      <w:pPr>
        <w:pStyle w:val="ArticleScripture"/>
        <w:jc w:val="left"/>
      </w:pPr>
      <w:r>
        <w:rPr>
          <w:rFonts w:ascii="Times New Roman" w:hAnsi="Times New Roman" w:eastAsia="Times New Roman" w:cs="Times New Roman"/>
        </w:rPr>
        <w:t>Ва дар он рӯз хоҳанд гуфт: «Инак, ин Худои мост; мо Ӯро интизор будем, ва Ӯ моро наҷот хоҳад дод; ин аст Худованд; мо Ӯро интизор будем, аз наҷоти Ӯ шод хоҳем шуд ва хурсандӣ хоҳем кард». Ишаъё 25:9.</w:t>
      </w:r>
    </w:p>
    <w:p>
      <w:pPr>
        <w:pStyle w:val="ArticleBody"/>
        <w:jc w:val="left"/>
      </w:pPr>
      <w:r>
        <w:rPr>
          <w:rFonts w:ascii="Times New Roman" w:hAnsi="Times New Roman" w:eastAsia="Times New Roman" w:cs="Times New Roman"/>
        </w:rPr>
        <w:t>Яксаду чилу чаҳор ҳазор — он бокирагони доноянд, ки мунтазири омадани Худованди худ ба тӯй буданд, гарчанде ки Ӯ мувофиқи масали даҳ бокира даранг кард. Онҳо лӯдикеён нестанд; онҳо филаделфиёнанд. То ин ҷо ин мақола заминаи матлабро фароҳам оварда истодааст.</w:t>
      </w:r>
    </w:p>
    <w:p>
      <w:pPr>
        <w:pStyle w:val="ArticleBody"/>
        <w:jc w:val="left"/>
      </w:pPr>
      <w:r>
        <w:rPr>
          <w:rFonts w:ascii="Times New Roman" w:hAnsi="Times New Roman" w:eastAsia="Times New Roman" w:cs="Times New Roman"/>
        </w:rPr>
        <w:t>Соли 1798 Наполеон папаро асир гирифт ва ба ин васила он захми марговари пешгӯишударо расонд, ки мувофиқи Ваҳй боби сездаҳ дар охири ҷаҳон шифо меёбад. Дар он лаҳза Иёлоти Муттаҳида, мувофиқи Дониёл бобҳои ду, ҳафт, ҳашт ва ёздаҳ ва Ваҳй бобҳои дувоздаҳ, сездаҳ, шонздаҳ, ҳабдаҳ ва ҳаждаҳ, ҷойи худро ҳамчун подшоҳии шашуми пешгӯии Китоби Муқаддас гирифт. Аз он вақт ба баъд ҳам шохи ҷумҳуриявии Иёлоти Муттаҳида ва ҳам шохи протестантӣ (Адвентизм) фаромӯш кардаанд, ки папосият кист. Соли 1798 нахустин соле буд, ки миллатҳои боқимондаи ҷаҳон Иёлоти Муттаҳидаро ҳамчун давлати соҳибихтиёр эътироф карданд, ва он ҳамчунин солест, ки паёми фариштаи аввалин дар таърих расид.</w:t>
      </w:r>
    </w:p>
    <w:p>
      <w:pPr>
        <w:pStyle w:val="ArticleBody"/>
        <w:jc w:val="left"/>
      </w:pPr>
      <w:r>
        <w:rPr>
          <w:rFonts w:ascii="Times New Roman" w:hAnsi="Times New Roman" w:eastAsia="Times New Roman" w:cs="Times New Roman"/>
        </w:rPr>
        <w:t>«Шиор»-и як протестант дар он замон ин буд: «Китоби Муқаддас ва танҳо Китоби Муқаддас». Протестантҳо худро ҳамчун ҳомиёни танҳо Китоби Муқаддас мешиносанд, ва ҳангоме ки адвентизм ҳангоми омадани фариштаи дуюм ридои онҳоро ба бар кард, он «шиор»-ро пазируфт ва баъдтар «қавми китоб» номида шуд. Ба воситаи хизмати Вилям Миллер ба онҳо маҷмӯае аз қоидаҳо дода шуда буд, ки агар дуруст ба кор бурда мешуданд, Китоби Муқаддасро ба зеҳни ҳамаи онҳое, ки мехостанд бишнаванд, мекушоданд. Қоидаҳои Миллер оид ба Тафсири Нубувват ҳамон чизест, ки ваҳй мегӯяд, мо бояд онро биомӯзем, агар мехоҳем паёми фариштаи сеюмро бирасонем.</w:t>
      </w:r>
    </w:p>
    <w:p>
      <w:pPr>
        <w:pStyle w:val="ArticleScripture"/>
        <w:jc w:val="left"/>
      </w:pPr>
      <w:r>
        <w:rPr>
          <w:rFonts w:ascii="Times New Roman" w:hAnsi="Times New Roman" w:eastAsia="Times New Roman" w:cs="Times New Roman"/>
        </w:rPr>
        <w:t>Масеҳ фармуд: «Агар касе хоҳад аз ақиби Ман биёяд, бигзор худро инкор кунад, салиби худро бардошта, аз пайи Ман ояд». Боз гуфт: «Ман нури ҷаҳон ҳастам; ҳар кӣ аз пайи Ман ояд, дар торикӣ роҳ нахоҳад рафт». Нури ростӣ, мисли чароғи фурӯзон, пеш меравад, ва онҳое ки нурро дӯст медоранд, дар торикӣ роҳ нахоҳанд рафт. Онҳо Навиштаҳоро меомӯзанд, то ба яқин бидонанд, ки ба овози Чӯпони ҳақиқӣ гӯш медиҳанд, на ба овози бегона.</w:t>
      </w:r>
    </w:p>
    <w:p>
      <w:pPr>
        <w:pStyle w:val="ArticleScripture"/>
        <w:jc w:val="left"/>
      </w:pPr>
      <w:r>
        <w:rPr>
          <w:rFonts w:ascii="Times New Roman" w:hAnsi="Times New Roman" w:eastAsia="Times New Roman" w:cs="Times New Roman"/>
        </w:rPr>
        <w:t>«Онҳое ки ба эълон кардани паёми фариштаи сеюм машғуланд, Навиштаҳоро бар асоси ҳамон тарҳе меомӯзанд, ки Падар Миллер қабул карда буд. Дар китоби хурде, ки “Views of the Prophecies and Prophetic Chronology” ном дорад, Падар Миллер қоидаҳои зерини сода, вале оқилона ва муҳимро барои омӯзиш ва тафсири Китоби Муқаддас меорад:</w:t>
      </w:r>
    </w:p>
    <w:p>
      <w:pPr>
        <w:pStyle w:val="ArticleScripture"/>
        <w:jc w:val="left"/>
      </w:pPr>
      <w:r>
        <w:rPr>
          <w:rFonts w:ascii="Times New Roman" w:hAnsi="Times New Roman" w:eastAsia="Times New Roman" w:cs="Times New Roman"/>
        </w:rPr>
        <w:t>«1. Ҳар як калима бояд нисбат ба мавзӯи дар Китоби Муқаддас пешниҳодшуда аҳамияти дурусти худро дошта бошад; 2. Тамоми Навиштаҷот зарур аст ва бо кӯшиши ҷиддӣ ва омӯзиш фаҳмида шуданаш мумкин аст; 3. Ҳеҷ чизе ки дар Навиштаҷот ошкор шудааст, аз онҳое ки бо имон мепурсанд ва шак намеоранд, пинҳон нест ва нахоҳад монд; 4. Барои фаҳмидани таълимот, ҳамаи оятҳоро дар бораи мавзӯе, ки мехоҳед бидонед, гирд оваред, сипас бигзоред ҳар як калима таъсири дурусти худро дошта бошад; ва агар шумо тавонед назарияи худро бе зиддият шакл диҳед, пас наметавонед дар хато бошед; 5. Навиштаҷот бояд худ шарҳдиҳандаи худ бошад, зеро он барои худ меъёр аст. Агар ман ба муаллим такя кунам, то онро барои ман шарҳ диҳад, ва ӯ маънои онро тахмин кунад, ё бихоҳад онро ба хотири эътиқоди фирқавии худ чунин созад, ё барои он ки хирадманд пиндошта шавад, пас тахмини ӯ, хоҳиши ӯ, эътиқоди ӯ ё ҳикмати ӯ меъёри ман мешавад, на Китоби Муқаддас».</w:t>
      </w:r>
    </w:p>
    <w:p>
      <w:pPr>
        <w:pStyle w:val="ArticleScripture"/>
        <w:jc w:val="left"/>
      </w:pPr>
      <w:r>
        <w:rPr>
          <w:rFonts w:ascii="Times New Roman" w:hAnsi="Times New Roman" w:eastAsia="Times New Roman" w:cs="Times New Roman"/>
        </w:rPr>
        <w:t>Он чи дар боло оварда шуд, қисми ин қоидаҳост; ва дар омӯзиши Китоби Муқаддас ҳамаи мо хуб хоҳем кард, агар ба усулҳои баёншуда таваҷҷуҳ намоем.</w:t>
      </w:r>
    </w:p>
    <w:p>
      <w:pPr>
        <w:pStyle w:val="ArticleScripture"/>
        <w:jc w:val="left"/>
      </w:pPr>
      <w:r>
        <w:rPr>
          <w:rFonts w:ascii="Times New Roman" w:hAnsi="Times New Roman" w:eastAsia="Times New Roman" w:cs="Times New Roman"/>
        </w:rPr>
        <w:t>«Имони ҳақиқӣ бар Навиштаҳо бунёд ёфтааст; аммо Шайтон аз василаҳои бисёр истифода мебарад, то Навиштаҳоро таҳриф кунад ва гумроҳиро дохил намояд, бинобар ин, агар касе бихоҳад бидонад, ки онҳо воқеан чӣ таълим медиҳанд, эҳтиёткории бузург лозим аст. Яке аз фиребҳои бузурги ин замон он аст, ки инсон бар эҳсосот бисёр таваққуф кунад ва, дар ҳоле ки ба баёноти рӯшани каломи Худо эътино намекунад, ростқавлӣ даъво намояд, зеро он калом бо эҳсосот мувофиқат намекунад. Бисёриҳо барои имони худ ҷуз эҳсосот ҳеҷ таҳкурсӣ надоранд. Дини онҳо аз ҳаяҷон иборат аст; вақте ки он аз байн меравад, имони онҳо низ аз миён меравад. Эҳсосот метавонад коҳ бошад, аммо каломи Худо гандум аст. Ва «чист», мегӯяд набӣ, «коҳ нисбат ба гандум?»»</w:t>
      </w:r>
    </w:p>
    <w:p>
      <w:pPr>
        <w:pStyle w:val="ArticleScripture"/>
        <w:jc w:val="left"/>
      </w:pPr>
      <w:r>
        <w:rPr>
          <w:rFonts w:ascii="Times New Roman" w:hAnsi="Times New Roman" w:eastAsia="Times New Roman" w:cs="Times New Roman"/>
        </w:rPr>
        <w:t>«Ҳеҷ кас барои он маҳкум нахоҳад шуд, ки ба нур ва донише, ки ҳаргиз надошт ва наметавонист ба даст оварад, эътино накард. Аммо бисёриҳо аз итоат кардан ба ҳақиқате, ки аз ҷониби сафирони Масеҳ ба онҳо пешниҳод мегардад, саркашӣ мекунанд, зеро мехоҳанд ба меъёри ҷаҳон мувофиқ шаванд; ва ҳамон ҳақиқат, ки ба фаҳмиши онҳо расидааст, ҳамон нур, ки дар ҷон дурахшидааст, онҳоро дар рӯзи Доварӣ маҳкум хоҳад кард. Дар ин айёми охир мо нури ҷамъшудаеро дорем, ки дар тамоми асрҳо медурахшид, ва мутаносибан ба он масъул дониста хоҳем шуд. Роҳи қудсият бо ҷаҳон дар як сатҳ нест; он роҳи баландбардошташуда аст. Агар мо дар ин роҳ қадам занем, агар дар роҳи аҳкоми Худованд бидавем, хоҳем ёфт, ки «роҳи одилон мисли нури тобон аст, ки то рӯзи комил бештару бештар медурахшад».» Review and Herald, November 25, 1884.</w:t>
      </w:r>
    </w:p>
    <w:p>
      <w:pPr>
        <w:pStyle w:val="ArticleBody"/>
        <w:jc w:val="left"/>
      </w:pPr>
      <w:r>
        <w:rPr>
          <w:rFonts w:ascii="Times New Roman" w:hAnsi="Times New Roman" w:eastAsia="Times New Roman" w:cs="Times New Roman"/>
        </w:rPr>
        <w:t>Шумо метавонед дар бораи қоидаҳои Уилям Миллер муфассалтар дар мақолае, ки «William Miller» унвон дорад, таҳти бахши «Prophetic Keys» мутолиа намоед.</w:t>
      </w:r>
    </w:p>
    <w:p>
      <w:pPr>
        <w:pStyle w:val="ArticleBody"/>
        <w:jc w:val="left"/>
      </w:pPr>
      <w:r>
        <w:rPr>
          <w:rFonts w:ascii="Times New Roman" w:hAnsi="Times New Roman" w:eastAsia="Times New Roman" w:cs="Times New Roman"/>
        </w:rPr>
        <w:t>Дар «омӯзиши Китоби Муқаддас»-и худ ҳамаи мо хуб мекунем, агар ба усулҳое, ки дар қоидаҳои «Падари Миллер» оид ба тафсири нубувват баён шудаанд, гӯш фаро диҳем. Ба шохи протестантизм ҳуҷҷати муқаддасе дода шуд, ки мо онро Китоби Муқаддас меномем, ва ҳамчунин масъулият дода шуд, ки усулҳои дар он дарҷёфтаро ҳимоят ва тарғиб намояд; ва ба шохи протестантӣ низ маҷмӯае аз қоидаҳо дода шуд, то маъно ва мақсади ҳуҷҷатҳои муқаддасро ба дурустӣ тафсир кунад.</w:t>
      </w:r>
    </w:p>
    <w:p>
      <w:pPr>
        <w:pStyle w:val="ArticleBody"/>
        <w:jc w:val="left"/>
      </w:pPr>
      <w:r>
        <w:rPr>
          <w:rFonts w:ascii="Times New Roman" w:hAnsi="Times New Roman" w:eastAsia="Times New Roman" w:cs="Times New Roman"/>
        </w:rPr>
        <w:t>Ба шохи ҷумҳурихоҳӣ санади муқаддасе дода шуд, ки мо онро Конститутсия меномем, ва ҳамчунин масъулияти ҳимоя ва пешбурди усулҳои дар он дарҷшударо бар дӯшаш гузоштанд. Ба шохи ҷумҳурихоҳ низ маҷмӯае аз қоидаҳо дода шуд, то маъно ва нияти санади муқаддасро ба дурустӣ тафсир ва ҷудо намояд. Қоидаҳое, ки барои ба дурустӣ тафсир ва ҷудо намудани Конститутсия дода шудаанд, Билл оид ба ҳуқуқҳо мебошанд, ва он муҳимтарин ҳадафи Конститутсияро дар қоидаҳои аввали Билл оид ба ҳуқуқҳо муқаддас мегардонад. Ислоҳи якум, ки дар Билл оид ба ҳуқуқҳо зикр шудааст, озодии дин, изҳори ақида, сухан ва матбуот мебошад.</w:t>
      </w:r>
    </w:p>
    <w:p>
      <w:pPr>
        <w:pStyle w:val="ArticleScripture"/>
        <w:jc w:val="left"/>
      </w:pPr>
      <w:r>
        <w:rPr>
          <w:rFonts w:ascii="Times New Roman" w:hAnsi="Times New Roman" w:eastAsia="Times New Roman" w:cs="Times New Roman"/>
        </w:rPr>
        <w:t>«Конгресс набояд ҳеҷ қонуне дар бораи таъсиси дин, ё манъ кардани озодии иҷрои он; ё маҳдуд сохтани озодии сухан, ё матбуот; ё ҳуқуқи мардумро ба таври осоишта ҷамъ омадан ва ба Ҳукумат барои ислоҳи зулмҳо ариза пешниҳод кардан, қабул намояд». Конститутсияи ИМА, ислоҳи I</w:t>
      </w:r>
    </w:p>
    <w:p>
      <w:pPr>
        <w:pStyle w:val="ArticleBody"/>
        <w:jc w:val="left"/>
      </w:pPr>
      <w:r>
        <w:rPr>
          <w:rFonts w:ascii="Times New Roman" w:hAnsi="Times New Roman" w:eastAsia="Times New Roman" w:cs="Times New Roman"/>
        </w:rPr>
        <w:t>Қонуни якшанбе ҳамлаи ошкоро бар зидди моддаи аввали Конститутсия мебошад, ки озодии динро кафолат медиҳад; ин озодӣ бо қонуни якшанбе аз байн бурда мешавад ва ба ин васила анҷоми Конститутсия, анҷоми Иёлоти Муттаҳида ҳамчун салтанати шашуми нубуввати Китоби Муқаддас ва оғози таъқибот бар зидди онҳое, ки дар он вақт паёми фариштаи сеюмро бо нидои баланд эълон мекунанд, нишон дода мешавад. Онҳое ки нидои баланди фариштаи сеюмро эълон менамоянд ва бар зидди нобудсозии Ислоҳи якум ва Конститутсия эътироз мекунанд, аз ҷониби касоне таъқиб карда мешаванд, ки мебоист қоидаҳои муқаддасеро, ки санади муқаддасеро ҳимоя мекунанд, ки онҳо барои дифоъ аз он таъйин шуда буданд, нигоҳ дошта, ба кор мебурданд. Ин намунае аз дарк кардан ва ба кор бурдани таърихҳои мувозии ду шохи ҳайвони заминии барра-сиришт аст. Падарони муассиси Конститутсия ба Падар Миллер мувофиқат доранд. Истилоҳи «Падар», ки нисбат ба Миллер истифода шудааст, барои ифодаи роҳбар ба кор меравад, на коҳини попӣ. Китоби Муқаддас манъ мекунад, ки одамонеро, ки даъвои роҳнамои рӯҳонӣ будан доранд, падар хонанд. Миллериён, чунон ки бисёр вақт чунин мешавад, ба номи падари худ номгузорӣ шудаанд. Нодида гирифтани ин тафовут маънои онро дорад, ки бахше аз маънии паёми Илёс аз даст меравад, он гоҳ ки дилҳои падаронро ба сӯи фарзандон ва баръакс мегардонад.</w:t>
      </w:r>
    </w:p>
    <w:p>
      <w:pPr>
        <w:pStyle w:val="ArticleBody"/>
        <w:jc w:val="left"/>
      </w:pPr>
      <w:r>
        <w:rPr>
          <w:rFonts w:ascii="Times New Roman" w:hAnsi="Times New Roman" w:eastAsia="Times New Roman" w:cs="Times New Roman"/>
        </w:rPr>
        <w:t>Иёлоти Муттаҳида дар Ишаъё бисту сеюм салтанати шашуми пешгӯии Китоби Муқаддас аст ва то замоне ки Конститутсияи худро дар қонуни якшанбеи босуръат наздикшаванда вожгун созад, ҳамон тавр боқӣ мемонад. Салтанати шашум ҳафтод соли нубувватӣ ҳукмронӣ мекунад, ки онҳо рӯзҳои як подшоҳанд. Он салтанате (подшоҳ — ин салтанат аст), ки ҳафтод сол ҳукмронӣ кард, Бобил буд. Дар давоми он ҳафтод сол шохи давлат ҳукумати Бобил буд ва шохи калисо калдониён буданд. Дониёл, Шадроқ, Мешақ ва Абеднего намояндаи яксаду чилу чор ҳазор мебошанд. Ҳар ду шох ва қавми Худо дар шаҳодати Дониёл намояндагӣ шудаанд. Он ҳафтод соли асорат дар Бобил рӯзҳои як подшоҳ буд, ки Ишаъё онҳоро ба кор мебарад, то муайян созад, ки таърихи нубувватии Иёлоти Муттаҳида ва таърихи адвентизм аз соли 1798 то қонуни якшанбе мебошад.</w:t>
      </w:r>
    </w:p>
    <w:p>
      <w:pPr>
        <w:pStyle w:val="ArticleBody"/>
        <w:jc w:val="left"/>
      </w:pPr>
      <w:r>
        <w:rPr>
          <w:rFonts w:ascii="Times New Roman" w:hAnsi="Times New Roman" w:eastAsia="Times New Roman" w:cs="Times New Roman"/>
        </w:rPr>
        <w:t>Муайян кардани он ки хатти таърихи нубувватӣ барои ҳар ду шохи Иёлоти Муттаҳида ба мо имкон медиҳад, ки анҷом ва оғозро баррасӣ намоем ва бо ду шохи шоҳидон хусусияти шохи дигарро муайян кунем. Охир, ҳамаи шохҳо яксон буданд. Дар Дониёл шохҳо буданд, баъзе шикаста, ва шохҳое, ки аз шохи шикаста рӯида мебаромаданд. Баъзе шохҳо дар Дониёл бо якдигар ҳамандоза набуданд ва нисбат ба дигарашон дертар бармехостанд. Аммо бо ду шохи Иёлоти Муттаҳида чунин нест. Он ду шох дар тӯли як таърих бо ҳам мувозӣ мебошанд ва ҳамон нишонаҳои роҳро ба вуҷуд меоранд, гарчанде аз лиҳози мақсадашон аз якдигар фарқ доранд. Дар дохили ин таърих истисноҳо ва қайдҳое низ ҳастанд, ки фаҳмидани онҳо ҳамчунин муҳим аст.</w:t>
      </w:r>
    </w:p>
    <w:p>
      <w:pPr>
        <w:pStyle w:val="ArticleBody"/>
        <w:jc w:val="left"/>
      </w:pPr>
      <w:r>
        <w:rPr>
          <w:rFonts w:ascii="Times New Roman" w:hAnsi="Times New Roman" w:eastAsia="Times New Roman" w:cs="Times New Roman"/>
        </w:rPr>
        <w:t>Дар ибтидои адвентизм аз таърихи нубувватие, ки бо калисои Филаделфия ифода ёфта буд, ба калисои Лаодикия гузарише ба амал омад. Пас, бинобар ин, дар интиҳо низ бояд аз таърихи нубувватии Лаодикия гузарише ба амал ояд. Ваҳйи Исои Масеҳ нури ин фаҳмишро дар бар мегирад ва он ҷузъе аз он чизест, ки дар ин замон мӯҳраш кушода мешавад.</w:t>
      </w:r>
    </w:p>
    <w:p>
      <w:pPr>
        <w:pStyle w:val="ArticleBody"/>
        <w:jc w:val="left"/>
      </w:pPr>
      <w:r>
        <w:rPr>
          <w:rFonts w:ascii="Times New Roman" w:hAnsi="Times New Roman" w:eastAsia="Times New Roman" w:cs="Times New Roman"/>
        </w:rPr>
        <w:t>Ва «пас аз анҷоми ҳафтод сол» папа «суруд хоҳад хонд» ва он «фоҳишаи» «фаромӯшшуда» ба ёд оварда хоҳад шуд. Ӯ дар қонуни якшанбе «ба ёд оварда мешавад», ки дар он масъала миёни парастиши офтоб, ё парастиши он рӯзест, ки қонуни Худо ба инсоният амр кардааст, то «ба ёд оваранд».</w:t>
      </w:r>
    </w:p>
    <w:p>
      <w:pPr>
        <w:pStyle w:val="ArticleBody"/>
        <w:jc w:val="left"/>
      </w:pPr>
      <w:r>
        <w:rPr>
          <w:rFonts w:ascii="Times New Roman" w:hAnsi="Times New Roman" w:eastAsia="Times New Roman" w:cs="Times New Roman"/>
        </w:rPr>
        <w:t>Дар ин мақола мо муайян кардем, ки таърихи ҳукмронии ҳафтодсолаи Бобил намунаи таърихи Иёлоти Муттаҳида аз соли 1798 то қонуни якшанбе мебошад. Дар як мақолаи пешина ва борҳо дар «Ҷадвалҳои Ҳабаққуқ» мо нишон медиҳем, ки асирӣ дар Миср ва раҳоӣ аз он низ намунаи таърихи Иёлоти Муттаҳида ва қавми Худо мебошад. Ин чор таърих — Бобил, Миср, Адвентизм ва Иёлоти Муттаҳида — ягона хатҳое нестанд, ки метавон бар ин хатҳо татбиқ кард, аммо вақте ки мо қоидаи «аввалин зикр»-ро ба ин чор хат татбиқ менамоем, он ба таври мутлақ ҳайратангез аст. Ман ин мақоларо бо як намунаи содда ва ҷузъӣ аз он чи ки дар назар дорам, ба анҷом мерасонам ва ният дорам, ки ҳангоми баррасии минбаъдаи таърихи Ишаъё бисту се дар вақти дигар онро идома диҳам.</w:t>
      </w:r>
    </w:p>
    <w:p>
      <w:pPr>
        <w:pStyle w:val="ArticleBody"/>
        <w:jc w:val="left"/>
      </w:pPr>
      <w:r>
        <w:rPr>
          <w:rFonts w:ascii="Times New Roman" w:hAnsi="Times New Roman" w:eastAsia="Times New Roman" w:cs="Times New Roman"/>
        </w:rPr>
        <w:t>Таърихи Бобил дар оғоз подшоҳи тавбакарда дорад ва дар анҷом подшоҳи шарир. Фарқе надорад, ки он Байден бошад ё Трамп, зеро китоби Дониёл таълим медиҳад, ки ин Худост, ки ҳокимонро барпо мекунад ва онҳоро фурӯ меорад. Он чи дар бораи ҳар роҳбари демократ ё ҷумҳурихоҳ дар замони қонуни якшанбе метавон яқин донист, ин аст, ки ӯ роҳбари шарир аст. Набукаднесар худи Бобил буд; ӯ золими Бобил буд ва омода буд се марди некро ба оташ афканад. Аммо дар ниҳоят ӯ ба Худои Дониёл имон овард. Бо пешвои охирин, Балшасар, чунин набуд. Ӯ подшоҳи шарир буд. Иёлоти Муттаҳида дар пешгӯӣ ҳамчун барра оғоз меёбад, ки рамзи Масеҳ ва қурбонии Ӯ барои инсоният аст. Дар анҷом Иёлоти Муттаҳида ҳамчун аждаҳо сухан хоҳад гуфт. Ин тағйир аз Масеҳ ба Шайтон дар ин хатти таърих бо фарқи миёни Набукаднесар ва Балшасар муаррифӣ мешавад.</w:t>
      </w:r>
    </w:p>
    <w:p>
      <w:pPr>
        <w:pStyle w:val="ArticleScripture"/>
        <w:jc w:val="left"/>
      </w:pPr>
      <w:r>
        <w:rPr>
          <w:rFonts w:ascii="Times New Roman" w:hAnsi="Times New Roman" w:eastAsia="Times New Roman" w:cs="Times New Roman"/>
        </w:rPr>
        <w:t>«Белшасарро барои шинохтан ва ба ҷо овардани иродаи Худо фурсатҳои бисёре дода шуда буданд. Ӯ дида буд, ки чӣ гуна бобояш Набукаднесар аз ҷомеаи одамон ронда шуд. Ӯ дида буд, ки чӣ гуна ақлу хирад, ки он подшоҳи мағрур бо он фахр мекард, аз ҷониби Он Касе, ки онро дода буд, гирифта шуд. Ӯ дида буд, ки подшоҳ аз салтанати худ ронда гардида, ҳамнишини ҳайвоноти саҳро шуд. Аммо муҳаббати Белшасар ба айшу тафреҳ ва худҷалолдиҳӣ он дарсҳоеро, ки ӯ ҳаргиз набояд фаромӯш мекард, аз хотирааш маҳв сохт; ва ӯ гуноҳҳое содир намуд, монанд ба онҳое ки довариҳои ошкори Худоро бар Набукаднесар оварда буданд. Ӯ фурсатҳоеро, ки ба фазли илоҳӣ ба вай дода шуда буданд, барбод дод ва аз истифода бурдани имкониятҳои дар ихтиёраш буда барои ошно шудан бо ҳақиқат ғафлат варзид. «Чӣ бояд кунам, то наҷот ёбам?» — ин саволе буд, ки он подшоҳи бузург, вале нодон, ба он бо бепарвоӣ гузашт.» Bible Echo, April 25, 1898.</w:t>
      </w:r>
    </w:p>
    <w:p>
      <w:pPr>
        <w:pStyle w:val="ArticleBody"/>
        <w:jc w:val="left"/>
      </w:pPr>
      <w:r>
        <w:rPr>
          <w:rFonts w:ascii="Times New Roman" w:hAnsi="Times New Roman" w:eastAsia="Times New Roman" w:cs="Times New Roman"/>
        </w:rPr>
        <w:t>Аҳамият диҳед, ки шарири Белшасар подшоҳи аҳмақ буд. Ӯ ҳамон довариро, ки падараш Набукаднесар дида буд, аз сар гузаронд, зеро ҳар ду доварӣ ҳамчун «ҳафт замон»-и Ибодат 26 тасвир шудаанд. Набукаднесар барои ду ҳазору панҷсаду бист рӯз дар саҳроҳо мисли ҳайвон зиндагӣ мекард, ки ин ҳафт соли библиявӣ аст; ва доварии писараш Белшасар, ки бар девор навишта шуда буд, низ ду ҳазору панҷсаду бистро ифода мекунад. Фарқ дар он буд, ки доварие, ки бар зидди Набукаднесар омад, ӯро тағйир дода, подшоҳи ҳикматманд гардонд, дар ҳоле ки доварии Белшасар бар подшоҳи аҳмақ буд.</w:t>
      </w:r>
    </w:p>
    <w:p>
      <w:pPr>
        <w:pStyle w:val="ArticleScripture"/>
        <w:jc w:val="left"/>
      </w:pPr>
      <w:r>
        <w:rPr>
          <w:rFonts w:ascii="Times New Roman" w:hAnsi="Times New Roman" w:eastAsia="Times New Roman" w:cs="Times New Roman"/>
        </w:rPr>
        <w:t>«Ба ҳокими охирини Бобил, чунон ки ба таври намунавӣ ба ҳокими аввали он, ҳукми Нозири илоҳӣ расида буд: “Эй подшоҳ, ... ба ту гуфта мешавад: салтанат аз ту гирифта шудааст.” Дониёл 4:31». Пайғамбарон ва Подшоҳон, 533.</w:t>
      </w:r>
    </w:p>
    <w:p>
      <w:pPr>
        <w:pStyle w:val="ArticleBody"/>
        <w:jc w:val="left"/>
      </w:pPr>
      <w:r>
        <w:rPr>
          <w:rFonts w:ascii="Times New Roman" w:hAnsi="Times New Roman" w:eastAsia="Times New Roman" w:cs="Times New Roman"/>
        </w:rPr>
        <w:t>Навиштаи рӯи девор барои президенти охирин ҳамон ислоҳи якум аст, ки «девори» ҷудоии калисо ва давлатро муайян месозад, чизе ки подшоҳи аҳмақонаи ниҳоӣ онро дарк намекунад. «Ҳафт замон»-и Левитус бисту шаш «пароканда шудани қавм»-ро ифода менамояд, ки онро подшоҳи шимол ҳангоми қонуни якшанбе ба анҷом мерасонад. Он парокандагӣ ҳамон харобии миллӣ аст, ки аз паси қонуни якшанбе меояд. Миллати шашум дарсҳои падарони бунёдгузори худро фаромӯш кард, ки Конститутсияро на танҳо барои муҳофизат аз калисои фосид, балки ҳамчунин аз подшоҳони истибдодпешаи Аврупо, ки он зани фосид бо онҳо ҳамхоба шуда буд, навишта буданд. Падарони бунёдгузор намояндаи онҳое ҳастанд, ки папагарӣ ва подшоҳони Аврупоро рад карданд, зеро аз таҷрибаи худ, пас аз берун омадан аз парокандагии ҳазору дусаду шаст соли торикии папагӣ, медонистанд, ки ҳимоя аз он гуна истибдод бояд меҳвари Конститутсияи нави онҳо бошад. Онҳо падарони хирадманд буданд, онҳо мисли барра буданд, аммо бо падари охирин чунин нахоҳад буд, зеро ӯ мисли аждаҳо сухан хоҳад гуфт. Падарон аз парокандагӣ берун омаданд, вале писар боз ба парокандагӣ бармегардад. Истибдодгар дар ҳар ду ҳолат ҳамон папагарии аввал ва папагарии охирин аст.</w:t>
      </w:r>
    </w:p>
    <w:p>
      <w:pPr>
        <w:pStyle w:val="ArticleBody"/>
        <w:jc w:val="left"/>
      </w:pPr>
      <w:r>
        <w:rPr>
          <w:rFonts w:ascii="Times New Roman" w:hAnsi="Times New Roman" w:eastAsia="Times New Roman" w:cs="Times New Roman"/>
        </w:rPr>
        <w:t>Рамзи доварӣ бар Набукаднесар, подшоҳи аввал, ва бар подшоҳи охирин Белшасар, ҳамон «ҳафт замон»-и парокандагии Ибодатнома боби бисту шаш буд. Набукаднесар онро дар ҳаёти худ аз сар гузаронд, ва Белшасар онро ҳамчун навиштаи санги қабраш дар рӯи девор маҳз дар ҳамон шабе, ки мурд, навишташуда дид. Рамзи шохи ҷумҳуриявӣ дар оғоз раҳоии он аз асорати подшоҳи шимол буд, ва рамзи шохи ҷумҳуриявӣ дар анҷоми он асоратест, ки аз ҷониби подшоҳи шимол ба вуҷуд оварда мешавад. Қонуни якшанбе ҳамон «ҳамон шаб» аст, ки он ҳамчун подшоҳии шашуми пешгӯии Китоби Муқаддас мемирад. Дар ҳар чор намуна — Белшасар, Набукаднесар, ва оғозу анҷоми шохи ҷумҳуриявӣ — бисту панҷ бисти Ибодатнома боби бисту шаш рамзест, ки дар оғоз ва анҷом муаррифӣ шудааст. Ин имзои Алфа ва Омегаро ифода мекунад.</w:t>
      </w:r>
    </w:p>
    <w:p>
      <w:pPr>
        <w:pStyle w:val="ArticleBody"/>
        <w:jc w:val="left"/>
      </w:pPr>
      <w:r>
        <w:rPr>
          <w:rFonts w:ascii="Times New Roman" w:hAnsi="Times New Roman" w:eastAsia="Times New Roman" w:cs="Times New Roman"/>
        </w:rPr>
        <w:t>Аввалин «пешгӯии замонӣ», ки Вилям Миллер кашф намуд, ҳамон ду ҳазору панҷсади Левиён бисту шаш буд. Он аввалин санг дар таҳкурсие буд, ки Исо ба воситаи кори Миллер гузошт. Он ҳамчунин аввалин ҳақиқати асосӣ буд, ки онро адвентизм дар соли 1863 канор гузошт. Вақте ки ҳамаи сангҳои ҳақиқати Миллер ба таҳкурсӣ гузошта шуданд, он ҳақиқатҳо дар ду лавҳи Ҳабаққуқ намояндагӣ карда мешуданд, ки ҳамон ҷадвалҳои пешоҳангони солҳои 1843 ва 1850 мебошанд. Он ду лавҳ муносибати аҳдии байни Худо ва қавми номгузоришудаи Ӯро намояндагӣ мекунанд, чунон ки ду лавҳи Даҳ Аҳком аҳдро бо Исроили қадим намояндагӣ мекарданд.</w:t>
      </w:r>
    </w:p>
    <w:p>
      <w:pPr>
        <w:pStyle w:val="ArticleBody"/>
        <w:jc w:val="left"/>
      </w:pPr>
      <w:r>
        <w:rPr>
          <w:rFonts w:ascii="Times New Roman" w:hAnsi="Times New Roman" w:eastAsia="Times New Roman" w:cs="Times New Roman"/>
        </w:rPr>
        <w:t>Дар поёни адвентизми Лаодикия, ҳангоме ки он ҳангоми қонуни якшанбе аз даҳони Худованд қай карда мешавад, навиштаҷоти рӯи девор ҳамон ду ҷадвали муқаддаси пешоҳангон аст. Ҷадвалҳое, ки онҳо наметавонанд бихонанд, зеро дар оғози таърихи худ қабул накарданд, ки аз паёми огоҳкунанда баҳра ёбанд….</w:t>
      </w:r>
    </w:p>
    <w:p>
      <w:pPr>
        <w:pStyle w:val="ArticleBody"/>
        <w:jc w:val="left"/>
      </w:pPr>
      <w:r>
        <w:rPr>
          <w:rFonts w:ascii="Times New Roman" w:hAnsi="Times New Roman" w:eastAsia="Times New Roman" w:cs="Times New Roman"/>
        </w:rPr>
        <w:t>Бӯҳрони молиявии соли 1837 дар Иёлоти Муттаҳидаи Амрико рӯйдоди мураккабе буд, ки бар асари омезиши омилҳои иқтисодӣ, сиёсатҳо ва фаъолияти спекулятивӣ ба вуҷуд омад.</w:t>
      </w:r>
    </w:p>
    <w:p>
      <w:pPr>
        <w:pStyle w:val="ArticleBody"/>
        <w:jc w:val="left"/>
      </w:pPr>
      <w:r>
        <w:rPr>
          <w:rFonts w:ascii="Times New Roman" w:hAnsi="Times New Roman" w:eastAsia="Times New Roman" w:cs="Times New Roman"/>
        </w:rPr>
        <w:t>Ҳубоби спекулятивӣ: Дар солҳои пеш аз 1837, дар соҳаи замин ва сармоягузориҳо, қисман бар асари густариши кишвар ба сӯи ғарб, авҷи спекулятивӣ ба вуҷуд омад. Спекулятсия дар замин, махсусан дар сарҳади ғарбӣ, боиси болоравии сунъии нархи замин ва қарзгирии аз ҳад зиёд гардид.</w:t>
      </w:r>
    </w:p>
    <w:p>
      <w:pPr>
        <w:pStyle w:val="ArticleBody"/>
        <w:jc w:val="left"/>
      </w:pPr>
      <w:r>
        <w:rPr>
          <w:rFonts w:ascii="Times New Roman" w:hAnsi="Times New Roman" w:eastAsia="Times New Roman" w:cs="Times New Roman"/>
        </w:rPr>
        <w:t>Қарзи осон ва қарздиҳии спекулятивӣ: бонкҳо ва муассисаҳои молиявӣ миқдори зиёди кредит ва қарзҳо мебароварданд, аксаран бидуни гарави кофӣ. Ин дастрасии осон ба кредит ба таби спекулятивӣ мусоидат кард ва хавфҳои бесуботии молиявиро афзоиш дод.</w:t>
      </w:r>
    </w:p>
    <w:p>
      <w:pPr>
        <w:pStyle w:val="ArticleBody"/>
        <w:jc w:val="left"/>
      </w:pPr>
      <w:r>
        <w:rPr>
          <w:rFonts w:ascii="Times New Roman" w:hAnsi="Times New Roman" w:eastAsia="Times New Roman" w:cs="Times New Roman"/>
        </w:rPr>
        <w:t>Густариши аз ҳад зиёди бонкҳо: Бонкҳо фаъолияти худро босуръат вусъат медоданд ва аксар вақт назар ба миқдори сиккаҳои филиззии дар ихтиёрашон буда (тилло ва нуқра), ки барои таъмини он лозим буд, бештар пули коғазӣ (банкнот) мебароварданд. Ин амалия, ки бо номи «бонкдории wildcat» маъруф буд, боиси фаровонии аз ҳад зиёди асъори беназорат ва беэътимод дар муомилот гардид.</w:t>
      </w:r>
    </w:p>
    <w:p>
      <w:pPr>
        <w:pStyle w:val="ArticleBody"/>
        <w:jc w:val="left"/>
      </w:pPr>
      <w:r>
        <w:rPr>
          <w:rFonts w:ascii="Times New Roman" w:hAnsi="Times New Roman" w:eastAsia="Times New Roman" w:cs="Times New Roman"/>
        </w:rPr>
        <w:t>Сиёсатҳои иқтисодии Ҷексон: Сиёсатҳои президент Эндрю Ҷексон дар шиддат ёфтани буҳрон нақш бозиданд. Ӯ дар соли 1836 «Specie Circular»-ро содир кард, ки тибқи он хариди заминҳои давлатӣ бояд бо пули нақдии қиматбаҳо (тилло ва нуқра), на бо пулҳои коғазӣ, анҷом дода мешуд. Ин боиси шитоб барои табдил додани векселҳои бонкӣ ба пули нақдии қиматбаҳо гардид ва фишорҳои молиявӣ ва муфлисшавии бонкҳоро ба вуҷуд овард.</w:t>
      </w:r>
    </w:p>
    <w:p>
      <w:pPr>
        <w:pStyle w:val="ArticleBody"/>
        <w:jc w:val="left"/>
      </w:pPr>
      <w:r>
        <w:rPr>
          <w:rFonts w:ascii="Times New Roman" w:hAnsi="Times New Roman" w:eastAsia="Times New Roman" w:cs="Times New Roman"/>
        </w:rPr>
        <w:t>Омилҳои байналмилалӣ: Буҳрон дар Иёлоти Муттаҳида ҳамчунин таҳти таъсири шароити иқтисодии байналмилалӣ қарор дошт. Таназзул дар иқтисоди Бритониё, ки яке аз шарикони асосии тиҷоратии Иёлоти Муттаҳида буд, боис гардид, ки талабот ба молҳо ва содироти амрикоӣ коҳиш ёбад. Ин, дар навбати худ, ба корхонаҳои амрикоӣ таъсир расонд ва ба душвориҳои иқтисодӣ мусоидат намуд.</w:t>
      </w:r>
    </w:p>
    <w:p>
      <w:pPr>
        <w:pStyle w:val="ArticleBody"/>
        <w:jc w:val="left"/>
      </w:pPr>
      <w:r>
        <w:rPr>
          <w:rFonts w:ascii="Times New Roman" w:hAnsi="Times New Roman" w:eastAsia="Times New Roman" w:cs="Times New Roman"/>
        </w:rPr>
        <w:t>Воима ва юриши амонатгузорон ба бонкҳо: Дар моҳи майи соли 1837 як силсила таконҳои молиявӣ, аз ҷумла муфлисшавии бонкҳо ва маҳдудшавии қарз, боиси воҳима дар миёни сармоягузорон ва амонатгузорон гардид. Ин воҳима мавҷи юриши амонатгузорон ба бонкҳо ва коҳиши шадиди қарздиҳиро ба вуҷуд овард.</w:t>
      </w:r>
    </w:p>
    <w:p>
      <w:pPr>
        <w:pStyle w:val="ArticleBody"/>
        <w:jc w:val="left"/>
      </w:pPr>
      <w:r>
        <w:rPr>
          <w:rFonts w:ascii="Times New Roman" w:hAnsi="Times New Roman" w:eastAsia="Times New Roman" w:cs="Times New Roman"/>
        </w:rPr>
        <w:t>Ихтисори пешниҳоди пул: Бо муфлис шудани бонкҳо ва сахттар гардидани қарздиҳӣ, ҳаҷми умумии пешниҳоди пул дар иқтисод ба таври назаррас коҳиш ёфт. Ин ихтисори пул душвориҳои иқтисодиро шиддат бахшид ва рукудро амиқтар гардонд. Маҷмӯи ин омилҳо ба таназзули шадиди иқтисодӣ оварда расонд, ки бо муфлисшавии бонкҳо, бекорӣ, коҳиш ёфтани хароҷоти истеъмолкунандагон ва буҳрони умумии иқтисодӣ тавсиф мешуд.</w:t>
      </w:r>
    </w:p>
    <w:p>
      <w:pPr>
        <w:pStyle w:val="ArticleScripture"/>
        <w:jc w:val="left"/>
      </w:pPr>
      <w:r>
        <w:rPr>
          <w:rFonts w:ascii="Times New Roman" w:hAnsi="Times New Roman" w:eastAsia="Times New Roman" w:cs="Times New Roman"/>
        </w:rPr>
        <w:t>«Мо барои оянда аз ҳеҷ чиз тарс надорем, магар он ки роҳи ҳидояти Худовандро нисбати мо ва таълими Ӯро дар таърихи гузаштаамон фаромӯш кунем».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Ҳафтод соли фаромӯшшудаи Сур</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