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ýigrimi sekizinji bölüm</w:t>
      </w:r>
    </w:p>
    <w:p>
      <w:pPr>
        <w:pStyle w:val="ArticleSubtitle"/>
        <w:jc w:val="left"/>
      </w:pPr>
      <w:r>
        <w:rPr>
          <w:rFonts w:ascii="Arial" w:hAnsi="Arial" w:eastAsia="Arial" w:cs="Arial"/>
        </w:rPr>
        <w:t>Mesihiň çokundyrylşynyň we synag edilşiniň pygamberlik ähmiýeti: üç dünýä güýçleriniň häsiýetleriniň äşgär edilmegi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Vahylaryň on sekizinji babyndaky gudratly perişdäniň inişi bilen, möhürleme 2001-nji ýylyň 11-nji sentýabrynda başlandy. Onuň inişi, Vahylaryň onunjy babyndaky perişdäniň 1840-njy ýylyň 11-nji awgustynda inişi bilen, şeýle hem Mesihiň çokundyrylmagynda Mukaddes Ruhuň inişi bilen nusgalandyryldy. Mesihiň çokundyrylmagy, Nýu-Ýork şäheriniň beýik binalary ýere ýumrulanda inen soňky ýagşyň geljegine öňünden yşarat edýär. Ýokardan gelýän güýç başlandy, şol bir wagtda-da aşakdan gelýän güýjüň (tükeniksiz düýpden) ýüze çykaryljagy-da aýan edilmelidi, çünki Hudaýyň Sözi hiç wagt puja çykmaýar.</w:t>
      </w:r>
    </w:p>
    <w:p>
      <w:pPr>
        <w:pStyle w:val="ArticleBody"/>
        <w:jc w:val="left"/>
      </w:pPr>
      <w:r>
        <w:rPr>
          <w:rFonts w:ascii="Times New Roman" w:hAnsi="Times New Roman" w:eastAsia="Times New Roman" w:cs="Times New Roman"/>
        </w:rPr>
        <w:t>Mesih çokundyrylanda, dessine derrew çöle gitdi we kyrk günläp oraza tutdy; şondan soň ol Şeýtan tarapyndan üç synag bilen synaldy. Şol üç synagyň her biri dünýäni Armageddona alyp barýan üç güýjüň hersiniň esasy häsiýetlerini aňladýar. Şol üç synag tekepbirlikdi, ol aždarhanyň häsiýetidir; işdä, ol haýwanyň häsiýetidir; we biperwaý ynam, ol ýalan pygamberiň häsiýetidir. Tekepbirlik we özüni beýgeltmek Işaýanyň nusgawy beýanynda Lusifer arkaly şekillendirilýär.</w:t>
      </w:r>
    </w:p>
    <w:p>
      <w:pPr>
        <w:pStyle w:val="ArticleScripture"/>
        <w:jc w:val="left"/>
      </w:pPr>
      <w:r>
        <w:rPr>
          <w:rFonts w:ascii="Times New Roman" w:hAnsi="Times New Roman" w:eastAsia="Times New Roman" w:cs="Times New Roman"/>
        </w:rPr>
        <w:t>Eý, daň ýyldyzy, säheriň ogly, sen gökden nähili ýykyldyň! Milletleri gowşadan sen, ýer ýüzüne nähili serpildiň! Çünki sen öz ýüregiňde: «Men göge çykaryn, tagtymy Hudaýyň ýyldyzlaryndan belentde goýaryn; jemagat dagynda, demirgazygyň çetlerinde-de oturaryn; bulutlaryň beýikliklerinden-de ýokary çykaryn; Gudraty Güýçlä deň bolaryn» diýdiň. Emma sen dowzaha, çukuryň düýp çetlerine çenli aşak inderilersiň. Seni görenler saňa üns bilen serederler-de, seni synlap: «Ýeri titreden, şalyklary sarsdyran adam şu mu?» diýerler. Işaýa 14:12–16.</w:t>
      </w:r>
    </w:p>
    <w:p>
      <w:pPr>
        <w:pStyle w:val="ArticleBody"/>
        <w:jc w:val="left"/>
      </w:pPr>
      <w:r>
        <w:rPr>
          <w:rFonts w:ascii="Times New Roman" w:hAnsi="Times New Roman" w:eastAsia="Times New Roman" w:cs="Times New Roman"/>
        </w:rPr>
        <w:t>Lýusifer ýüreginde bäş gezek: «Men ederin» diýip yglan edýär. Bir wagtlar «ýagtylyk göteriji» (Lýusifer) diýlip atlandyrylan, emma indi diňe garaňkylygy göterýän Şeýtan, «milletleri sarsdyran» şoludyr. Pygamberlik manysynda ol «milletler» bilen baglanyşdyrylýar, çünki ol milletleriň ýaman birleşiginiň, şeýle hem Ylham kitabynyň on ýedinji we on sekizinji baplarynda görkezilen täjirler birleşiginiň ýolbaşçysydyr.</w:t>
      </w:r>
    </w:p>
    <w:p>
      <w:pPr>
        <w:pStyle w:val="ArticleScripture"/>
        <w:jc w:val="left"/>
      </w:pPr>
      <w:r>
        <w:rPr>
          <w:rFonts w:ascii="Times New Roman" w:hAnsi="Times New Roman" w:eastAsia="Times New Roman" w:cs="Times New Roman"/>
        </w:rPr>
        <w:t>“Patyşalar, hökümdarlar we häkimler öz üstlerine antikristiň tagmasyny goýdular we Hudaýyň buýruklaryny berjaý edýänler hem-de Isanyň imanyna eýe bolanlar bilen — mukaddesler bilen — söweşmäge gidýän aždarha hökmünde görkezilýärler.” Testimonies to Ministers, 38.</w:t>
      </w:r>
    </w:p>
    <w:p>
      <w:pPr>
        <w:pStyle w:val="ArticleBody"/>
        <w:jc w:val="left"/>
      </w:pPr>
      <w:r>
        <w:rPr>
          <w:rFonts w:ascii="Times New Roman" w:hAnsi="Times New Roman" w:eastAsia="Times New Roman" w:cs="Times New Roman"/>
        </w:rPr>
        <w:t>Mesihiň çokundyrylmagynda Mukaddes Ruh inip geldi; bu, 2001-nji ýylyň 11-nji sentýabryndan soňky döwri alamatlandyrýardy. Onuň çokundyrylmagyndan soň, Şeýtan Mesihe dünýä patyşalyklaryny dolandyrmakda özüniň ulanýan güýjüni Mesihe bermek teklibi bilen synag etdi, sebäbi Adamyň günä düşmeginde Şeýtan dünýä patyşalyklarynyň hökümdaryna öwrülipdi.</w:t>
      </w:r>
    </w:p>
    <w:p>
      <w:pPr>
        <w:pStyle w:val="ArticleScripture"/>
        <w:jc w:val="left"/>
      </w:pPr>
      <w:r>
        <w:rPr>
          <w:rFonts w:ascii="Times New Roman" w:hAnsi="Times New Roman" w:eastAsia="Times New Roman" w:cs="Times New Roman"/>
        </w:rPr>
        <w:t>Şeýtan Ony beýik bir daga çykaryp, dünýäniň ähli patyşalyklaryny bir pursatda Oňa görkezdi. Şeýtan Oňa diýdi: «Bu häkimiýetiň ählisini we olaryň şöhratyny saňa bererin; çünki bu maňa tabşyrylandyr, men ony islänime berýärin. Şonuň üçin, eger maňa sežde etseň, olaryň ählisi seniňki bolar». Isa oňa jogap berip diýdi: «Yzyma çekil, Şeýtan; çünki şeýle ýazylgandyr: Reb Hudaýyňa sežde etmelisiň, diňe Oňa gulluk etmelisiň». Luka 4:5–8.</w:t>
      </w:r>
    </w:p>
    <w:p>
      <w:pPr>
        <w:pStyle w:val="ArticleBody"/>
        <w:jc w:val="left"/>
      </w:pPr>
      <w:r>
        <w:rPr>
          <w:rFonts w:ascii="Times New Roman" w:hAnsi="Times New Roman" w:eastAsia="Times New Roman" w:cs="Times New Roman"/>
        </w:rPr>
        <w:t>Papalyk Rimiň (ýyrtyjynyň) iki esasy häsiýeti onuň zynahorlugy we ýaýradýan zäherlenen “nahary” hem-de içgisidir.</w:t>
      </w:r>
    </w:p>
    <w:p>
      <w:pPr>
        <w:pStyle w:val="ArticleScripture"/>
        <w:jc w:val="left"/>
      </w:pPr>
      <w:r>
        <w:rPr>
          <w:rFonts w:ascii="Times New Roman" w:hAnsi="Times New Roman" w:eastAsia="Times New Roman" w:cs="Times New Roman"/>
        </w:rPr>
        <w:t>Şeýle-de bolsa, saňa garşy birnäçe zadym bar: çünki özüni pygamber aýal diýip atlandyrýan şol Izebeliň meniň hyzmatkärlerime zyna etmegi we butlara gurban edilen zatlardan iýmegi öwretmegine hem-de olary azdyrmagyna ýol berýärsiň. Ylham 2:14.</w:t>
      </w:r>
    </w:p>
    <w:p>
      <w:pPr>
        <w:pStyle w:val="ArticleBody"/>
        <w:jc w:val="left"/>
      </w:pPr>
      <w:r>
        <w:rPr>
          <w:rFonts w:ascii="Times New Roman" w:hAnsi="Times New Roman" w:eastAsia="Times New Roman" w:cs="Times New Roman"/>
        </w:rPr>
        <w:t>Onuň üpjün edýän “aşagy” we içgisi onuň ýalan taglymatlarydyr.</w:t>
      </w:r>
    </w:p>
    <w:p>
      <w:pPr>
        <w:pStyle w:val="ArticleScripture"/>
        <w:jc w:val="left"/>
      </w:pPr>
      <w:r>
        <w:rPr>
          <w:rFonts w:ascii="Times New Roman" w:hAnsi="Times New Roman" w:eastAsia="Times New Roman" w:cs="Times New Roman"/>
        </w:rPr>
        <w:t>Wawilona garşy öňe sürlen uly günä şudur: ol “ähli milletlere öz zynasynyň gazabynyň şerabyny içirdi.” Onuň dünýä hödürleýän bu serhoşlyk käsesi, onuň ýer ýüzüniň beýikleri bilen eden bikanun baglanyşygynyň netijesinde kabul eden ýalan taglymatlaryny aňladýar. “Uly göreş”, 388.</w:t>
      </w:r>
    </w:p>
    <w:p>
      <w:pPr>
        <w:pStyle w:val="ArticleBody"/>
        <w:jc w:val="left"/>
      </w:pPr>
      <w:r>
        <w:rPr>
          <w:rFonts w:ascii="Times New Roman" w:hAnsi="Times New Roman" w:eastAsia="Times New Roman" w:cs="Times New Roman"/>
        </w:rPr>
        <w:t>Katolisizmiň ýyrtyjy haýwany hem öz jadylyklary bilen dünýäni aldaýar; bu-da ýene-de içe kabul edilýän bir zatdyr.</w:t>
      </w:r>
    </w:p>
    <w:p>
      <w:pPr>
        <w:pStyle w:val="ArticleScripture"/>
        <w:jc w:val="left"/>
      </w:pPr>
      <w:r>
        <w:rPr>
          <w:rFonts w:ascii="Times New Roman" w:hAnsi="Times New Roman" w:eastAsia="Times New Roman" w:cs="Times New Roman"/>
        </w:rPr>
        <w:t>Şemdanyň ýagtylygy indi seniň içiňde asla daha parlamaz; geliniň ýigidi bilen gelniň sesi hem indi seniň içiňde asla eşidilmez; çünki seniň täjirleriň ýeriň beýik adamlarydy; çünki ähli milletler seniň jadygöýlügiň arkaly aldandylar. Ylham 18:23.</w:t>
      </w:r>
    </w:p>
    <w:p>
      <w:pPr>
        <w:pStyle w:val="ArticleBody"/>
        <w:jc w:val="left"/>
      </w:pPr>
      <w:r>
        <w:rPr>
          <w:rFonts w:ascii="Times New Roman" w:hAnsi="Times New Roman" w:eastAsia="Times New Roman" w:cs="Times New Roman"/>
        </w:rPr>
        <w:t>“Jadygöýlikler” diýip terjime edilen grek sözi pharmakeia bolup, onuň manysy dermanlardyr. Onuň elindäki altyn käse diňe bir şerap içilýän käse bolman, eýsem onuň jadyly lukmançylyk iksirleriniň taýýarlanylýan we hödürlenýän käsesini hem aňladýar. Häzirki zaman dünýäsinde bu jadyly iksirler, esasan käse arkaly däl-de, iňňeler arkaly berilýär. Ýakyn wagtda çykjak ýekşenbe kanunyndan soň Şeýtan peýda bolanda, şypa bermek bilen bagly gudratlary görkezer. Papalygyň iksirleri we ýalan taglymatlary bilen baglanyşykly gudratlar, Şeýtanyň Mesihe daşy çörege öwürmek üçin gudrat görkezmegi aýtmagy arkaly şekillendirilipdi.</w:t>
      </w:r>
    </w:p>
    <w:p>
      <w:pPr>
        <w:pStyle w:val="ArticleBody"/>
        <w:jc w:val="left"/>
      </w:pPr>
      <w:r>
        <w:rPr>
          <w:rFonts w:ascii="Times New Roman" w:hAnsi="Times New Roman" w:eastAsia="Times New Roman" w:cs="Times New Roman"/>
        </w:rPr>
        <w:t>Ýekşenbe güni baradaky kanundan öňki hem-de soňky pygamberlik taryhy şol bir häsiýetlere eýedir. Amerikanyň Birleşen Ştatlarynda Ýekşenbe güni baradaky kanuna alyp barýan Adventizm üçin haýwanyň şekili bilen bagly synag döwri, bütin dünýä üçin haýwanyň şekili bilen bagly synag döwrüniň bir nusgasydyr. Şonuň üçin-de bize şeýle diýlip habar berilýär: “şol bir krizis dünýäniň ähli ýerlerinde biziň halkymyzyň üstüne geler.”</w:t>
      </w:r>
    </w:p>
    <w:p>
      <w:pPr>
        <w:pStyle w:val="ArticleBody"/>
        <w:jc w:val="left"/>
      </w:pPr>
      <w:r>
        <w:rPr>
          <w:rFonts w:ascii="Times New Roman" w:hAnsi="Times New Roman" w:eastAsia="Times New Roman" w:cs="Times New Roman"/>
        </w:rPr>
        <w:t>Ýekşenbe kanunyndan soň Şeýtan tarapyndan amala aşyrylýan şeýtany şypa gudratlary, 2001-nji ýylyň 11-nji sentýabrynda başlanýan taryhyň dowamynda diýseň dermançylyk diýlip öňe sürülýän “jadylary” aňladýar. Isa şeýle diýdi: “adam diňe çörek bilen däl, eýsem Hudaýyň her bir sözi bilen ýaşar.” Rimiň “azyg-y” onuň Hudaýyň Sözüniň üstünde goýýan däp-dessurlarydyr we adatlarydyr.</w:t>
      </w:r>
    </w:p>
    <w:p>
      <w:pPr>
        <w:pStyle w:val="ArticleScripture"/>
        <w:jc w:val="left"/>
      </w:pPr>
      <w:r>
        <w:rPr>
          <w:rFonts w:ascii="Times New Roman" w:hAnsi="Times New Roman" w:eastAsia="Times New Roman" w:cs="Times New Roman"/>
        </w:rPr>
        <w:t>“Häzirki wagtda Amerikanyň Birleşen Ştatlarynda buthananyň edaralaryna we däp-dessurlaryna döwletiň goldawyny üpjün etmek ugrunda alnyp barylýan hereketlerde protestantlar papistleriň yzyna düşýärler. Şeýle-de bolsa, ondan hem beter, olar Protestant Amerikasynda papalyga Köne Dünýäde ýitiren agalygyny gaýtadan dikeltmek üçin gapyny açýarlar. Bu herekete has uly ähmiýet berýän zat bolsa, göz öňünde tutulýan esasy maksadyň ýekşenbe gününe eýerilmegini mejbury etmekdigidir — bu däp Rimden gelip çykandyr we Rim ony öz häkimiýetiniň alamaty diýip öňe sürýär. Protestant ybadathanalaryna aralaşyp, olary papalygyň ozal ýerine ýetiren ýekşenbe gününi beýgeltmek işini etmäge alyp barýan zat papalygyň ruhudyr — dünýewi däp-dessurlara laýyklaşma ruhy, Hudaýyň buýruklaryndan ýokary adam däplerine tagzym etmek ruhudyr.” The Great Controversy, 573.</w:t>
      </w:r>
    </w:p>
    <w:p>
      <w:pPr>
        <w:pStyle w:val="ArticleBody"/>
        <w:jc w:val="left"/>
      </w:pPr>
      <w:r>
        <w:rPr>
          <w:rFonts w:ascii="Times New Roman" w:hAnsi="Times New Roman" w:eastAsia="Times New Roman" w:cs="Times New Roman"/>
        </w:rPr>
        <w:t>Dessur we adat, onuň butparaz butlaryna şöhrat getirmek üçin, Hudaýyň Sözüniň ýerine haýwanyň hödürleýän taglymatçylyk “iýmidir”.</w:t>
      </w:r>
    </w:p>
    <w:p>
      <w:pPr>
        <w:pStyle w:val="ArticleScripture"/>
        <w:jc w:val="left"/>
      </w:pPr>
      <w:r>
        <w:rPr>
          <w:rFonts w:ascii="Times New Roman" w:hAnsi="Times New Roman" w:eastAsia="Times New Roman" w:cs="Times New Roman"/>
        </w:rPr>
        <w:t>Rim ybadathanlygyndan özüni nädip aklap biljekdigini biz görüp bilmeýäris. Dogrudyr, ol bu şekiller arkaly Hudaýa ybadat edýändigini ykrar edýär; ysraýyllylar hem altyn gölejigiň öňünde tagzym edenlerinde şeýlediler. Emma Rebbiň gazaby olaryň garşysyna tutaşdy, we olaryň köpüsi öldürildi. Hudaý olary rehimsiz butparazlar diýip yglan etdi, we şu gün hem mukaddesleriň we diýlip atlandyrylýan mukaddes adamlaryň şekillerine tagzym edýänler barada gökleriň kitaplarynda şol bir ýazgy edilýär.</w:t>
      </w:r>
    </w:p>
    <w:p>
      <w:pPr>
        <w:pStyle w:val="ArticleScripture"/>
        <w:jc w:val="left"/>
      </w:pPr>
      <w:r>
        <w:rPr>
          <w:rFonts w:ascii="Times New Roman" w:hAnsi="Times New Roman" w:eastAsia="Times New Roman" w:cs="Times New Roman"/>
        </w:rPr>
        <w:t>“Protestantlaryň indi şeýle uly hoşniýetlilik bilen garap başlan we ahyrynda Protestantizm bilen birleşjek dini hem şu dindir. Emma bu birleşme Katolisizmdäki üýtgeşme arkaly amala aşmaz; çünki Rim hiç haçan üýtgemeýär. Ol özüni ýalňyşmaz diýip yglan edýär. Üýtgejek zat Protestantizmdir. Onuň liberal pikirleri kabul etmegi ony Katolisizmiň elini gysyp biljek derejä getirer. ‘Mukaddes Kitap, Mukaddes Kitap, biziň imanymyzyň binýadydyr,’ diýip, Lýuteriň döwründe Protestantlar jar edýärdiler, katolikler bolsa, ‘Atalar, adat, däp-dessur’ diýerdiler. Indi bolsa köp Protestantlar öz taglymatlaryny Mukaddes Kitapdan subut etmegi kyn görýärler, ýöne şol bir wagtyň özünde haçy talap edýän hakykaty kabul etmäge ahlak taýdan gaýratlary ýetmeýär; şonuň üçin olar tizden-tiz katolikleriň duran ýerine gelýärler we hakykatdan sowulmak üçin özlerinde bar bolan iň gowy delilleri ulanyp, Atalaryň şaýatlygyny, adamlaryň adatlaryny we düzgün-nesihatlaryny mysal getirýärler. Hawa, on dokuzynjy asyryň Protestantlary Mukaddes Ýazgylar baradaky imansyzlyklarynda katoliklere çalt ýakynlaşýarlar. Emma şu gün hem Rim bilen Lýuteriň, Kranmeriň, Ridleýiň, Huperiň we şehitleriň asylly goşunynyň Protestantizminiň arasynda, bu adamlaryň özlerine Protestantlar adyny beren garşylygy bildiren wagtlarynda bolşy ýaly, edil şonça giň uçurum bar.”</w:t>
      </w:r>
    </w:p>
    <w:p>
      <w:pPr>
        <w:pStyle w:val="ArticleScripture"/>
        <w:jc w:val="left"/>
      </w:pPr>
      <w:r>
        <w:rPr>
          <w:rFonts w:ascii="Times New Roman" w:hAnsi="Times New Roman" w:eastAsia="Times New Roman" w:cs="Times New Roman"/>
        </w:rPr>
        <w:t>“Mesih protestantdy. Ol, özlerine garşy Hudaýyň nesihatyny ret eden ýewreý halkynyň formal ybadatyna garşy çykyş etdi. Ol olara taglymat hökmünde adam buýruklaryny öwredýändiklerini hem-de özleriniň galpçylar we ikiýüzlülerdiklerini aýtdy. Akardylan gabyrlara meňzeş, olar daşyndan görmegeýdi, emma içleri ähli haramlykdan we çüýremeden doludy. Reformatorlaryň başlangyjy Mesih bilen resullara çenli uzaýar. Olar şekil-parzlardan we dabaralardan ybarat bolan dinden çykyp, özlerini ondan aýyrdylar. Lýuter we onuň yzyna eýerenler reformirlenen dini oýlap tapmadylar. Olar diňe Mesih we resullar tarapyndan görkezilişi ýaly ony kabul etdiler. Mukaddes Kitap bize ýeterlik bir ýolbelet hökmünde berilýär; emma papa we onuň işgärleri ony halkdan aýyrýarlar, sanki ol nälet ýaly, çünki ol olaryň galp göterimlerini paş edýär we butparazlyklaryny ýazgarýar.” Review and Herald, June 1, 1886.</w:t>
      </w:r>
    </w:p>
    <w:p>
      <w:pPr>
        <w:pStyle w:val="ArticleBody"/>
        <w:jc w:val="left"/>
      </w:pPr>
      <w:r>
        <w:rPr>
          <w:rFonts w:ascii="Times New Roman" w:hAnsi="Times New Roman" w:eastAsia="Times New Roman" w:cs="Times New Roman"/>
        </w:rPr>
        <w:t>Ruhçulygyň esasyny düzýän şypa beriş gudratlary onuň esasy serişdesi we gazanç çeşmesidir.</w:t>
      </w:r>
    </w:p>
    <w:p>
      <w:pPr>
        <w:pStyle w:val="ArticleScripture"/>
        <w:jc w:val="left"/>
      </w:pPr>
      <w:r>
        <w:rPr>
          <w:rFonts w:ascii="Times New Roman" w:hAnsi="Times New Roman" w:eastAsia="Times New Roman" w:cs="Times New Roman"/>
        </w:rPr>
        <w:t>Köpler ruhy görnüşleri bütinleý mediumyň tarapyndan edilen galplyk we el çaltlygy bilen düşündirmäge çalyşýarlar. Emma hilegärligiň netijeleriniň köplenç hakyky görnüşler hökmünde kabul etdirilendigi dogry bolsa-da, munuň bilen birlikde tebigatdan ýokary güýjüň açyk ýüze çykyşlary hem bolupdy. Häzirki zaman spiritizminiň başlanan şol syrly kakylmalary adam hilesiniň ýa-da mekirliginiň netijesi däldi, eýsem ol ýaman perişdeleriň göni işi bolup, olar şeýlelik bilen janlary heläk edýän aldawlaryň iň üstünliklilerinden birini girizdiler. Köp adamlar spiritizmi diňe adam tarapyndan edilen bir galpçylyk diýip ynanandyklary sebäpli toruna düşerler; özleriniň tebigatdan ýokary diýip hasap etmän bilmejek görnüşleri bilen ýüzbe-ýüz bolanda, olar aldanylar we olary Hudaýyň beýik güýji hökmünde kabul etmäge iteriler.</w:t>
      </w:r>
    </w:p>
    <w:p>
      <w:pPr>
        <w:pStyle w:val="ArticleScripture"/>
        <w:jc w:val="left"/>
      </w:pPr>
      <w:r>
        <w:rPr>
          <w:rFonts w:ascii="Times New Roman" w:hAnsi="Times New Roman" w:eastAsia="Times New Roman" w:cs="Times New Roman"/>
        </w:rPr>
        <w:t>“Bu adamlar Mukaddes Ýazgylaryň Şeýtanyň we onuň wekilleriniň amala aşyrýan täsinlikleri baradaky şaýatlygyny nazardan salýarlar. Fyrownyň jadygöýleri Hudaýyň işini galplaşdyrmaga hut şeýtany kömegi bilen ukyply boldular. Pawlus Mesihiň ikinji gelişinden öň şeýtany güýjüň şoňa meňzeş ýüze çykmalarynyň boljakdygyna şaýatlyk edýär. Rebbiň gelişi ‘Şeýtanyň her hili güýç, alamatlar we ýalan täsinlikler bilen, hem-de heläk bolýanlarda ähli nähak aldaw bilen edýän işi’ bilen öňünden utgaşar.” 2 Selanikliler 2:9,10. “Soňky günlerde ýüze çykjak gudrat dörediji güýji beýan edip, resul Ýahýa şeýle diýýär: ‘Ol uly täsinlikler edýär, hatda adamlaryň gözüniň alnynda asmandan ýere ot hem inderýär, özüne bermeklik edilen gudratlaryň üsti bilen ýerde ýaşaýanlary aldýar.’” Ylham 13:13, 14. Bu ýerde diňe ýönekeý galplyklar öňünden aýdylmaýar. Adamlar Şeýtanyň wekilleriniň diňe edýän ýaly görkezýän gudratlary bilen däl-de, hakykatdan-da etmäge güýji ýetýän gudratlary bilen aldanýarlar.” Uly göreş, 553.</w:t>
      </w:r>
    </w:p>
    <w:p>
      <w:pPr>
        <w:pStyle w:val="ArticleBody"/>
        <w:jc w:val="left"/>
      </w:pPr>
      <w:r>
        <w:rPr>
          <w:rFonts w:ascii="Times New Roman" w:hAnsi="Times New Roman" w:eastAsia="Times New Roman" w:cs="Times New Roman"/>
        </w:rPr>
        <w:t>Adatlara we däp-dessurlara esaslanyp gurlan ýalan taglymatlar, ruhparazlyk häsiýetli gudrat görnüşleri, galp lukmançylyk-senagat ulgamy hem-de dini hilegärligiň döwlet syýasaty bilen birleşdirilmegi — bularyň hemmesi katoliklik haýwanynyň häsiýetleridir. Ulumsylyk aždarha güýjüniň häsiýetidir. Tekepbir çaklama bolsa, dönük protestantizmiň ýalan pygamberiniň häsiýetidir.</w:t>
      </w:r>
    </w:p>
    <w:p>
      <w:pPr>
        <w:pStyle w:val="ArticleScripture"/>
        <w:jc w:val="left"/>
      </w:pPr>
      <w:r>
        <w:rPr>
          <w:rFonts w:ascii="Times New Roman" w:hAnsi="Times New Roman" w:eastAsia="Times New Roman" w:cs="Times New Roman"/>
        </w:rPr>
        <w:t>Isa bolsa Mukaddes Ruhdan dolup, Iordandan gaýdyp geldi we Ruh tarapyndan çöle alnyp gidildi; ol ýerde kyrk günläp iblis tarapyndan synaldy. Şol günlerde Ol hiç zat iýmedi; olar tamam bolandan soň, açlyk çekdi. Şonda iblis Oňa: «Eger Sen Hudaýyň Ogluň bolsaň, bu daşa buýur, çörek bolsun» diýdi. Isa oňa jogap berip aýtdy: «Ýazylgydyr: Adam diňe çörek bilen däl, eýsem Hudaýyň her bir sözi bilen ýaşar». Luka 4:1–4.</w:t>
      </w:r>
    </w:p>
    <w:p>
      <w:pPr>
        <w:pStyle w:val="ArticleBody"/>
        <w:jc w:val="left"/>
      </w:pPr>
      <w:r>
        <w:rPr>
          <w:rFonts w:ascii="Times New Roman" w:hAnsi="Times New Roman" w:eastAsia="Times New Roman" w:cs="Times New Roman"/>
        </w:rPr>
        <w:t>Çaklama — bu at bolup, ýeterlik delil ýa-da subutnama bolmazdan, bir zady hakykat diýip hasap etmek hereketini ýa-da ýagdaýyny aňladýar. Ol doly däl ýa-da ýeterliksiz maglumatlara esaslanyp, höküm çykarmagy ýa-da netije çykarmagy öz içine alýar. Çaklama, şeýle hem, adam öz çaklamasynda belli bir derejede ynam görkezende, hatda bu ynam doly esaslandyrylan bolmasa-da, şol manyny hem berip biler.</w:t>
      </w:r>
    </w:p>
    <w:p>
      <w:pPr>
        <w:pStyle w:val="ArticleBody"/>
        <w:jc w:val="left"/>
      </w:pPr>
      <w:r>
        <w:rPr>
          <w:rFonts w:ascii="Times New Roman" w:hAnsi="Times New Roman" w:eastAsia="Times New Roman" w:cs="Times New Roman"/>
        </w:rPr>
        <w:t>Imandan dönen Protestantlyk Hudaýyň Sözünden bu kem düşünjäni tassyklaýan hiç bir subutnama bolmazdan, ýekşenbäni Hudaýyň ybadat güni hökmünde kabul etdi; muny edýän mahaly bolsa özleriniň şygary “diňe Hudaýyň Sözi” bolan Protestantlardygyny bilip durup ykrar edýärler, ýa-da Martin Lüteriň jar edenideý, “Sola Scriptura!” Olar muny Rim ybadathanasynyň däp-dessurlary we adatlary esasynda, ýa-da belki-de diňe ata-babalaryndan galan kabul edilen miras hökmünde kabul etmegi saýlap alýarlar. Üçünji perişdäniň beýik nidasynyň astynda, Güne çokunmagy Mukaddes Kitapdan çykarylyp bilinjek düýbünden hiç bir delillendirmäniň ýokdugy baradaky hakykat aýdyň ýüze çykarylar; şondan soň hem özleriniň kem çaklamasynda dowam edýänler haýwanyň tamgasyny alarlar.</w:t>
      </w:r>
    </w:p>
    <w:p>
      <w:pPr>
        <w:pStyle w:val="ArticleScripture"/>
        <w:jc w:val="left"/>
      </w:pPr>
      <w:r>
        <w:rPr>
          <w:rFonts w:ascii="Times New Roman" w:hAnsi="Times New Roman" w:eastAsia="Times New Roman" w:cs="Times New Roman"/>
        </w:rPr>
        <w:t>„Eger hakykatyň ýagtylygy size görkezilen bolsa, dördünji tabşyrygyň Sabatyny aýan edip, ýekşenbe gününi tutmagyň Hudaýyň Sözünde hiç hili esasynyň ýokdugyny görkezýän bolsa, emma siz muňa garamazdan henizem ýalan sabata ýapyşyp, Hudaýyň “meniň mukaddes günüm” diýip atlandyrýan Sabatyny mukaddes tutmakdan ýüz öwürýän bolsaňyz, onda siz haýwanyň nyşanyny kabul edýärsiňiz. Bu haçan bolup geçýär?—Haçan-da siz ýekşenbe güni işden saklanmagy we Hudaýa ybadat etmegi buýurýan permana boýun egip, şol bir wagtyň özünde Mukaddes Kitapda ýekşenbäniň adaty iş güni däldigini görkezýän ýekeje sözüň hem ýokdugyny bilýän bolsaňyz, siz haýwanyň nyşanyny almaga razylyk berýärsiňiz we Hudaýyň möhürini ret edýärsiňiz. Eger biz bu nyşany maňlaýymyzda ýa-da elimizde kabul etsek, onda boýun egmeýänlere garşy yglan edilen hökmler üstümize inmelidir. Emma diri Hudaýyň möhüri Rebbiň Sabatyny wyždan bilen tutýanlaryň üstüne goýulýar.” Review and Herald, 1911-nji ýylyň 27-nji apreli.</w:t>
      </w:r>
    </w:p>
    <w:p>
      <w:pPr>
        <w:pStyle w:val="ArticleBody"/>
        <w:jc w:val="left"/>
      </w:pPr>
      <w:r>
        <w:rPr>
          <w:rFonts w:ascii="Times New Roman" w:hAnsi="Times New Roman" w:eastAsia="Times New Roman" w:cs="Times New Roman"/>
        </w:rPr>
        <w:t>Respublikan partiýasynyň umumylykda düşünilýän ejiz tarapy, Demokratik partiýanyň miweleriniň olaryň ýalanyň atasynyň çagalarydygyny aýdyň görkezýändigine garamazdan, syýasy garşydaşlarynyň adalatly we dogruçyl bolandygyny çak etmäge taýýarlyk görkezmegidir. Respublikanlar gaýta-gaýta we yzygiderli ýagdaýda syýasy garşydaşlarynyň sözüni hakykat hökmünde kabul edýärler, emma ol garşydaşlarynyň öz sözünde hiç haçan durmaýandygy olara täzeden-täzeden görkezildi. Olar dogruçyllyk we bitewilik garaşylmagyna esaslanýan öz nädogry çaklamalaryny delillendirmek üçin hiç hili akylly esaslary gaýta-gaýta ýüze çykarmadyk adamlara dogruçyl niýetleri degişli edýärler. Şeýle hem hakykatdyr: köp Respublikanlar şahsy maliýe bähbidi üçin, ýa-da olary aňsatlyk bilen manipulýasiýa etmäge mümkinçilik berýän gizlin ahlaksyz ýagdaýlar sebäpli, ýörelgäni gorap saklamakdan ýüz öwürýärler; emma Respublikan partiýasynyň esasy pygamberlik aýratynlygy öňünden çak edijilikdir.</w:t>
      </w:r>
    </w:p>
    <w:p>
      <w:pPr>
        <w:pStyle w:val="ArticleBody"/>
        <w:jc w:val="left"/>
      </w:pPr>
      <w:r>
        <w:rPr>
          <w:rFonts w:ascii="Times New Roman" w:hAnsi="Times New Roman" w:eastAsia="Times New Roman" w:cs="Times New Roman"/>
        </w:rPr>
        <w:t>Mürtett Protestantlykdan dänleriň pygamberlik taýdan bellilenen häsiýeti — özüňe ynamly hyýalbentlikdir; hut şu häsiýet hem olara, aslynda bolsa syýasy garşydaşlarynyň sözüne durjakdyklary baradaky boş garaşma bilen öz raýatlyk jogapkärçiliklerinden ýüz öwürendikleri halda, özlerini has ýokary ahlak we syýasat meýdanyny eýelän ýaly görkezmäge mümkinçilik berýär. Dälihanalygyň örän giň ýaýran kesgitlemesi, başga netije garaşyp, şol bir zady gaýta-gaýta etmäge synanşmakdyr; emma Respublikanlar, dälihanalyk bilen ýokuşanlaryň Demokratlardygy, munuň bolsa olaryň Trampa bolan ýigrenjinde ýüze çykýandygy barada jedel edýärler.</w:t>
      </w:r>
    </w:p>
    <w:p>
      <w:pPr>
        <w:pStyle w:val="ArticleBody"/>
        <w:jc w:val="left"/>
      </w:pPr>
      <w:r>
        <w:rPr>
          <w:rFonts w:ascii="Times New Roman" w:hAnsi="Times New Roman" w:eastAsia="Times New Roman" w:cs="Times New Roman"/>
        </w:rPr>
        <w:t>Şeýle-de bolsa, Respublikaçylaryň akylsyzlygy gaýta-gaýta şeýle görkezilýär: olar ylalaşygy kanun çykaryjylyk işiniň bir bölegi diýen öňdengörüji düşünje bilen ylalaşyklara razy bolýarlar; emma olar “kanun çykaryjylyk işi” ýörelgesine esaslanýar diýip öňe sürýän syýasy ylalaşyklaryny hiç haçan ylalaşyk etmeýän bir topar bilen baglaşýarlar. Demokratlar syýasy işde diňe özlerine garşy duran san taýdan güýç tarapyndan doly çäklendirilende yza çekilýärler. Olar syýasy işiň çäginde hakykatdan hem orta ýoly gözläp işleýändikleriniň subutnamasyny hiç haçan bermediler. Respublikaçylaryň akylsyzlygy, özge adamlara doly esassyz bolan gaýta-gaýta ýagşy umyt baglamalaryndadyr.</w:t>
      </w:r>
    </w:p>
    <w:p>
      <w:pPr>
        <w:pStyle w:val="ArticleBody"/>
        <w:jc w:val="left"/>
      </w:pPr>
      <w:r>
        <w:rPr>
          <w:rFonts w:ascii="Times New Roman" w:hAnsi="Times New Roman" w:eastAsia="Times New Roman" w:cs="Times New Roman"/>
        </w:rPr>
        <w:t>Donald Trumpy goldaýanlaryň juda aglabasy, Trumpyň iň erbet häsiýetiniň onuň maksatnamasyny goldaýan hökmünde adamlary kabul etmäge taýýarlygydygyny tassyklap bilerler; elýeterli subutnamalar bolsa bu saýlawy etmegiň Trump tarapyndan doly özbaşdak we esassyz çaklamadygyny görkezýär. Özbaşdak we esassyz çaklama mürtede çykan protestantçylygyň pygamberlik häsiýetidir. Şeýtan Mesihi Mukaddes Kitapdan söz getirip synady, emma şeýle etmek bilen, Şeýtan şol parçany esassyz hem-de Mukaddes Ýazga laýyk gelmeýän bir synaga öwürdi.</w:t>
      </w:r>
    </w:p>
    <w:p>
      <w:pPr>
        <w:pStyle w:val="ArticleScripture"/>
        <w:jc w:val="left"/>
      </w:pPr>
      <w:r>
        <w:rPr>
          <w:rFonts w:ascii="Times New Roman" w:hAnsi="Times New Roman" w:eastAsia="Times New Roman" w:cs="Times New Roman"/>
        </w:rPr>
        <w:t>Soňra ol Ony Iýerusalime getirdi-de, ybadathananyň üçeginiň çetine çykaryp, Oňa şeýle diýdi: Eger Sen Hudaýyň Ogluň bolsaň, şu ýerden aşak özüňi taşla; çünki şeýle ýazylgydyr: Ol seni goramak üçin Öz perişdelerine sen hakda buýruk berer; olar seni elleriniň üstünde göterip ýörerler, aýagyňyň daşa degip incinmez ýaly. Isa oňa jogap berip aýtdy: «Reb Hudaýyňy synama» diýlendir. Luka 4:9–12.</w:t>
      </w:r>
    </w:p>
    <w:p>
      <w:pPr>
        <w:pStyle w:val="ArticleBody"/>
        <w:jc w:val="left"/>
      </w:pPr>
      <w:r>
        <w:rPr>
          <w:rFonts w:ascii="Times New Roman" w:hAnsi="Times New Roman" w:eastAsia="Times New Roman" w:cs="Times New Roman"/>
        </w:rPr>
        <w:t>Ýakyn wagtda çykaryljak ýekşenbe güni baradaky kanun döwründe, Sabat güni zähmetden saklanmak hakyndaky Mukaddes Kitap emrini alyp, ony ýoýup, ýedinji günki Sabatda Hudaýa ybadat etmek baradaky buýrugy toslamadan düzülen bir emre öwürjekler hut Amerikanyň Birleşen Ştatlarynyň protestantlary bolar; ýagny adamlar aslynda butparazlygyň gününe — gün hudaýynyň gününe — ybadat etmäge borçly diýjekler. Olar Mukaddes Kitapdaky bir parçany ýoýup, esassyz we Ýazgylara garşy gelýän bir synaga öwürjekler.</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Men iki şahly haýwanyň aždarhanyň agzy bardygyny, onuň güýjüniň bolsa kellesindedigini, hem-de permanyň onuň agzyndan çykjakdygyny gördüm. Soňra Men Zynaçylaryň Enesini gördüm; enäniň gyzlaryň özi däldigini, eýsem olardan aýratyn we tapawutlydygyny gördüm. Onuň öz döwri bolupdy, ol hem geçip gitdi; onuň gyzlary bolsa, ýagny protestant mezhepleri, sahna indiki bolup çykdylar we mukaddesleri yzarlanynda enäniň eýelän şol bir niýetini amal etdiler. Men enäniň güýjüniň pese düşüp barşy ýaly, gyzlaryň bolsa güýçlenip gelendigini gördüm, tiz wagtda olar hem enäniň bir wagtlar ulanan häkimiýetini ulanarlar.</w:t>
      </w:r>
    </w:p>
    <w:p>
      <w:pPr>
        <w:pStyle w:val="ArticleScripture"/>
        <w:jc w:val="left"/>
      </w:pPr>
      <w:r>
        <w:rPr>
          <w:rFonts w:ascii="Times New Roman" w:hAnsi="Times New Roman" w:eastAsia="Times New Roman" w:cs="Times New Roman"/>
        </w:rPr>
        <w:t>Men atçylykly ybadathananyň we atçylykly Adventistleriň, Ýahuda ýaly, hakykata garşy çykmak üçin katolikleriň täsirini gazanmak maksady bilen bizi olara satjakdyklaryny gördüm. Şonda mukaddesler katoliklere az tanalýan, gözden düşýän bir halk bolar; emma biziň imanymyzy we däp-dessurlarymyzy bilýän ybadathanalar bilen atçylykly Adventistler (çünki olar Sabat güni sebäpli bizi ýigrenýärdiler, sebäbi ony inkär edip bilmeýärdiler) mukaddesleri satyp, halkyň düzgün-nyzamlaryny äsgermezlik edýänler hökmünde katoliklere habar bererler; ýagny, olaryň Sabat gününi tutup, Ýekşenbe gününi äsgermezlik edýändiklerini aýdyp bererler.</w:t>
      </w:r>
    </w:p>
    <w:p>
      <w:pPr>
        <w:pStyle w:val="ArticleScripture"/>
        <w:jc w:val="left"/>
      </w:pPr>
      <w:r>
        <w:rPr>
          <w:rFonts w:ascii="Times New Roman" w:hAnsi="Times New Roman" w:eastAsia="Times New Roman" w:cs="Times New Roman"/>
        </w:rPr>
        <w:t>“Şondan soň katolikler protestantlara öňe gitmegi buýrarlar-da, hep-de hepdeň ýedinji gününiň deregine onuň birinji gününi tutmajaklaryň ählisiniň öldürilmelidigi barada perman çykararlar. San taýdan köp bolan katolikler hem protestantlaryň tarapynda durarlar. Katolikler öz güýçlerini haýwanyň keşbine bererler. Protestantlar bolsa mukaddesleri ýok etmek üçin, öz eneleriniň özlerinden öň edişi ýaly hereket ederler. Emma olaryň permany netije bermezinden we hasyl getirmezinden öň, mukaddesler Hudaýyň Sesi bilen halas ediler.”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ýigrimi sekizinji bölüm</dc:title>
  <dc:subject>Mesihiň çokundyrylşynyň we synag edilşiniň pygamberlik ähmiýeti: üç dünýä güýçleriniň häsiýetleriniň äşgär edilmegi</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