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Altmym Dokuzynjy Sany</w:t>
      </w:r>
    </w:p>
    <w:p>
      <w:pPr>
        <w:pStyle w:val="ArticleSubtitle"/>
        <w:jc w:val="left"/>
      </w:pPr>
      <w:r>
        <w:rPr>
          <w:rFonts w:ascii="Arial" w:hAnsi="Arial" w:eastAsia="Arial" w:cs="Arial"/>
        </w:rPr>
        <w:t>Nesilleriň Aýlawyny Aşkara Çykarmak: Adventizmiň Dört Ýigrenji Zady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2024-02-02</w:t>
      </w:r>
    </w:p>
    <w:p>
      <w:pPr>
        <w:pStyle w:val="ArticleBody"/>
        <w:jc w:val="left"/>
      </w:pPr>
      <w:r>
        <w:rPr>
          <w:rFonts w:ascii="Times New Roman" w:hAnsi="Times New Roman" w:eastAsia="Times New Roman" w:cs="Times New Roman"/>
        </w:rPr>
        <w:t>Hudaý hiç haçan üýtgemeýär, şonuň üçin hem Adventizm dördünji neslinde höküm edilýär.</w:t>
      </w:r>
    </w:p>
    <w:p>
      <w:pPr>
        <w:pStyle w:val="ArticleScripture"/>
        <w:jc w:val="left"/>
      </w:pPr>
      <w:r>
        <w:rPr>
          <w:rFonts w:ascii="Times New Roman" w:hAnsi="Times New Roman" w:eastAsia="Times New Roman" w:cs="Times New Roman"/>
        </w:rPr>
        <w:t>“‘Ol gapdaly zygyr geýen, bilinde kätip syýa gapjygyny göterýän adama ýüzlenip çagyrdy; Reb oňa şeýle diýdi: Şäheriň içinden, Iýerusalimiň içinden geçip git-de, onuň ortasynda edilýän ähli ýigrenji işlere ah çekip, aglap-zeýrenýän adamlaryň maňlaýlaryna bir belgi goý. Beýlekilere bolsa meniň eşidip durkam şeýle diýdi: Onuň yzyndan şäheriň içinden geçiň-de, uruň; gözüňiz rehim etmesin, ne-de ýüregiňizde haýpy gelsin: garryny-da, ýaşyny-da, gyzlary-da, kiçi çagalary-da, aýallary-da bütinleý öldüriň; emma üstünde belgi bolan hiç bir adama golaýlaşmaň; we Meniň mukaddes ýerimden başlaň. Şonda olar öýüň öňünde duran garrylardan başladylar.’”</w:t>
      </w:r>
    </w:p>
    <w:p>
      <w:pPr>
        <w:pStyle w:val="ArticleScripture"/>
        <w:jc w:val="left"/>
      </w:pPr>
      <w:r>
        <w:rPr>
          <w:rFonts w:ascii="Times New Roman" w:hAnsi="Times New Roman" w:eastAsia="Times New Roman" w:cs="Times New Roman"/>
        </w:rPr>
        <w:t>Isa asmandaky mukaddes ýeriň merhemet kürsüsinden çykyp, ar alyşyň lybaslaryny geýmäge we Hudaýyň olara beren nuruna jogap bermedikleriň üstüne hökümler arkaly Öz gazabyny dökmäge taýyndyr. «Erbet işe çykarylan höküm haýal ýerine ýetirilýändigi sebäpli, ynsan ogullarynyň ýüregi erbetlik etmäge doly meýillidir». Rebbiň olara garşy görkezen sabry we uzak çydamlylygy arkaly ýumşadylmagyň ýerine, Hudaýdan gorkmaýan we hakykaty söýmeýänler özleriniň erbet ýolunda ýüreklerini has-da berkidýärler. Emma Hudaýyň çydamlylygynyň hem çäkleri bardyr, we köpler bu serhetlerden geçýärler. Olar merhemetiň çäklerinden aşyp geçdiler, şonuň üçin Hudaý gatyşmaga we Öz hormatyny goramaga mejburdyr.</w:t>
      </w:r>
    </w:p>
    <w:p>
      <w:pPr>
        <w:pStyle w:val="ArticleScripture"/>
        <w:jc w:val="left"/>
      </w:pPr>
      <w:r>
        <w:rPr>
          <w:rFonts w:ascii="Times New Roman" w:hAnsi="Times New Roman" w:eastAsia="Times New Roman" w:cs="Times New Roman"/>
        </w:rPr>
        <w:t>Reb Amoriler barada şeýle diýdi: “Dördünji nesilde olar ýene şu ýere gelerler; çünki Amorileriň günäsi entek doly ölçegine ýetmedi.” Bu halk öz butparazlygy we ahlak taýdan bozulmagy bilen aç-açan tapawutlanýan bolsa-da, olaryň günä käsesi entek dolmandy, şonuň üçin Hudaý olaryň bütinleý ýok edilmegi barada buýruk bermedi. Halk gudratly güýjüň aýratyn aýdyň görnüşde ýüze çykarylyşyny görmelidi, şeýdip olar bahana tapyp bilmezlerdi. Rehimdar Ýaradyjy olaryň günäsine dördünji nesle çenli sabyr etmäge taýýardy. Soňra, eger ýagdaýa gowy tarapa hiç bir üýtgeşiklik görünmese, Onuň hökümleri olaryň üstüne inmeli boldy.</w:t>
      </w:r>
    </w:p>
    <w:p>
      <w:pPr>
        <w:pStyle w:val="ArticleScripture"/>
        <w:jc w:val="left"/>
      </w:pPr>
      <w:r>
        <w:rPr>
          <w:rFonts w:ascii="Times New Roman" w:hAnsi="Times New Roman" w:eastAsia="Times New Roman" w:cs="Times New Roman"/>
        </w:rPr>
        <w:t>Çäksiz Olan ähli halklar bilen hasabyny henizem ýalňyşsyz takyklyk bilen ýöredýär. Onuň rehim-şepagaty toba çagyryşlary bilen hödürlenýän mahaly, bu hasap açyk galar; emma sanlar Hudaýyň bellän belli bir möçberine ýetende, Onuň gazabynyň hyzmaty başlanýar. Hasap ýapylýar. Ylahy sabyr gutarýar. Olaryň hatyrasyna rehim-şepagat üçin indi ýalbaryş ýokdur.</w:t>
      </w:r>
    </w:p>
    <w:p>
      <w:pPr>
        <w:pStyle w:val="ArticleScripture"/>
        <w:jc w:val="left"/>
      </w:pPr>
      <w:r>
        <w:rPr>
          <w:rFonts w:ascii="Times New Roman" w:hAnsi="Times New Roman" w:eastAsia="Times New Roman" w:cs="Times New Roman"/>
        </w:rPr>
        <w:t>Pygamber geljek asyrlara nazar salyp, bu döwri öz görgüsiniň öňünde gördi. Bu döwrüň halklary deňi-taýy bolmadyk merhemetleriň kabul edijileri boldular. Asmanyň iň saýlama nygmatlary olara berildi, emma ulalan tekepbirlik, açgözlük, butparazlyk, Hudaýa göwnüýetmezçilik we pes nankörlük olaryň garşysyna ýazylgydyr. Olar Hudaý bilen hasabyny tizden ýapyp barýarlar.</w:t>
      </w:r>
    </w:p>
    <w:p>
      <w:pPr>
        <w:pStyle w:val="ArticleScripture"/>
        <w:jc w:val="left"/>
      </w:pPr>
      <w:r>
        <w:rPr>
          <w:rFonts w:ascii="Times New Roman" w:hAnsi="Times New Roman" w:eastAsia="Times New Roman" w:cs="Times New Roman"/>
        </w:rPr>
        <w:t>«Ýöne meni titredýän zat şudur: iň uly ýagtylyga we artykmaçlyklara eýe bolanlar höküm sürýän günä bilen hapalanypdyrlar. Töwereklerindäki adalatsyzlaryň täsiri astynda, hakykaty ykrar edýänleriň hem köpüsi sowapdyr we ýamanlygyň güýçli akymyna aldyrylyp gidýär. Hakyky takwalyga we mukaddeslige edilýän umumy masgaralama, Hudaýa ýakyndan baglanyşyk saklamaýanlary Onuň kanunyna bolan hormatyny ýitirmäge eltýär. Eger-de olar ýagtylyga eýerip, hakykata ýürekden boýun bolýan bolsadylar, onda bu mukaddes kanun şeýle ýigrenilip we bir gyra itilip goýulýan wagtynda, olaryň nazarynda has-da gymmatly görünýärdi. Hudaýyň kanunyna bolan hormatsyzlyk näçe aýdyň ýüze çyksa, oňa boýun bolýanlar bilen dünýäniň arasyndaky tapawutlandyryjy çyzyk hem şonça-da aýdyň bolýar. Ylahy buýruklara bolan söýgi bir toparyň içinde artýar, näçe-de bolsa başga bir toparyň arasynda olara bolan ýigrenç artýan bolsa.»</w:t>
      </w:r>
    </w:p>
    <w:p>
      <w:pPr>
        <w:pStyle w:val="ArticleScripture"/>
        <w:jc w:val="left"/>
      </w:pPr>
      <w:r>
        <w:rPr>
          <w:rFonts w:ascii="Times New Roman" w:hAnsi="Times New Roman" w:eastAsia="Times New Roman" w:cs="Times New Roman"/>
        </w:rPr>
        <w:t>“Krizis çalt ýakynlaşýar. Çalt artýan sanlar Hudaýyň sapar etmeginiň wagtynyň indi golaýlap gelendigini görkezýär. Ol jezalandyrmaga höwesli bolmasa-da, muňa garamazdan jezalandyrar, hem-de tiz jezalandyrar. Nura görä ýöreýänler ýakynlaşýan howpuň alamatlaryny görerler; emma olar weýrançylyga rahat, aladasyz garaşyp oturmaly däldirler, özlerini Hudaýyň sapar edýän gününde Öz halkyny gorajakdygyna ynanmak bilen köşeşdirmeli däldirler. Asla beýle däldir. Olar başgalary halas etmek üçin yhlas bilen zähmet çekmegiň öz borçlarydygyna düşünmelidirler, kömek üçin berk iman bilen Hudaýa bakyp. ‘Dogruçyl adamyň täsirli, yhlasly dogasy köp zady başarýar.’”</w:t>
      </w:r>
    </w:p>
    <w:p>
      <w:pPr>
        <w:pStyle w:val="ArticleScripture"/>
        <w:jc w:val="left"/>
      </w:pPr>
      <w:r>
        <w:rPr>
          <w:rFonts w:ascii="Times New Roman" w:hAnsi="Times New Roman" w:eastAsia="Times New Roman" w:cs="Times New Roman"/>
        </w:rPr>
        <w:t>Takwalygyň hamyry öz güýjüni bütinleý ýitiren däldir. Ybadathananyň howpy we ruhy basgynçylygy iň ýokary derejä ýeten wagtynda, ýagtylykda durýan kiçijik topar ýurtda edilýän ýigrenji işleriň üstünde ah çekip, nalap aglar. Emma olaryň dogalary has-da aýratynlykda ybadathananyň hatyrasyna göteriler, çünki onuň agzalary dünýäniň ýol-ýörelgesine görä hereket edýärler.</w:t>
      </w:r>
    </w:p>
    <w:p>
      <w:pPr>
        <w:pStyle w:val="ArticleScripture"/>
        <w:jc w:val="left"/>
      </w:pPr>
      <w:r>
        <w:rPr>
          <w:rFonts w:ascii="Times New Roman" w:hAnsi="Times New Roman" w:eastAsia="Times New Roman" w:cs="Times New Roman"/>
        </w:rPr>
        <w:t>Bu wepaly az sanly adamlaryň yhlasly dogalary biderek bolmaz. Reb ar alyjy hökmünde öňe çykanda, imany onuň päk arassalygynda saklan we özlerini dünýäniň haramyndan tegmilsiz gorap gelenleriň hemmesiniň hem goragçysy bolup geler. Hut şu wagtda-da, Olara uzak sabyr etse-de, gije-gündiz Oňa perýat edýän Öz saýlanlaryny gorajakdygyny Hudaý wada berdi.</w:t>
      </w:r>
    </w:p>
    <w:p>
      <w:pPr>
        <w:pStyle w:val="ArticleScripture"/>
        <w:jc w:val="left"/>
      </w:pPr>
      <w:r>
        <w:rPr>
          <w:rFonts w:ascii="Times New Roman" w:hAnsi="Times New Roman" w:eastAsia="Times New Roman" w:cs="Times New Roman"/>
        </w:rPr>
        <w:t>Buýrugy şeýle: «Şäheriň içinden, Iýerusalimiň içinden geç-de, onuň içinde edilýän ähli ýigrenji işleriň bary üçin ah çekýän we nala edýän adamlaryň maňlaýlaryna bir nyşan goý». Bu ah çekýän, nala edýän adamlar ýaşaýyş sözlerini yglan edip gelýärdiler; olar ýazgarýardylar, nesihat berýärdiler we ýalbaryp ýüzlenýärdiler. Hudaýa hormatsyzlyk edip gelenleriň käbiri toba etdi we ýüreklerini Onuň öňünde kiçeltdi. Emma Rebbiň şöhraty Ysraýyldan çekilip gitdi; köpler henizem diniň daşky görnüşlerini dowam etdirseler-de, Onuň gudraty we huzury ýetmeýärdi». Testimonies, 5-nji tom, 207–210.</w:t>
      </w:r>
    </w:p>
    <w:p>
      <w:pPr>
        <w:pStyle w:val="ArticleBody"/>
        <w:jc w:val="left"/>
      </w:pPr>
      <w:r>
        <w:rPr>
          <w:rFonts w:ascii="Times New Roman" w:hAnsi="Times New Roman" w:eastAsia="Times New Roman" w:cs="Times New Roman"/>
        </w:rPr>
        <w:t>Bu bölekde White uýamyň görkezýän Hudaýyň höküminiň mysaly, Iýerusalim şäheriniň üstüne getirilen höküm bolup, ol ahyrky günlerde Ýedinji Günüň Adwentist ýygnagydyr. Bu höküm Ýekşenbe kanunynda gutarnykly bolýar, çünki hut şol ýerde Hudaýyň möhüri we haýwanyň nyşany basylýar. Ezekiel kitabynyň sekizinji baby barha güýçlenýän dört ýigrenji zady kesgitleýär. Birinji aýat altynjy ýylyň altynjy aýynyň bäşinji gününi görkezmek bilen, görlüşiň synag möhleti ýapylmazyndan edil öň düşünilmelidigini nygtaýar.</w:t>
      </w:r>
    </w:p>
    <w:p>
      <w:pPr>
        <w:pStyle w:val="ArticleBody"/>
        <w:jc w:val="left"/>
      </w:pPr>
      <w:r>
        <w:rPr>
          <w:rFonts w:ascii="Times New Roman" w:hAnsi="Times New Roman" w:eastAsia="Times New Roman" w:cs="Times New Roman"/>
        </w:rPr>
        <w:t>Ezekiel şol taryhy salgyny goşmak zerurlygyna mätäç däldi. Ol diňe şeýle ýazyp biljekdi: “Men öz öýümde otyrkam we Ýahudanyň ýaşululary meniň öňümde otyrkalar, Reb Hudaýyň eli şol ýerde meniň üstüme indi.” Onuň “666”-dan öňki güne bolan salgyny goşmagy pygamberlige öwrenýänler üçin pygamberlik salgysydyr. Ýyrtyjynyň adynyň sanynyň üstünden ýeňiş gazananlar “666”-y bilýärler; bu, synag möhleti ýapylmazyndan edil öň möhürden açylýan Isa Mesihiň Ylhamynyň bir bölegidir. Olar muny bilýärler, çünki olar Hudaýyň halkydyr; Petrusa görä, “ozallar Hudaýyň halky däldiler.”</w:t>
      </w:r>
    </w:p>
    <w:p>
      <w:pPr>
        <w:pStyle w:val="ArticleBody"/>
        <w:jc w:val="left"/>
      </w:pPr>
      <w:r>
        <w:rPr>
          <w:rFonts w:ascii="Times New Roman" w:hAnsi="Times New Roman" w:eastAsia="Times New Roman" w:cs="Times New Roman"/>
        </w:rPr>
        <w:t>1 Petrusyň ikinji babynda indi Hudaýyň halky bolanlar “Rebbiň ýagşylygyny datdylar”. Olar Hudaýyň sözüni iýmekden ýüz öwrenlerden tapawutlylykda, pygamberlik taýdan Hudaýyň sözüni “iýenlerdir”. Ähli pygamberler ahyrky günler barada söz açýarlar, we Ýahýanyň altynjy babynda Isa Öz şägirtlerine Öz tenini iýmelidigini we Öz ganyny içmelidigini aýdýan habary berdi. Şol bapda Öz tenini iýmekden we Öz ganyny içmekden ýüz öwren şägirtler muny altykümmiş altynjy aýatda etdiler.</w:t>
      </w:r>
    </w:p>
    <w:p>
      <w:pPr>
        <w:pStyle w:val="ArticleScripture"/>
        <w:jc w:val="left"/>
      </w:pPr>
      <w:r>
        <w:rPr>
          <w:rFonts w:ascii="Times New Roman" w:hAnsi="Times New Roman" w:eastAsia="Times New Roman" w:cs="Times New Roman"/>
        </w:rPr>
        <w:t>Şol wagtdan başlap, Onuň şägirtleriniň köpüsi yzyna gaýdyp, indi Onuň bilen gezmediler. Ýahýa 6:66.</w:t>
      </w:r>
    </w:p>
    <w:p>
      <w:pPr>
        <w:pStyle w:val="ArticleBody"/>
        <w:jc w:val="left"/>
      </w:pPr>
      <w:r>
        <w:rPr>
          <w:rFonts w:ascii="Times New Roman" w:hAnsi="Times New Roman" w:eastAsia="Times New Roman" w:cs="Times New Roman"/>
        </w:rPr>
        <w:t>Soňky günlerde Mesihiň etini iýip, ganyny içýän akyldarlar, Mesihiň Palmoni hökmünde Gudratly Sanaýjydygyna düşünýärler we Onuň goly görkezilende ony tanaýarlar. Ezekieliň sekizinji bapynyň açylyş aýatyndaky “665” sany, görmek isleýän her kim üçin, iň bolmanda iki möhüm pygamberlik nokadyny görkezmek üçin bardyr. Birinjisi, bu habaryň Ýekşenbe kanunyndan öňki bir döwri öz içine alýandygyna düşünilmelidigidir. Ikinjisi, “666” sanynyň Ylham kitabyndaky diňe iki aýatyň birinde bolmagydyr, ol bolsa soňky günlerde “akyldarlaryň” düşünjekdigi görkezilip häsiýetlendirilendir.</w:t>
      </w:r>
    </w:p>
    <w:p>
      <w:pPr>
        <w:pStyle w:val="ArticleScripture"/>
        <w:jc w:val="left"/>
      </w:pPr>
      <w:r>
        <w:rPr>
          <w:rFonts w:ascii="Times New Roman" w:hAnsi="Times New Roman" w:eastAsia="Times New Roman" w:cs="Times New Roman"/>
        </w:rPr>
        <w:t>Ine, hikmetdir. Düşünjesi bar bolan jan ýyrtyjynyň sanyny hasaplasyn; çünki bu, bir adamyň sanydyr; onuň sany Alty ýüz altmyş altydyr. Ylham 13:18.</w:t>
      </w:r>
    </w:p>
    <w:p>
      <w:pPr>
        <w:pStyle w:val="ArticleBody"/>
        <w:jc w:val="left"/>
      </w:pPr>
      <w:r>
        <w:rPr>
          <w:rFonts w:ascii="Times New Roman" w:hAnsi="Times New Roman" w:eastAsia="Times New Roman" w:cs="Times New Roman"/>
        </w:rPr>
        <w:t>Soňky günlerde, Isa Mesihiň Ylhamy açylanda, bilimiň artmagyna düşünýän “parasatlular” “666”-nyň möhüm pygamberlik nyşanydygyny bilerler, çünki olar onuň sanynyň üstünden ýeňiş gazanan bolarlar. Şonuň üçin Ezekiel sekizinji bapda barha güýçlenýän gozgalaňy hödürleýär; ol artýan dört nejislik arkaly şekillendirilýär. Soňky nejislik akmaklary güne tagzym edýänler hökmünde tanadýar, şeýlelikde soňky günlerde Iýerusalimiň (Adwentizmiň) höküm edilýändigini görkezýär. Ol höküm dördünji nesilde amala aşýar. Dört nejislik Laodikiýa Adwentizminiň dört nesliniň nyşanlarydyr.</w:t>
      </w:r>
    </w:p>
    <w:p>
      <w:pPr>
        <w:pStyle w:val="ArticleBody"/>
        <w:jc w:val="left"/>
      </w:pPr>
      <w:r>
        <w:rPr>
          <w:rFonts w:ascii="Times New Roman" w:hAnsi="Times New Roman" w:eastAsia="Times New Roman" w:cs="Times New Roman"/>
        </w:rPr>
        <w:t>Ilkinji nesil 1863-nji ýylda, Musanyň “ýedi gezek” kasamyna garşy gozgalaň bilen başlandy. Ýigrimi bäş ýyl soň, 1888-nji ýylyň gozgalaňy ýüze çykdy. Otuz bir ýyl soň, W. W. Preskotta degişli “The Doctrine of Christ” atly kitap bilen şekillendirilen 1919-njy ýylyň gozgalaňy boldy. Ondan otuz sekiz ýyl soň, 1957-nji ýylda, “Questions on Doctrine” atly kitap bilen şekillendirilen gozgalaň bolup geçdi. Indi bolsa bu dört ýol görkeziji belginiň näme üçin Ezekiel sekizinji bapdaky dört nejislige laýyk gelýändigini görkezmäge başlarys.</w:t>
      </w:r>
    </w:p>
    <w:p>
      <w:pPr>
        <w:pStyle w:val="ArticleBody"/>
        <w:jc w:val="left"/>
      </w:pPr>
      <w:r>
        <w:rPr>
          <w:rFonts w:ascii="Times New Roman" w:hAnsi="Times New Roman" w:eastAsia="Times New Roman" w:cs="Times New Roman"/>
        </w:rPr>
        <w:t>1863-nji ýylda Laodikýa Adventizmi Habakkugyň ikinji babyndaky: “görüni ýaz we ony tagtalaryň üstünde düşnükli et” diýen buýrugyň ýerine ýetmesi bolan iki tagtanyň ornuna täze bir chart girizdi. 1863-nji ýylyň chartyndan pygamberlik şekillendirişindäki “ýedi wagt” aýryldy; emma ol iki mukaddes chartda 1260, 1290 we 1335 bilen bilelikde bardy. Habakkukda bu buýruk tagtalaryň (köplük sanda) şeýle görnüşde neşir ediljekdigini görkezýär: “ony okaýan ylgap bilsin.” 1863-nji ýylyň charty nyşandan şeýle bir daşdady welin, onuň bilen birlikde düşündirişli paýlanyk materialy hem gerek boldy. Goşmaça bir paýlanyk kagyzy bolmazdan, 1863-nji ýylyň chartyna seredip “ylgamak” mümkin däldi.</w:t>
      </w:r>
    </w:p>
    <w:p>
      <w:pPr>
        <w:pStyle w:val="ArticleScripture"/>
        <w:jc w:val="left"/>
      </w:pPr>
      <w:r>
        <w:rPr>
          <w:rFonts w:ascii="Times New Roman" w:hAnsi="Times New Roman" w:eastAsia="Times New Roman" w:cs="Times New Roman"/>
        </w:rPr>
        <w:t>Reb maňa jogap berip, şeýle diýdi: „Görünişi ýaz, ony tagtalaryň üstünde aýdyň beýan et, ony okan adam ylgap bilsin.“ Habakkuk 2:2.</w:t>
      </w:r>
    </w:p>
    <w:p>
      <w:pPr>
        <w:pStyle w:val="ArticleBody"/>
        <w:jc w:val="left"/>
      </w:pPr>
      <w:r>
        <w:rPr>
          <w:rFonts w:ascii="Times New Roman" w:hAnsi="Times New Roman" w:eastAsia="Times New Roman" w:cs="Times New Roman"/>
        </w:rPr>
        <w:t>1863-nji ýyldaky çyzgy, William Milleriň düýşünde göreni ýaly, hakyky zady ört-basyr etmek üçin düzülen galp nusgady. Iki mukaddes çyzgy, hut şonda ýer ýüzüniň haýwanynyň hakyky protestant şahasy hökmünde ornuny eýelän halk bilen Mesihiň baglaşan ähtiniň nyşanydy. Ol iki çyzgy, 1844-nji ýylda duýdansyz Öz ybadathanasyna gelen Mesih bilen Milleritleriň arasyndaky äht gatnaşyklarynyň bir nyşanyny aňladýardy; Ol gelende bolsa, Ähtiň Habarçysy hökmünde geldi. Gadymy Ysraýyl häzirki Ysraýyly suratlandyrýar, we Mesih gadymy Ysraýyly Müsüriň gulçulygyndan çykaryp alanda, bu Onuň häzirki Ysraýyly papalyk hökümdarlygynyň bir müň iki ýüz altmyş ýyllyk gulçulygyndan çykaryp aljak wagtynyň öňden görkezilişi boldy. Waýt uýa bu iki taryhyň biri-birine paralel taryhlardygyny gaýta-gaýta tassyklaýar.</w:t>
      </w:r>
    </w:p>
    <w:p>
      <w:pPr>
        <w:pStyle w:val="ArticleScripture"/>
        <w:jc w:val="left"/>
      </w:pPr>
      <w:r>
        <w:rPr>
          <w:rFonts w:ascii="Times New Roman" w:hAnsi="Times New Roman" w:eastAsia="Times New Roman" w:cs="Times New Roman"/>
        </w:rPr>
        <w:t>“Biziň üstümize geçen asyrlaryň jemlenen nury saçýar. Ysraýylyň unutkanlygynyň ýazgysy biziň akyl ýetirmegimiz üçin saklanyp galypdyr. Bu döwürde Hudaý Özüne her milletden, her urugdan we her dilden bir halk ýygnamak üçin elini uzatdy. Ol gelmek hereketinde Öz mirasy üçin iş etdi, edil ysraýyllylary Müsürden alyp çykanda olar üçin iş edişi ýaly. 1844-nji ýylyň beýik lapykeçliginde Onuň halkynyň imany, Gyzyl deňziň ýanynda ýewreýleriňkiniň synalşy ýaly, synaldy.” Testimonies, 8-nji tom, 115, 116.</w:t>
      </w:r>
    </w:p>
    <w:p>
      <w:pPr>
        <w:pStyle w:val="ArticleBody"/>
        <w:jc w:val="left"/>
      </w:pPr>
      <w:r>
        <w:rPr>
          <w:rFonts w:ascii="Times New Roman" w:hAnsi="Times New Roman" w:eastAsia="Times New Roman" w:cs="Times New Roman"/>
        </w:rPr>
        <w:t>Reb gadymy Ysraýyl bilen äht baglaşanda, äht gatnaşyklaryny aňlatmak üçin iki tagta berdi. Reb häzirki zaman Ysraýyly bilen äht baglaşanda-da, äht gatnaşyklaryny aňlatmak üçin iki tagta berdi. On tabşyrygyň iki tagtasy Habakkugyň iki tagtasynyň nusgasydyr. Ol olara iki tagtany Gyzyl deňizden geçişden gysga wagt soň berdi; muny Uayt uýa 1844-nji ýylyň uly lapykeçligi bilen deňleşdirýär. Pygamberlik taryhynyň nukdaýnazaryndan 1844-nji ýyldan gysga wagt soň, Reb ikinji tagtany ýüze çykardy. Gadymy Ysraýyl Hudaýyň Kanunynyň gorap saklaýjylary edildi, häzirki zaman Ysraýyly bolsa diňe bir Hudaýyň Kanunynyň däl, eýsem şol beýik pygamberlik hakykatlarynyň hem gorap saklaýjylary edildi.</w:t>
      </w:r>
    </w:p>
    <w:p>
      <w:pPr>
        <w:pStyle w:val="ArticleScripture"/>
        <w:jc w:val="left"/>
      </w:pPr>
      <w:r>
        <w:rPr>
          <w:rFonts w:ascii="Times New Roman" w:hAnsi="Times New Roman" w:eastAsia="Times New Roman" w:cs="Times New Roman"/>
        </w:rPr>
        <w:t>“Hudaý gadymy Ysraýyly çagyrşy ýaly, häzirki döwürde Öz ybadathanasyny-da ýer ýüzünde nur bolup durmaga çagyrdy. Ol hakykatyň gudratly gylyjy bilen — birinji, ikinji we üçünji perişdeleriň habarlary arkaly — olary ybadathanalardan we dünýäden bölüp, Özüne mukaddes ýakynlyga getirdi. Olary Öz kanunynyň amanatçylary etdi we şu döwür üçin pygamberligiň beýik hakykatlaryny olara ynandy. Gadymy Ysraýyla ynanylan mukaddes ylahy beýanlar ýaly, bular hem dünýä ýetirilmegi üçin mukaddes amanatdyr.” Testimonies, 5-nji tom, 455.</w:t>
      </w:r>
    </w:p>
    <w:p>
      <w:pPr>
        <w:pStyle w:val="ArticleBody"/>
        <w:jc w:val="left"/>
      </w:pPr>
      <w:r>
        <w:rPr>
          <w:rFonts w:ascii="Times New Roman" w:hAnsi="Times New Roman" w:eastAsia="Times New Roman" w:cs="Times New Roman"/>
        </w:rPr>
        <w:t>Ilkinji iki Buýruk Hudaýyň butparazlyga bolan ýigrenjini aýdyň görkezýär, we şol ilkinji iki Buýrugyň içinde Ol Özüniň gabanjaň Hudaýdygyny mälim edýär we şonuň üçin jeza üçünji hem-de dördünji nesillere çenli ýetirilýär.</w:t>
      </w:r>
    </w:p>
    <w:p>
      <w:pPr>
        <w:pStyle w:val="ArticleScripture"/>
        <w:jc w:val="left"/>
      </w:pPr>
      <w:r>
        <w:rPr>
          <w:rFonts w:ascii="Times New Roman" w:hAnsi="Times New Roman" w:eastAsia="Times New Roman" w:cs="Times New Roman"/>
        </w:rPr>
        <w:t>“Kanun bu wagtda diňe ibranileriň peýdasy üçin aýdylmandy. Hudaý olary Öz kanunynyň goragçylary we saklaýjylary edip hormatlady, emma ol bütin dünýä üçin mukaddes amanat hökmünde saklanmalydy. Dekalogyň buýruklary ähli adamzat üçin laýykdyr we olar hemmeleriň öwredilmegi hem-de dolandyrylmagy üçin berildi. Gysga, giň mazmunly we ygtyýarly on buýruk, adamyň Hudaýa hem-de öz ýakynyna bolan borjuny öz içine alýar; bularyň hemmesi söýginiň beýik, düýpli ýörelgesine esaslanýar. ‘Öz Hudaýyň Rebbi bütin ýüregiň, bütin janyň, bütin güýjüň we bütin aňyň bilen söý; goňşyňy hem özüňi söýşiň ýaly söý.’ Luka 10:27. Şeýle hem Seret: Kanun taglymaty 6:4, 5; Lewiler 19:18. On tabşyrykda bu ýörelgeler jikme-jik beýan edilýär we adamyň ýagdaýyna hem-de şertlerine ulanylyp bolýan görnüşde berilýär.</w:t>
      </w:r>
    </w:p>
    <w:p>
      <w:pPr>
        <w:pStyle w:val="ArticleScripture"/>
        <w:jc w:val="left"/>
      </w:pPr>
      <w:r>
        <w:rPr>
          <w:rFonts w:ascii="Times New Roman" w:hAnsi="Times New Roman" w:eastAsia="Times New Roman" w:cs="Times New Roman"/>
        </w:rPr>
        <w:t>“Menden başga taňrylaryň bolmasyn.”</w:t>
      </w:r>
    </w:p>
    <w:p>
      <w:pPr>
        <w:pStyle w:val="ArticleScripture"/>
        <w:jc w:val="left"/>
      </w:pPr>
      <w:r>
        <w:rPr>
          <w:rFonts w:ascii="Times New Roman" w:hAnsi="Times New Roman" w:eastAsia="Times New Roman" w:cs="Times New Roman"/>
        </w:rPr>
        <w:t>“Ähli zadyň özi Çeşmesi we Saklaýjysy bolan, baky, Öz-özünden bar bolan, ýaradylmadyk Ýehowa beýik hormata we ybadata diňe Özi mynasypdyr. Adam öz söýgüsinde ýa-da gullugynda başga hiç bir zada ilkinji orny bermekden gadagan edilendir. Hudaýa bolan söýgimizi azaltmaga ýa-da Oňa degişli gulluga päsgel bermäge meýilli bolan, biziň gadyrlaýan islendik zadymyzy biz özümize hudaý edýäris.</w:t>
      </w:r>
    </w:p>
    <w:p>
      <w:pPr>
        <w:pStyle w:val="ArticleScripture"/>
        <w:jc w:val="left"/>
      </w:pPr>
      <w:r>
        <w:rPr>
          <w:rFonts w:ascii="Times New Roman" w:hAnsi="Times New Roman" w:eastAsia="Times New Roman" w:cs="Times New Roman"/>
        </w:rPr>
        <w:t>“Özüňe asmanda ýokaryda bolan zatlaryň, ýerde aşakda bolan zatlaryň, ýa-da ýeriň aşagyndaky suwlarda bolan zatlaryň hiç biriniň ýasama heýkelini, hem-de hiç bir meňzeşligini ýasama; olara sežde etme, olara gulluk etme.”</w:t>
      </w:r>
    </w:p>
    <w:p>
      <w:pPr>
        <w:pStyle w:val="ArticleScripture"/>
        <w:jc w:val="left"/>
      </w:pPr>
      <w:r>
        <w:rPr>
          <w:rFonts w:ascii="Times New Roman" w:hAnsi="Times New Roman" w:eastAsia="Times New Roman" w:cs="Times New Roman"/>
        </w:rPr>
        <w:t>“Ikinji buýruk hakyky Hudaýa şekiller ýa-da meňzeşlikler arkaly ybadat etmegi gadagan edýär. Köp butparaz halklar öz şekilleriniň diňe Hudaýa ybadat edilýän keşpler ýa-da alamatlar bolandygyny öňe sürüpdirler, emma Hudaý şeýle ybadatyň günädigini yglan etdi. Ebedi Bolany maddy zatlar arkaly beýan etmäge çalyşmak adamyň Hudaý baradaky düşünjesini peselderdi. Ýehowanyň çäksiz kämilliginden ýüz öwren akyl, Ýaradyjydan hasra ýaradylana çekilerdi. Hudaý baradaky düşünjeleri nähili peselse, adam hem şonça-da peselerdi.”</w:t>
      </w:r>
    </w:p>
    <w:p>
      <w:pPr>
        <w:pStyle w:val="ArticleScripture"/>
        <w:jc w:val="left"/>
      </w:pPr>
      <w:r>
        <w:rPr>
          <w:rFonts w:ascii="Times New Roman" w:hAnsi="Times New Roman" w:eastAsia="Times New Roman" w:cs="Times New Roman"/>
        </w:rPr>
        <w:t>“«Men Rebbiň, seniň Hudaýyň, gabanjaň Hudaýdyryn». Hudaýyň Öz halky bilen bolan ýakyn we mukaddes gatnaşygy nika keşbinde beýan edilýär. Butparazlyk ruhy zyna bolandygy sebäpli, Hudaýyň oňa garşy gazaby ýerlikli ýagdaýda gabanjaňlyk diýlip atlandyrylýar.” Patriarchs and Prophets, 305, 306.</w:t>
      </w:r>
    </w:p>
    <w:p>
      <w:pPr>
        <w:pStyle w:val="ArticleBody"/>
        <w:jc w:val="left"/>
      </w:pPr>
      <w:r>
        <w:rPr>
          <w:rFonts w:ascii="Times New Roman" w:hAnsi="Times New Roman" w:eastAsia="Times New Roman" w:cs="Times New Roman"/>
        </w:rPr>
        <w:t>Hudaýyň gabanjaňlygy aýratyn-da butparazlyga garşy ýüze çykýar, we Ezekieliň sekizinji babyndaky ilkinji ýigrenji zadyň “gabanjaňlyk şekili” bolmagy tötänden däldir.</w:t>
      </w:r>
    </w:p>
    <w:p>
      <w:pPr>
        <w:pStyle w:val="ArticleScripture"/>
        <w:jc w:val="left"/>
      </w:pPr>
      <w:r>
        <w:rPr>
          <w:rFonts w:ascii="Times New Roman" w:hAnsi="Times New Roman" w:eastAsia="Times New Roman" w:cs="Times New Roman"/>
        </w:rPr>
        <w:t>Altynjy ýylda, altynjy aýda, aýyň bäşinji güni, men öz öýümde oturypdym, Ýahudanyň ýaşululary hem öňümde otyrdylar; şonda Reb Hudaýyň eli şol ýerde meniň üstüme indi. Men seretdim, ine, oduň keşbine meňzeş bir görnüş bardy: onuň biliniň aşagyndan aşaklygyna çenli ot, bilinden ýokarlygyna çenli bolsa ýagtylygyň görnüşi, ýagny sähraýy kehribaryň reňki ýaly. Ol eliň bir görnüşini uzadyp, meni saçymyň bir tutamyndan tutdy; Ruh meni ýer bilen asmanyň arasynda ýokary göterdi-de, Hudaýyň görnüşlerinde Iýerusalime, demirgazyga bakýan içki derwezäniň agzyna getirdi; şol ýerde gabanjaňlyga öjükdirýän gabanjaňlyk butynyň orny bardy. Ine, şol ýerde Ysraýyl Hudaýynyň şöhraty bardy, düzlükde gören görnüşime görä. Soňra ol maňa: «Ynsan ogly, indi gözüňi demirgazyk tarapa galdyr» diýdi. Men gözümi demirgazyk tarapa galdyrdym, ine, gurbanlyk sypasynyň derwezesiniň demirgazygynda, girelgede, şol gabanjaňlyk buty bardy. Ezekiel 8:1–5.</w:t>
      </w:r>
    </w:p>
    <w:p>
      <w:pPr>
        <w:pStyle w:val="ArticleBody"/>
        <w:jc w:val="left"/>
      </w:pPr>
      <w:r>
        <w:rPr>
          <w:rFonts w:ascii="Times New Roman" w:hAnsi="Times New Roman" w:eastAsia="Times New Roman" w:cs="Times New Roman"/>
        </w:rPr>
        <w:t>Gabançlygyň şekili Hezekile görkezilen barha güýçlenýän dört nejisligiň ilkinjisidir. Gabançlygyň şekili Adventizmde barha güýçlenýän pitneçiligiň dört nesliniň ilkinjisiniň başlangyjyny aňladýar. Birinji nesil 1863-nji ýylda başlady.</w:t>
      </w:r>
    </w:p>
    <w:p>
      <w:pPr>
        <w:pStyle w:val="ArticleBody"/>
        <w:jc w:val="left"/>
      </w:pPr>
      <w:r>
        <w:rPr>
          <w:rFonts w:ascii="Times New Roman" w:hAnsi="Times New Roman" w:eastAsia="Times New Roman" w:cs="Times New Roman"/>
        </w:rPr>
        <w:t>Bu öwrenişi indiki makalada dowam etdireris.</w:t>
      </w:r>
    </w:p>
    <w:p>
      <w:pPr>
        <w:pStyle w:val="ArticleScripture"/>
        <w:jc w:val="left"/>
      </w:pPr>
      <w:r>
        <w:rPr>
          <w:rFonts w:ascii="Times New Roman" w:hAnsi="Times New Roman" w:eastAsia="Times New Roman" w:cs="Times New Roman"/>
        </w:rPr>
        <w:t>“Gadymy pygamberleriň her biri öz döwründen görä biziň döwrümiz üçin has köp gürlediler, şonuň üçin olaryň pygamberlikleri biziň üçin güýjündedir. ‘Emma bu zatlaryň hemmesi olara görelde hökmünde boldy; dünýäniň ahyrlary öz üstüne gelen bizlere nesihat bolsun diýip hem ýazylanlardyr.’ 1 Korinfliler 10:11. ‘Olara aýan edildi ki, olar bu zatlar bilen özlerine däl-de, size hyzmat edýärdiler; şol zatlar indi size gökden iberilen Mukaddes Ruh arkaly size hoş habary wagyz edenler tarapyndan habar berildi; perişdeler hem bu zatlara seretmegi arzuw edýärler.’ 1 Petrus 1:12....”</w:t>
      </w:r>
    </w:p>
    <w:p>
      <w:pPr>
        <w:pStyle w:val="ArticleScripture"/>
        <w:jc w:val="left"/>
      </w:pPr>
      <w:r>
        <w:rPr>
          <w:rFonts w:ascii="Times New Roman" w:hAnsi="Times New Roman" w:eastAsia="Times New Roman" w:cs="Times New Roman"/>
        </w:rPr>
        <w:t>Mukaddes Kitap öz hazinalarını bu soňky nesil üçin ýygnap, bir ýere jemläpdir. Köne Äht taryhynyň ähli beýik wakalary we dabaraly amal-işleri bu soňky günlerde ýygnakda gaýtalanýardy hem-de gaýtalanyp dur. Saýlanan Habarlary, 3-nji kitap, 338, 339.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Altmym Dokuzynjy Sany</dc:title>
  <dc:subject>Nesilleriň Aýlawyny Aşkara Çykarmak: Adventizmiň Dört Ýigrenji Zady</dc:subject>
  <dc:creator>Jeff Pippenger</dc:creator>
  <cp:keywords/>
  <dc:description>Generated by ArticleDigger from daniel\69_daniel.json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