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ýetmiş üçünji san</w:t>
      </w:r>
    </w:p>
    <w:p>
      <w:pPr>
        <w:pStyle w:val="ArticleSubtitle"/>
        <w:jc w:val="left"/>
      </w:pPr>
      <w:r>
        <w:rPr>
          <w:rFonts w:ascii="Arial" w:hAnsi="Arial" w:eastAsia="Arial" w:cs="Arial"/>
        </w:rPr>
        <w:t>Taryhy Meňzeşlikleriň Üsti Açylyşy: Ýarobgamyň Aldawy we Adventist Hereketiniň Iman Synagy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Demirgazyk we günorta patyşalyklary Levililer kitabyň ýigrimi bäşinji we ýigrimi altynjy baplaryndaky bozulan ähtiň ýerine ýetmegi hökmünde, Hudaýyň gazabynyň astynda iki müň bäş ýüz ýigrimi ýyllyk dargadylyşa sezewar boldular. Birinji we soňky gazap döwürleriniň tamamlanmagynyň arasyndaky kyrk alty ýyl, şol iki patyşalygyň 1844-nji ýylda ruhy häzirki zamanyň Ysraýylynyň bir patyşalygyna ýygnalşyny aňladýardy. Şol iki milletiň ýygnalmagy, Hezekieliň birleşdiren iki taýagy we Ylýasyň kyssasynda Zarpatly dul aýalyň ýygnan iki taýagy arkaly şekillendirilipdi. 1844-nji ýylyň 22-nji oktýabrynda demirgazyk we günorta patyşalyklaryň pygamberlik taryhy tamamlandy we şeýle etmek bilen ol şol iki patyşalygyň başlangyç taryhyny gaýtalady.</w:t>
      </w:r>
    </w:p>
    <w:p>
      <w:pPr>
        <w:pStyle w:val="ArticleBody"/>
        <w:jc w:val="left"/>
      </w:pPr>
      <w:r>
        <w:rPr>
          <w:rFonts w:ascii="Times New Roman" w:hAnsi="Times New Roman" w:eastAsia="Times New Roman" w:cs="Times New Roman"/>
        </w:rPr>
        <w:t>Iýerobogam öz raýatlarynyň Ýahuda gidip, Iýerusalimdäki mukaddes ýerde Hudaýa ybadat etmeginiň öňüni almak üçin demirgazyk patyşalygynda galp ybadat ulgamyny ýola goýdy.</w:t>
      </w:r>
    </w:p>
    <w:p>
      <w:pPr>
        <w:pStyle w:val="ArticleScripture"/>
        <w:jc w:val="left"/>
      </w:pPr>
      <w:r>
        <w:rPr>
          <w:rFonts w:ascii="Times New Roman" w:hAnsi="Times New Roman" w:eastAsia="Times New Roman" w:cs="Times New Roman"/>
        </w:rPr>
        <w:t>Ýerobogam öz ýüreginde şeýle diýdi: «Indi patyşalyk Dawudyň öýüne dolanyp barar. Eger bu halk Iýerusalimdäki Rebbiň öýünde gurbanlyk hödürlemek üçin ýokary çyksa, onda bu halkyň ýüregi ýene öz hojaýynyna, ýagny Ýahuda patyşasy Rehoboama öwrüler; olar meni öldürerler-de, ýene Ýahuda patyşasy Rehoboamyň ýanyna giderler». Şonuň üçin patyşa geňeş etdi-de, iki sany altyn göle ýasatdy we olara şeýle diýdi: «Iýerusalime çykmak size juda köpdür; eý, Ysraýyl, ine, seni Müsür ýurdunyndan çykaran hudaýlaryň şulardyr». Olaryň birini Beýtelde goýdy, beýlekisini bolsa Danda ýerleşdirdi. Bu iş günä boldy; çünki halk olaryň biriniň öňünde sežde etmek üçin hatda Dana çenli gidýärdi. Şeýle hem ol beýik ýerleriň öýüni gurdy we Lewiniň ogullaryndan bolmadyk halkyň iň pes gatlaklaryndan ruhanylar belledi. Ýerobogam sekizinji aýda, aýyň on bäşinji güni, Ýahudadaky baýrama meňzeş bir baýram belledi we gurbanlyk sypasyna çykdy. Ol Beýtelde-de şeýledi, ýasadan gölelerine gurbanlyk etdi; ýasan beýik ýerleriniň ruhanylaryny Beýtelde ýerleşdirdi. Şeýlelikde, öz ýüreginden oýlap tapan aýynda, ýagny sekizinji aýyň on bäşinji güni, Beýtelde ýasan gurbanlyk sypasyna çykdy; Ysraýyl ogullary üçin baýram belledi; gurbanlyk sypasyna çykyp, hoşboý ys ýakdy. 1 Patyşalar 12:26–33.</w:t>
      </w:r>
    </w:p>
    <w:p>
      <w:pPr>
        <w:pStyle w:val="ArticleBody"/>
        <w:jc w:val="left"/>
      </w:pPr>
      <w:r>
        <w:rPr>
          <w:rFonts w:ascii="Times New Roman" w:hAnsi="Times New Roman" w:eastAsia="Times New Roman" w:cs="Times New Roman"/>
        </w:rPr>
        <w:t>Onuň ybadat ulgamasy Katolisizme (butparazlyga) mahsus häsiýete eýedi; çünki Harunyň gozgalaňy ýaly, ol haýwana degişli we haýwanyň keşbini berkarar etdi. Iki göle şekili altyndan ýasalypdy; bu Babili alamatlandyrýardy. Bu şekiller Müsüriň hudaýlaryna bagyşlandy; olar, edil Harunyň hem olary şeýle atlandyryşy ýaly, “olary Müsür ýurdunyň içinden çykaryp getiren hudaýlar” diýlip tanaldy. Ol iki şäherde iki gurbanlyk sypasyny gurdy; bular bilelikde göz öňünde tutulanda, ybadathananyň (Betel) we döwletiň (Dan) birleşmesini aňladýar. Bu gurbanlyk sypalary hakyky gurbanlyk sypasynyň galpy bolupdy; hakyky gurbanlyk sypasy bolsa Mesihdir; edil Katolisizmiň özüni Mesihe ýer ýüzündäki wekili diýip yglan edişi ýaly. Ol bozulyp giden ruhanylygy dikeldip döretdi; edil Katolisizmiň ruhanylary ýaly. Ol ybadaty üçin Hudaýyň hakyky baýram günleriniň islendik biriniň günlerinden aýratynlykda kesgitli tapawutly bir güni saýlap goýdy; şeýlelikde, bu hakyky we ýalan ybadat güni baradaky jedeli alamatlandyrýardy.</w:t>
      </w:r>
    </w:p>
    <w:p>
      <w:pPr>
        <w:pStyle w:val="ArticleBody"/>
        <w:jc w:val="left"/>
      </w:pPr>
      <w:r>
        <w:rPr>
          <w:rFonts w:ascii="Times New Roman" w:hAnsi="Times New Roman" w:eastAsia="Times New Roman" w:cs="Times New Roman"/>
        </w:rPr>
        <w:t>Ol öz galp ybadat ulgamyny dabaraly açanda, Hudaý onuň galp ybadat ulgamyny ýazgarmak üçin Ýahudadan bir pygamber iberdi.</w:t>
      </w:r>
    </w:p>
    <w:p>
      <w:pPr>
        <w:pStyle w:val="ArticleScripture"/>
        <w:jc w:val="left"/>
      </w:pPr>
      <w:r>
        <w:rPr>
          <w:rFonts w:ascii="Times New Roman" w:hAnsi="Times New Roman" w:eastAsia="Times New Roman" w:cs="Times New Roman"/>
        </w:rPr>
        <w:t>Ine, Rebbiň sözi bilen Ýahudadan Beýtele Hudaýyň bir adamy geldi; Ýarobyam bolsa tütsü ýakmak üçin gurbanlyk sypasynyň ýanynda durdy. Ol Rebbiň sözi bilen gurbanlyk sypasyna garşy gygyryp şeýle diýdi: «Eý, gurbanlyk sypasy, eý, gurbanlyk sypasy, Reb şeýle diýýär: Ine, Dawudyň öýüne Ýoşiýa atly bir ogul doglar; ol seniň üstüňde saňa tütsü ýakýan beýik ýerleriň ruhanylaryny gurban eder, adam süňkleri-de seniň üstüňde ýakylar». Şol gün ol bir alamat hem berip şeýle diýdi: «Rebbiň aýdan alamaty şudur: ine, gurbanlyk sypasy ýarylar, onuň üstündäki kül hem dökülip saçylar». 1 Patyşalar 13:1–3.</w:t>
      </w:r>
    </w:p>
    <w:p>
      <w:pPr>
        <w:pStyle w:val="ArticleBody"/>
        <w:jc w:val="left"/>
      </w:pPr>
      <w:r>
        <w:rPr>
          <w:rFonts w:ascii="Times New Roman" w:hAnsi="Times New Roman" w:eastAsia="Times New Roman" w:cs="Times New Roman"/>
        </w:rPr>
        <w:t>Ýahudadan bolan pygamber patyşa Ýoşiýanyň geljekde doguljakdygyny bildirýän üç bölekden ybarat pygamberlik yglan etdi. Ol Ýoşiýanyň galp gurbanlyk sypasynda hyzmat edýän erbet ruhanylary öldürjekdigini hem-de şol sypanyň öz üstünde adamlaryň süňklerini ýakjakdygyny öňünden aýtdy. Şeýle hem ol Ýarobgama bir alamat berip, onuň gurbanlyk sypasynyň ýarylyp açyljakdygyny we külüniň dökülip çykjakdygyny görkezdi. Bularyň ählisi Rebbiň Sözüne görä ýerine ýetdi, emma Ýarobgam pygamberiň yglanyny eşidende gaharlanyp, pygamber bilen hasaplaşmaga synanyşdy, ýöne Hudaý ähli zadyň üstünden höküm sürýärdi.</w:t>
      </w:r>
    </w:p>
    <w:p>
      <w:pPr>
        <w:pStyle w:val="ArticleScripture"/>
        <w:jc w:val="left"/>
      </w:pPr>
      <w:r>
        <w:rPr>
          <w:rFonts w:ascii="Times New Roman" w:hAnsi="Times New Roman" w:eastAsia="Times New Roman" w:cs="Times New Roman"/>
        </w:rPr>
        <w:t>Soňra şeýle boldy: Hudaý adamsynyň Beýteldeki gurbanlyk sypasyna garşy gygyryp aýdan sözlerini patyşa Ýarobgam eşidende, ol gurbanlyk sypasynyň üstünden elini uzadyp: «Ony tutuň!» diýdi. Onuň garşysyna uzadan eli bolsa gurap galdy; şeýlelikde, ony yzyna çekip bilmedi. Gurbanlyk sypasy hem çat açyp ýaryldy, we Hudaý adamsynyň Rebbiň sözi bilen beren nyşanyna görä, kül gurbanlyk sypasyndan dökülip gaçdy. 1 Patyşalar 13:4, 5.</w:t>
      </w:r>
    </w:p>
    <w:p>
      <w:pPr>
        <w:pStyle w:val="ArticleBody"/>
        <w:jc w:val="left"/>
      </w:pPr>
      <w:r>
        <w:rPr>
          <w:rFonts w:ascii="Times New Roman" w:hAnsi="Times New Roman" w:eastAsia="Times New Roman" w:cs="Times New Roman"/>
        </w:rPr>
        <w:t>Nyşan derrew ýerine ýetdi, we Ýerobogamyň eli şel boldy.</w:t>
      </w:r>
    </w:p>
    <w:p>
      <w:pPr>
        <w:pStyle w:val="ArticleScripture"/>
        <w:jc w:val="left"/>
      </w:pPr>
      <w:r>
        <w:rPr>
          <w:rFonts w:ascii="Times New Roman" w:hAnsi="Times New Roman" w:eastAsia="Times New Roman" w:cs="Times New Roman"/>
        </w:rPr>
        <w:t>Patyşa jogap berip, Hudaýyň adamyna şeýle diýdi: «Indi Öz Hudaýyň Rebbiň ýüzüni ýalbaryp sora we meniň üçin doga et, elim maňa gaýtadan dikeldilsin». Hudaýyň adamy Rebbe ýalbardy; şondan soň patyşanyň eli oňa ýene dikeldildi-de, öňküsi ýaly boldy. Patyşa Hudaýyň adamyna diýdi: «Men bilen öýe bar, özüňi güýçlendir, men saňa sylag bereýin». Emma Hudaýyň adamy patyşa şeýle diýdi: «Maňa öýüňiň ýarysyny berseň hem, seniň bilen girmerin; bu ýerde ne çörek iýerin, ne-de suw içerim. Çünki Rebbiň sözi arkaly maňa şeýle buýruldy: “Çörek iýme, suw içme, gelen ýoluň bilen hem gaýdyp dönme”». Şeýlelikde ol başga ýol bilen gitdi we Beýteliň ýolundan gelen ýoly bilen dolanmadı. 1 Patyşalar 13:6–10.</w:t>
      </w:r>
    </w:p>
    <w:p>
      <w:pPr>
        <w:pStyle w:val="ArticleBody"/>
        <w:jc w:val="left"/>
      </w:pPr>
      <w:r>
        <w:rPr>
          <w:rFonts w:ascii="Times New Roman" w:hAnsi="Times New Roman" w:eastAsia="Times New Roman" w:cs="Times New Roman"/>
        </w:rPr>
        <w:t>Isa hemişe bir zadyň soňuny başga bir zadyň başlangyjy bilen şekillendirýär, hem-de gadymy sözüň doly manysyndaky Ysraýylyň demirgazyk we günorta patyşalyklarynyň başlangyjy, iki taýagyň bir taýaga birleşdirilip görkezilýän taryhynda tamam bolýar; bu bolsa ruhy, häzirki zamandaky Ysraýyl milletini aňladýar.</w:t>
      </w:r>
    </w:p>
    <w:p>
      <w:pPr>
        <w:pStyle w:val="ArticleBody"/>
        <w:jc w:val="left"/>
      </w:pPr>
      <w:r>
        <w:rPr>
          <w:rFonts w:ascii="Times New Roman" w:hAnsi="Times New Roman" w:eastAsia="Times New Roman" w:cs="Times New Roman"/>
        </w:rPr>
        <w:t>Iki taýagyň birleşdirilen taryhynda, soňky döwürde, 1798-nji ýylda, üç basgançakly synag işi başlandy. Iki taýak hem (patyşalyklar) ýarygijede çykarylan gykylykda Mukaddes Ruhuň dökülmeginiň öňüsyrasynda ýygnalýardy. 1844-nji ýylyň ýazyndaky ilkinji lapykeçlikde protestantlar synag işinden geçip bilmediler we katolisizmiň gyzlaryna öwrüldiler; şeýlelikde, Ýeroboam arkaly öňden nusgalanan ýalan ybadat ulgamynyň açylyşyny gaýtaladylar.</w:t>
      </w:r>
    </w:p>
    <w:p>
      <w:pPr>
        <w:pStyle w:val="ArticleBody"/>
        <w:jc w:val="left"/>
      </w:pPr>
      <w:r>
        <w:rPr>
          <w:rFonts w:ascii="Times New Roman" w:hAnsi="Times New Roman" w:eastAsia="Times New Roman" w:cs="Times New Roman"/>
        </w:rPr>
        <w:t>Protestant Reformasiýasy Hudaýyň, çölde bolan ybadathanany Rim ybadathanasynyň yrymlaryndan, däp-dessurlaryndan we adatlaryndan çykarmak üçin amala aşyran işidi. Martin Lýuteriň döwründen başlap, Tiriň jelep aýalyny hristianlygyň galp ykrar etmesi bilen örtülen butparaz sežde ulgamyndan başga zat däldigini görkezýän barha köp hakykatlar aýan edildi. Rebbiň maksady, Öz halky Müsürde gul bolan wagtky ýaly, Öz ýesir halkyny garaňkylykdan çykarmakdy. Olara Öz kanunyny bermek üçin, olary Müsüriň gulçulygyndan halas etdi. Protestantlaryň 1798-nji ýylda möhüri açylan bilim nuryň barha artmagyna eýermegi ret etmegi, olaryň 1844-nji ýylda kanuny we Mesihiň hakyky mukaddes ýer hyzmatyny tanamagyna päsgel berdi.</w:t>
      </w:r>
    </w:p>
    <w:p>
      <w:pPr>
        <w:pStyle w:val="ArticleBody"/>
        <w:jc w:val="left"/>
      </w:pPr>
      <w:r>
        <w:rPr>
          <w:rFonts w:ascii="Times New Roman" w:hAnsi="Times New Roman" w:eastAsia="Times New Roman" w:cs="Times New Roman"/>
        </w:rPr>
        <w:t>Olaryň höküm sagadynyň habaryny ret etmegi olaryň Rim ýygnagynyň gyzlaryna öwrülendigini görkezdi, we şondan soň olar Mukaddes Ýazgylarda ýalan pygamber (imandan dänmiş Protestantlyk) hökmünde tanadylýan ýalan ybadat ulgamyny döretdiler. 1844-nji ýylyň 22-nji oktýabrynda imanyň üsti bilen mukaddes ýere giren wepaly Milleritler üçünji perişdäniň nuruny kabul etdiler hem-de özüni Protestant diýip ykrar edip, şol bir wagtyň özünde butparazlygyň esasy däbine, ýagny güneşe ybadat etmäge ýapyşýan ýalan ybadat ulgamyna ýazgaryş habaryny ýetirdiler. Ýahudadan bolan pygamber 1844-nji ýylyň 22-nji oktýabrynda gelen üçünji perişdäniň habaryny ykrar edip, ony yglan eden Millerit Adventizminiň nusgasy boldy.</w:t>
      </w:r>
    </w:p>
    <w:p>
      <w:pPr>
        <w:pStyle w:val="ArticleBody"/>
        <w:jc w:val="left"/>
      </w:pPr>
      <w:r>
        <w:rPr>
          <w:rFonts w:ascii="Times New Roman" w:hAnsi="Times New Roman" w:eastAsia="Times New Roman" w:cs="Times New Roman"/>
        </w:rPr>
        <w:t>Ýerobogamyň pygamberi öýüne gelip, dynç almagy barada eden haýyşy bilen ýüzbe-ýüz bolanda, pygamber Reb tarapyndan özüne berlen anyk görkezmeleri beýan etdi. Şol buýruk Millerit Adventizmine hem berildi. Buýruk olaryň gelen ýolundan yzyna dolanmazlygy hakyndady, çünki Millerit Adventizmi Protestant denominasiýalarynyň içinden çykyp gelipdi. Olar 1844-nji ýylyň ýazyndaky ilkinji lapykeçlikde Protestantlardan aýrylypdylar, hem-de Ýeremiýa Ýahuda pygamberine berlen hut şol bir görkezmeleriň nusgasyny berýär.</w:t>
      </w:r>
    </w:p>
    <w:p>
      <w:pPr>
        <w:pStyle w:val="ArticleScripture"/>
        <w:jc w:val="left"/>
      </w:pPr>
      <w:r>
        <w:rPr>
          <w:rFonts w:ascii="Times New Roman" w:hAnsi="Times New Roman" w:eastAsia="Times New Roman" w:cs="Times New Roman"/>
        </w:rPr>
        <w:t>Seniň sözleriň tapyldy, men olary iýdim; Seniň sözüň meniň ýüregime şatlyk we begenç boldy; çünki, eý, Goşunlaryň Hudaýy Reb, men Seniň adyň bilen atlandyryldym. Men masgaralaýjylaryň jemagatynda oturmadym, ne-de şatlanyp goşuldym; Seniň eliň sebäpli ýalňyz oturdym; çünki Sen meni gazap bilen doldurdyň. Näme üçin meniň derdim dowamly, ýaram bolsa sagalmaýan, şypa kabul etmeýän? Sen maňa düýbünden ýalançy ýaly, tükenýän suwlar ýaly boljakmy? Şonuň üçin Reb şeýle diýýär: Eger sen dolansaň, onda Men seni ýene getirerin, sen Meniň huzurymda durarsyň; eger sen gymmatlyny bihaýadan aýyrsaň, onda sen Meniň agzym ýaly bolarsyň; goý, olar saňa dolansynlar, emma sen olara dolanma. Men seni bu halk üçin berkitilen bürünç diwar ederin; olar saňa garşy söweşerler, emma seni ýeňip bilmezler; çünki Men seni halas etmek we gutarmak üçin seniň bilen bile, diýip Reb aýdýar. Men seni erbetleriň elinden halas ederin, zalymyň elinden gutararyn. Ýermeýa 15:16–21.</w:t>
      </w:r>
    </w:p>
    <w:p>
      <w:pPr>
        <w:pStyle w:val="ArticleBody"/>
        <w:jc w:val="left"/>
      </w:pPr>
      <w:r>
        <w:rPr>
          <w:rFonts w:ascii="Times New Roman" w:hAnsi="Times New Roman" w:eastAsia="Times New Roman" w:cs="Times New Roman"/>
        </w:rPr>
        <w:t>Ikinji Bela döwrüniň wagt pygamberliginiň ýerine ýetmeginde, 1840-njy ýylyň 11-nji awgustynda, Ylham kitabynyň onunjy babyndaky gudratly perişde elinde açyk kiçi kitap bilen indi, we Ýuhanna gidip şol kitaby alyp iýmäge tabşyryldy. Ýeremiýa taryhyň şol nokadynda kiçi kitaby iýenleri görkezýär, we sözler bal kimin süýjüdi, çünki olar onuň „ýüreginiň şatlygy we şatlanmasy“dy. Emma Hudaýyň „eli“ sebäpli Ýeremiýa „gazapdan doly“ boldy, ol „ýaralandy“ we „hemişelik agyry“ içindedi. Hudaýyň „eli“ sebäpli Ýeremiýa Hudaýyň özüne „ýalançy ýaly“ bolandygyny we „aldawçy suwlar“ ýaly bolandygyny öňe sürdi. Reb 1843-nji ýylyň çyzgysyndaky käbir sanlardaky bir ýalňyşlygyň üstünde Öz „elini“ saklapdy.</w:t>
      </w:r>
    </w:p>
    <w:p>
      <w:pPr>
        <w:pStyle w:val="ArticleBody"/>
        <w:jc w:val="left"/>
      </w:pPr>
      <w:r>
        <w:rPr>
          <w:rFonts w:ascii="Times New Roman" w:hAnsi="Times New Roman" w:eastAsia="Times New Roman" w:cs="Times New Roman"/>
        </w:rPr>
        <w:t>Ýeremiýa Milleritleriň ilkinji lapykeçligini, ýagny Habakugyň görgüsiniň gijä galan wagtyny aňladýar. Ýeremiýa bilen aňladylanlara, “ýagyş” hökmünde suratlandyrylýan habaryň başa barmadygy ýaly göründi. Emma Habakuk şeýle diýipdi: “çünki bu görgüniň entek bellenen wagty bardyr, emma ahyrynda ol sözlär we ýalan sözlemez; gijä galan bolsa-da, oňa garaş; sebäbi ol hökman geler, gijä galmaz.” Ýeremiýa Hudaýyň ýalan sözländigini we habaryň (ýagyşyň) başa barmandygyny pikir edipdi, emma ol diňe gijä galypdy.</w:t>
      </w:r>
    </w:p>
    <w:p>
      <w:pPr>
        <w:pStyle w:val="ArticleBody"/>
        <w:jc w:val="left"/>
      </w:pPr>
      <w:r>
        <w:rPr>
          <w:rFonts w:ascii="Times New Roman" w:hAnsi="Times New Roman" w:eastAsia="Times New Roman" w:cs="Times New Roman"/>
        </w:rPr>
        <w:t>Soňra Hudaý Ýeremiýa şeýle görkezme berdi: “Eger sen yza dolansaň, onda Men seni ýene-de yzyna getirerin, sen Meniň öňümde durar-syň; eger gymmatlyny bihaýadan aýryp alsaň, sen Meniň agzym ýaly bolarsyň; goý, olar saňa dolansynlar, emma sen olaryň ýanyna dolanma.” Göwnüçökgünlikden soň, Rebbiň hyzmatyna gaýdyp gelmeli we habaryň şowsuz bolandygy ýaly görünende dörän ruhdan düşgünligi üstünden zyňyp aýyrmaly bolan Hudaýyň halkyny wekilçilik edýän Ýeremiýa barada aýdylýar. Eger Ýeremiýa bellenen talaplary ýerine ýetirse, Hudaý oňa Öz sözçüsi bolmaga ýol bererdi.</w:t>
      </w:r>
    </w:p>
    <w:p>
      <w:pPr>
        <w:pStyle w:val="ArticleBody"/>
        <w:jc w:val="left"/>
      </w:pPr>
      <w:r>
        <w:rPr>
          <w:rFonts w:ascii="Times New Roman" w:hAnsi="Times New Roman" w:eastAsia="Times New Roman" w:cs="Times New Roman"/>
        </w:rPr>
        <w:t>Şu wagtda biziň gözlegimiz üçin has möhüm bolan zat, Hudaýyň Ýeremiýa onuň lapykeçligine “şatlanýan” “masgaralaýjylaryň ýygnagy” barada näme aýdandygydyr. Ol Ýeremiýa masgaralaýjylaryň Ýeremiýa dolanyp biljekdigini, emma onuň hiç haçan olaryň ýanyna dolanmaly däldigini aýtdy. Ýeremiýa ýaňy katolisizmiň goýnuna dolanmagy saýlap, Wawilonyň gyzlaryna, Baalyň we Aştarotyň galp pygamberlerine öwrülen protestantlara garşy duranlary wekilçilik edýärdi. Ýeremiýa, şeýle hem, pygamberçilik çyzygynyň şol bir nokadynda demirgazyk patyşalygynyň başlangyjynda Ýerebohamyň galp ybadat ulgamyny ýazgaran Iýuda pygamberini wekilçilik edýärdi; şeýlelikde, bu demirgazyk patyşalygynyň taryhynyň ahyrynda katolisizmiň keşbi bolan galp ybadat ulgamynyň girizilmegini nusgalaýardy. Pygamber Ýereboham, Ýereboham ýaranlyk döretmegi teklip edeninde, oňa öz gelen ýolundan iýmäge, içmäge ýa-da dolanmaga bolmaýandygyny aýtdy.</w:t>
      </w:r>
    </w:p>
    <w:p>
      <w:pPr>
        <w:pStyle w:val="ArticleScripture"/>
        <w:jc w:val="left"/>
      </w:pPr>
      <w:r>
        <w:rPr>
          <w:rFonts w:ascii="Times New Roman" w:hAnsi="Times New Roman" w:eastAsia="Times New Roman" w:cs="Times New Roman"/>
        </w:rPr>
        <w:t>Patyşa Hudaýyň adamyna şeýle diýdi: «Men bilen öýe gel, özüňe dynç ber, men hem saňa sylag bereýin». Emma Hudaýyň adamy patyşa şeýle jogap berdi: «Maňa öýüňiň ýarysyny beräýseň-de, men seniň bilen gitmerin; bu ýerde ne çörek iýerin, ne-de suw içerim. Çünki Rebbiň sözi bilen maňa şeýle buýruldy: “Çörek iýme, suw içme, gelen ýoluň bilen hem yzyna dolanma”». 1 Patyşalar 13:7–9.</w:t>
      </w:r>
    </w:p>
    <w:p>
      <w:pPr>
        <w:pStyle w:val="ArticleBody"/>
        <w:jc w:val="left"/>
      </w:pPr>
      <w:r>
        <w:rPr>
          <w:rFonts w:ascii="Times New Roman" w:hAnsi="Times New Roman" w:eastAsia="Times New Roman" w:cs="Times New Roman"/>
        </w:rPr>
        <w:t>Ýahuda pygamberiniň aýdymy, Iliýanyň kyssasyndaky Bagalyň we Aştarodyň ýalan pygamberleriniň işi bilen gabat gelýär. Elbetde, Millerçileriň taryhy hem Iliýanyň taryhydyr, çünki Miller Iliýa bolupdy. Iliýanyň kyssasynda Bagalyň we Aştarodyň pygamberleri aldaw tansyny ýerine ýetirdiler; bu bolsa Hudaýdan ot inip, Iliýanyň gurbanlygyny ýakyp ýok eden wagtynda akmaklyk hökmünde paş boldy. Şeýlelikde bu hadysa Millerçi taryhynyň Gijäniň Ýarysyndaky Çagyryşynda Mukaddes Ruhuň dökülip berilmeginiň nusgasy boldy. Şol taryhdaky ýüzbe-ýüz gelme, ikinji Iliýanyň, ýagny Hirodiýanyň gyzynyň (Salomeýanyň) ýerine ýetiren aldaw tansynyň dowamynda ýaşan Ýahýa çokundyryjynyň ýüzbe-ýüz gelmesini aňladýardy. Hirodiýa Izebela arkaly nusgalandyryldy, Izebel bolsa Katolik ybadathanasynyň nyşanydyr.</w:t>
      </w:r>
    </w:p>
    <w:p>
      <w:pPr>
        <w:pStyle w:val="ArticleBody"/>
        <w:jc w:val="left"/>
      </w:pPr>
      <w:r>
        <w:rPr>
          <w:rFonts w:ascii="Times New Roman" w:hAnsi="Times New Roman" w:eastAsia="Times New Roman" w:cs="Times New Roman"/>
        </w:rPr>
        <w:t>1844-nji ýylda protestant ybadathanalary Hirodiýanyň (Izebel) gyzy Salome boldular. Aldaw tansynda Hirot öz şalygynyň ýarysyny wada beripdi, muny hem ol öz doglan gününde etdi; şeýlelikde bu, soňky günleri nyşanlaýar, şol wagt on patyşa, ýagny Ahabyň (demirgazykdaky on şalygyň patyşasynyň) nusgasynda görkezilenler, öz şalygyny papalyga (Izebele) bermäge razy bolýarlar. “Şalygyňyzyň ýarysyny” bermek konfederasiýanyň nyşanydyr, we Ýahudadan gelen pygamber Jerobogama özüniň hiç haçan ýüz dönderen patyşa bilen ylalaşyk baglaşmajakdygyny ýa-da onuň galp ybadat ulgamyny goldamajakdygyny açyk bildirýärdi.</w:t>
      </w:r>
    </w:p>
    <w:p>
      <w:pPr>
        <w:pStyle w:val="ArticleBody"/>
        <w:jc w:val="left"/>
      </w:pPr>
      <w:r>
        <w:rPr>
          <w:rFonts w:ascii="Times New Roman" w:hAnsi="Times New Roman" w:eastAsia="Times New Roman" w:cs="Times New Roman"/>
        </w:rPr>
        <w:t>Reb hem şeýle diýdi Ýeremiýa: “ýaňsylawçylaryň ýygnagy” (imandan dönük protestantçylyk) Ýeremiýa gaýdyp gelip biler, ýöne Ýeremiýa hiç haçan olaryň ýanyna gaýdyp barmaly däldir, ýa-da gelen ýoly bilen gaýtmaly däldir. Emma Ýahuda pygamberi hut şony etdi, çünki ol Ýahuda dolanmazdan öň — özüne berlen işi tamamlap ýetişmezden öň — galp we ýalançy bir pygamber tarapyndan aldandy.</w:t>
      </w:r>
    </w:p>
    <w:p>
      <w:pPr>
        <w:pStyle w:val="ArticleScripture"/>
        <w:jc w:val="left"/>
      </w:pPr>
      <w:r>
        <w:rPr>
          <w:rFonts w:ascii="Times New Roman" w:hAnsi="Times New Roman" w:eastAsia="Times New Roman" w:cs="Times New Roman"/>
        </w:rPr>
        <w:t>Ine, Beýtelde bir garry pygamber ýaşaýardy; onuň ogullary gelip, şol gün Hudaýyň adamsynyň Beýtelde eden ähli işlerini oňa gürrüň berdiler; onuň patyşa aýdan sözlerini hem atalaryna aýdyp berdiler. Olaryň atasy olara: «Ol haýsy ýol bilen gitdi?» diýdi. Sebäbi Ýahudadan gelen Hudaýyň adamsynyň haýsy ýol bilen gidendigini onuň ogullary görüpdi. Soňra ol öz ogullaryna: «Maňa eşegi eýerläň» diýdi. Şeýlelikde, olar oňa eşegi eýerlediler; ol hem oňa münüp, Hudaýyň adamsynyň yzyndan gitdi we ony bir dub agajynyň aşagynda oturan ýerinde tapdy. Ol oňa: «Ýahudadan gelen Hudaýyň adamy senmi?» diýdi. Ol hem: «Men» diýdi. Şonda ol oňa: «Meniň öýüme gel, çörek iý» diýdi. Ol bolsa şeýle diýdi: «Men seniň bilen dolanyp bilmerin, seniň bilen içeri hem girmerin; bu ýerde seniň bilen ne çörek iýerin, ne-de suw içerim. Çünki Rebbiň sözi arkaly maňa şeýle aýdyldy: “Ol ýerde çörek iýme, suw hem içme, gelen ýoluň bilen-de gaýtma”». Ol oňa: «Men hem seniň ýaly pygamberdirin; bir perişde Rebbiň sözi arkaly maňa şeýle diýdi: “Ony öýüňe özüň bilen bile alyp gaýt, goý, çörek iýsin we suw içsin”» diýdi. Emma ol oňa ýalan sözledi. Şeýlelikde, ol onuň bilen yza gaýdyp, onuň öýünde çörek iýdi we suw içdi. Olar saçagyň başynda oturanlarynda, ony yzyna getiren pygambere Rebbiň sözi geldi. Ol Ýahudadan gelen Hudaýyň adamyna gygyrıp şeýle diýdi: «Reb şeýle diýýär: Sen Rebbiň sözüne boýun bolman, Hudaýyň Rebbiň saňa buýran tabşyrygyny ýerine ýetirmän, yzyna dolanyp gelip, Rebbiň saňa: “Ol ýerde çörek iýme, suw içme” diýen ýerinde çörek iýip, suw içeniň sebäpli, seniň jesediň atalaryň mazaryna ýetmez».</w:t>
      </w:r>
    </w:p>
    <w:p>
      <w:pPr>
        <w:pStyle w:val="ArticleScripture"/>
        <w:jc w:val="left"/>
      </w:pPr>
      <w:r>
        <w:rPr>
          <w:rFonts w:ascii="Times New Roman" w:hAnsi="Times New Roman" w:eastAsia="Times New Roman" w:cs="Times New Roman"/>
        </w:rPr>
        <w:t>Ol çörek iýip, içenden soň, ony yzyna getiren pygamber üçin eşegi eýerledi. Ol gidenden soň, ýol boýunça bir ýolbars onuň garşysyndan çykyp, ony öldürdi; onuň jesedi ýoluň üstüne taşlanyp galdy, eşek onuň ýanynda durdy, ýolbars hem jesediň ýanynda durdy. Ine, ýolagçylar geçip barýarkalar, ýoluň üstüne taşlanyp galan jesedi we jesediň ýanynda duran ýolbary gördüler; gelip, garry pygamberiň ýaşaýan şäherinde bu habary ýetirdiler. Ony ýoldan yzyna getiren pygamber bu habary eşidende: «Bu, Rebbiň sözüne boýun egmedik Hudaý adamydyr; şonuň üçin Reb oňa özüne aýdan sözüne görä, ony ýolbarsa tabşyrdy; ýolbars hem ony parçalap, öldürdi» diýdi. Soňra ol öz ogullaryna şeýle diýdi: «Maňa eşegi eýerläň». Olar hem eşegi eýerlediler. Ol gidip, onuň jesediniň ýoluň üstüne taşlanyp galandygyny, eşegiň we ýolbarsyň jesediň ýanynda durandygyny tapdy; ýolbars jesedi iýmandy-da, eşegi-de paralamandy. Pygamber Hudaý adamynyň jesedini galdyryp, eşegiň üstüne saldy we yzyna getirdi; garry pygamber ony ýas tutmak we jaýlamak üçin şähere getirdi. Ol onuň jesedini öz mazarynda goýdy; olar onuň üçin ýas tutup: «Wah, doganym!» diýdiler. Ony jaýlandan soň, ol öz ogullaryna şeýle diýdi: «Men ölensoň, Hudaý adamynyň jaýlanan gabrynda meni-de jaýlaň; süňklerimi onuň süňkleriniň ýanynda goýuň. Çünki onuň Rebbiň sözi bilen Beýteldäki gurbanlyk sütünine garşy we Samariýanyň şäherlerindäki belent ýerleriň ähli öýlerine garşy jar eden sözi hökman amala aşar». 1 Patyşalar 13:11–32.</w:t>
      </w:r>
    </w:p>
    <w:p>
      <w:pPr>
        <w:pStyle w:val="ArticleBody"/>
        <w:jc w:val="left"/>
      </w:pPr>
      <w:r>
        <w:rPr>
          <w:rFonts w:ascii="Times New Roman" w:hAnsi="Times New Roman" w:eastAsia="Times New Roman" w:cs="Times New Roman"/>
        </w:rPr>
        <w:t>Biz bu öwrenişi indiki makalada dowam etdireris.</w:t>
      </w:r>
    </w:p>
    <w:p>
      <w:pPr>
        <w:pStyle w:val="ArticleScripture"/>
        <w:jc w:val="left"/>
      </w:pPr>
      <w:r>
        <w:rPr>
          <w:rFonts w:ascii="Times New Roman" w:hAnsi="Times New Roman" w:eastAsia="Times New Roman" w:cs="Times New Roman"/>
        </w:rPr>
        <w:t>“Hudaýyň güýji nämäniň hakykatdygyna şaýatlyk eden wagty, şol hakykat ebedilik hakykat hökmünde durmalydyr. Hudaýyň beren nuruna garşy gelýän soňraky çaklamalara ýol berilmeli däldir. Adamlar Mukaddes Ýazgylaryň özleri üçin hakykat bolup görünýän, emma hakykat bolmadyk düşündirişleri bilen peýda bolarlar. Şu wagt üçin hakykaty Hudaý imanymyz üçin binýat hökmünde bize berdi. Nämegiň hakykatdygyny Özi bize öwretdi. Biri galar, soňra ýene beýlekisi, Hudaýyň Öz Mukaddes Ruhunyň aýan etmesi astynda beren nuruna garşy gelýän täze nur bilen çykar. Bu hakykatyň esaslandyrylmagynda gazanylan tejribeden geçenleriň az sanlysy henizem diridir. Hudaý olaryň ömrüni rehim-şepagat bilen saklady, şonuň üçin olar Resul Ýahýanyň öz ömrüniň iň soňuna çenli edişi ýaly, özleriniň geçen tejribelerini ömürleriniň ahyryna çenli gaýtadan-gaýtadan beýan etsinler. Ölümde ýykylan baýdak göterijiler bolsa, öz ýazgylarynyň gaýtadan neşir edilmegi arkaly geplemelidirler. Maňa görkezildi welin, olaryň sesleri şeýlelikde eşidilmelidir. Olar şu wagt üçin hakykaty nämäniň emele getirýändigine dair öz şaýatlyklaryny bermelidirler.”</w:t>
      </w:r>
    </w:p>
    <w:p>
      <w:pPr>
        <w:pStyle w:val="ArticleScripture"/>
        <w:jc w:val="left"/>
      </w:pPr>
      <w:r>
        <w:rPr>
          <w:rFonts w:ascii="Times New Roman" w:hAnsi="Times New Roman" w:eastAsia="Times New Roman" w:cs="Times New Roman"/>
        </w:rPr>
        <w:t>Imanymyzyň aýratyn nokatlaryna garşy gelýän habar bilen gelýänleriň sözlerini kabul etmeli däldiris. Olar Mukaddes Ýazgylaryň köp sanly bölegini bir ýere jemläp, öz öňe sürýän nazaryýetleriniň töweregine subutnama hökmünde üýşürýärler. Bu soňky elli ýylyň dowamynda gaýta-gaýta edilip gelindi. Mukaddes Ýazgylar Hudaýyň sözi bolup, hormatlanmaga degişli bolsa-da, olary şeýle ulanyş, eger şeýle ulanylyş Hudaýyň şu elli ýylyň dowamynda berkarar edip saklan binýadynyň bir sütünini ýerinden gozgaýan bolsa, uly ýalňyşlykdyr. Şeýle ulanyşy edýän adam Hudaý halkyna gelen öňki habarlara güýç we täsir beren Mukaddes Ruhuň ajaýyp güwä geçirişini bilmeýär.</w:t>
      </w:r>
    </w:p>
    <w:p>
      <w:pPr>
        <w:pStyle w:val="ArticleScripture"/>
        <w:jc w:val="left"/>
      </w:pPr>
      <w:r>
        <w:rPr>
          <w:rFonts w:ascii="Times New Roman" w:hAnsi="Times New Roman" w:eastAsia="Times New Roman" w:cs="Times New Roman"/>
        </w:rPr>
        <w:t>“Elder G-niň subutnamalary ygtybarly däldir. Eger kabul edilse, olar bizi şu günkü ýagdaýymyza getiren hakykata bolan Hudaý halkynyň imanyny weýran ederdi.</w:t>
      </w:r>
    </w:p>
    <w:p>
      <w:pPr>
        <w:pStyle w:val="ArticleScripture"/>
        <w:jc w:val="left"/>
      </w:pPr>
      <w:r>
        <w:rPr>
          <w:rFonts w:ascii="Times New Roman" w:hAnsi="Times New Roman" w:eastAsia="Times New Roman" w:cs="Times New Roman"/>
        </w:rPr>
        <w:t>“Biz bu meselede aýgytly bolmalydyrys; çünki onuň Mukaddes Ýazgy arkaly subut etmäge çalyşýan nokatlary dogry däldir. Olar Hudaýyň halkynyň geçmişdäki tejribesiniň ýalňyş bolandygyny subut etmeýär. Bizde hakykat bardy; bize Hudaýyň perişdeleri ýol görkezdi. Mukaddes Ruhuň ýolbaşçylygy astynda mukaddes ýer baradaky meseläniň beýan edilişi berildi. Imanymyzyň özleriniň hiç hili paýy bolmadyk taraplary babatda her kimiň dymmagy paýhaslylykdyr. Hudaý Öz-Özüne hiç wagt ters gelmeýär. Eger Mukaddes Ýazgydan getirilen deliller hakykat bolmadyk zada şaýatlyk etmäge mejbur edilse, olar nädogry ulanylandyr. Ýene biri we ýene başga biri peýda bolup, guýy uly ýagtylyk getirýän ýaly bolar we öz tassyklamalaryny öňe sürer. Emma biz öňki çäk belgilerine ygrarly durýarys. [1 Ýahýa 1:1–10 sitata getirildi.]</w:t>
      </w:r>
    </w:p>
    <w:p>
      <w:pPr>
        <w:pStyle w:val="ArticleScripture"/>
        <w:jc w:val="left"/>
      </w:pPr>
      <w:r>
        <w:rPr>
          <w:rFonts w:ascii="Times New Roman" w:hAnsi="Times New Roman" w:eastAsia="Times New Roman" w:cs="Times New Roman"/>
        </w:rPr>
        <w:t>Maňa şeýle diýmek tabşyryldy: bu sözleri häzirki wagt üçin laýyk diýip ulanyp bileris, sebäbi indi günäni onuň hakykatdaky ady bilen atlandyrmaly wagt geldi. Öz şöhratyny gözleýän, imana gelmedik adamlar işimizde bize päsgel berýärler. Olar özlerini täze nazaryýetleriň dörediýjileri hasaplatmak isleýärler we şolary hakykat diýip öňe sürýärler. Emma bu nazaryýetler kabul edilse, olar soňky elli ýylyň dowamynda Hudaýyň Öz halkyna berip gelen, Mukaddes Ruhuň aýan edişi bilen tassyk eden hakykatyny inkär etmäge getirjekdir.” Selected Messages, 1-nji kitap,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ýetmiş üçünji san</dc:title>
  <dc:subject>Taryhy Meňzeşlikleriň Üsti Açylyşy: Ýarobgamyň Aldawy we Adventist Hereketiniň Iman Synagy</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