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On Bir</w:t>
      </w:r>
    </w:p>
    <w:p>
      <w:pPr>
        <w:pStyle w:val="ArticleSubtitle"/>
        <w:jc w:val="left"/>
      </w:pPr>
      <w:r>
        <w:rPr>
          <w:rFonts w:ascii="Arial" w:hAnsi="Arial" w:eastAsia="Arial" w:cs="Arial"/>
        </w:rPr>
        <w:t>Karanlıkta Kehanet Sınamaları ve İmgenin Yükselişi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Daniel kitabının birinci bölümü birinci meleğin mesajını, ikinci bölümü ise ikinci meleğin mesajını temsil eder. Peygamberlik simge dilinde, birinci mesaj Tanrı'dan korkmaktır, ikinci mesaj Tanrı'ya yücelik vermektir ve üçüncü mesaj yargı saatini bildirir. Daniel'in ikinci bölümüne doğrudan geçmeden önce kısa bir gözden geçirme gereklidir. İkinci meleğin mesajı öncelikle Babil'in düşüşünü işaret eder.</w:t>
      </w:r>
    </w:p>
    <w:p>
      <w:pPr>
        <w:pStyle w:val="ArticleScripture"/>
        <w:jc w:val="left"/>
      </w:pPr>
      <w:r>
        <w:rPr>
          <w:rFonts w:ascii="Times New Roman" w:hAnsi="Times New Roman" w:eastAsia="Times New Roman" w:cs="Times New Roman"/>
        </w:rPr>
        <w:t>Ardından başka bir melek daha geldi ve şöyle dedi: “Yıkıldı, yıkıldı o büyük şehir Babil; çünkü fuhşunun gazabının şarabını bütün uluslara içirdi.” Vahiy 14:8.</w:t>
      </w:r>
    </w:p>
    <w:p>
      <w:pPr>
        <w:pStyle w:val="ArticleBody"/>
        <w:jc w:val="left"/>
      </w:pPr>
      <w:r>
        <w:rPr>
          <w:rFonts w:ascii="Times New Roman" w:hAnsi="Times New Roman" w:eastAsia="Times New Roman" w:cs="Times New Roman"/>
        </w:rPr>
        <w:t>İkinci melek, Babil’in düşüşünü, onun “zinasının gazabının şarabını bütün uluslara içirmesi” gerçeği olarak tanımlar. Düşüşü, bütün uluslarla zina etmesine bir karşılık olarak gelir. Bu zina, “şarap” olarak temsil edilen sahte öğretileri aracılığıyla gerçekleşir. Katolik Kilisesi birçok sahte öğreti içerir; ancak düşüşüyle doğrudan ilişkili olan sahte öğreti, onun “gazabını” ortaya çıkaran sahte öğretidir. Bu öğreti, kilise ile devletin birleşmesidir; ilişkide denetim kilisededir. Katolik Kilisesi’nin gazabı, sapkın olarak tanımladıklarına uyguladığı zulümdür. Onun gazabı, yeryüzünün krallarıyla zinası aracılığıyla gerçekleştirilir. Yeryüzünün krallarıyla bağlantısı ve onlar üzerindeki denetimi olmadan, sapkın olarak tanımladıklarına zulmetme gücüne sahip olamazdı. Dolayısıyla ikinci düşüşü, geçmişte yaptığı gibi gazabını yeniden uygulayabileceği gelecekteki anı işaret eder; bu da yeryüzünün krallarıyla zinasının yol açmasıyla mümkün olacaktır. Yeryüzünün kralları, yalanlarını içerek bu yasa dışı ilişkiye girerler. Babil’in düşüşü son kez Vahiy kitabının on sekizinci bölümünde ilan edilir.</w:t>
      </w:r>
    </w:p>
    <w:p>
      <w:pPr>
        <w:pStyle w:val="ArticleScripture"/>
        <w:jc w:val="left"/>
      </w:pPr>
      <w:r>
        <w:rPr>
          <w:rFonts w:ascii="Times New Roman" w:hAnsi="Times New Roman" w:eastAsia="Times New Roman" w:cs="Times New Roman"/>
        </w:rPr>
        <w:t>Bundan sonra gökten büyük yetkiye sahip başka bir meleğin indiğini gördüm; yeryüzü onun görkemiyle aydınlandı. Gür bir sesle haykırarak şöyle dedi: Büyük Babil yıkıldı, yıkıldı; cinlerin meskeni, her murdar ruhun barınağı ve her murdar ve iğrenç kuş için bir kafes oldu. Çünkü bütün uluslar onun fuhşunun öfkesinin şarabından içtiler; dünyanın kralları onunla zina ettiler ve dünyanın tüccarları onun şatafatlı zevklerinin bolluğundan zenginleştiler. Ve gökten başka bir ses işittim: Halkım, ondan çıkın ki günahlarına ortak olmayasınız ve belalarından pay almayasınız. Çünkü günahları göğe kadar ulaştı ve Tanrı onun kötülüklerini hatırladı. Size yaptığı gibi siz de ona karşılığını verin; yaptıklarına göre ona iki katını verin; doldurduğu kâsede ona iki kat doldurun. Vahiy 18:1-6.</w:t>
      </w:r>
    </w:p>
    <w:p>
      <w:pPr>
        <w:pStyle w:val="ArticleBody"/>
        <w:jc w:val="left"/>
      </w:pPr>
      <w:r>
        <w:rPr>
          <w:rFonts w:ascii="Times New Roman" w:hAnsi="Times New Roman" w:eastAsia="Times New Roman" w:cs="Times New Roman"/>
        </w:rPr>
        <w:t>Katolik Kilisesi’nin imtihan kadehi 1798’de sona erdi, ancak Karanlık Çağlar’da gerçekleştirdiği zulmü, yakında gerçekleşecek Pazar yasası krizi sırasında tekrarlayacaktır.</w:t>
      </w:r>
    </w:p>
    <w:p>
      <w:pPr>
        <w:pStyle w:val="ArticleScripture"/>
        <w:jc w:val="left"/>
      </w:pPr>
      <w:r>
        <w:rPr>
          <w:rFonts w:ascii="Times New Roman" w:hAnsi="Times New Roman" w:eastAsia="Times New Roman" w:cs="Times New Roman"/>
        </w:rPr>
        <w:t>Bununla birlikte, sana karşı birkaç şeyim var; çünkü kendini peygamber diye tanıtan o kadın İzevel’in öğretmesine ve kullarımı zina etmeye ve putlara sunulan şeyleri yemeye ayartmasına müsaade ediyorsun. Ben de ona zinadan tövbe etmesi için süre verdim; ama o tövbe etmedi. İşte, onu yatağa düşüreceğim; onunla zina edenleri de, yaptıklarından tövbe etmedikçe, büyük sıkıntıya uğratacağım. Vahiy 2:20–22.</w:t>
      </w:r>
    </w:p>
    <w:p>
      <w:pPr>
        <w:pStyle w:val="ArticleBody"/>
        <w:jc w:val="left"/>
      </w:pPr>
      <w:r>
        <w:rPr>
          <w:rFonts w:ascii="Times New Roman" w:hAnsi="Times New Roman" w:eastAsia="Times New Roman" w:cs="Times New Roman"/>
        </w:rPr>
        <w:t>Ona tövbe etmesi için bin iki yüz altmış yıl verildi ve o reddetti. Karmel Dağı’na götüren üç buçuk yıllık kuraklık, Jezebel’e tövbe etmesi için verilmişti, ama o da reddetti. Amerika Birleşik Devletleri’nde yakında çıkacak Pazar yasasıyla birlikte, son günlerde onunla zina eden yeryüzünün krallarının ilki, Vahiy 13’teki yerden çıkan canavar olan Amerika Birleşik Devletleri’dir. Böylece, kendi sınanma süresini doldurmuş olur.</w:t>
      </w:r>
    </w:p>
    <w:p>
      <w:pPr>
        <w:pStyle w:val="ArticleScripture"/>
        <w:jc w:val="left"/>
      </w:pPr>
      <w:r>
        <w:rPr>
          <w:rFonts w:ascii="Times New Roman" w:hAnsi="Times New Roman" w:eastAsia="Times New Roman" w:cs="Times New Roman"/>
        </w:rPr>
        <w:t>Dünyanın en büyük ve en kayrılan ulusu Amerika Birleşik Devletleri'dir. Lütufkâr İlahi Takdir bu ülkeyi korumuş ve üzerine göklerin en seçkin nimetlerini yağdırmıştır. Burada zulüm gören ve ezilenler sığınak bulmuştur. Burada Hristiyan imanı saf haliyle öğretilmiştir. Bu halk büyük bir nur ve eşi benzeri görülmemiş lütuflara mazhar olmuştur. Ancak bu armağanlar nankörlük ve Tanrı'yı unutma ile karşılık görmüştür. Sonsuz Olan ulusların hesabını tutar ve suçları, reddettikleri ışıkla orantılıdır. Şimdi göklerin kayıtlarında yurdumuza karşı dehşet verici bir kayıt durmaktadır; ancak ülkenin kötülüğünün ölçüsünü dolduracak suç, Tanrı'nın yasasını hükümsüz kılmaktır.</w:t>
      </w:r>
    </w:p>
    <w:p>
      <w:pPr>
        <w:pStyle w:val="ArticleScripture"/>
        <w:jc w:val="left"/>
      </w:pPr>
      <w:r>
        <w:rPr>
          <w:rFonts w:ascii="Times New Roman" w:hAnsi="Times New Roman" w:eastAsia="Times New Roman" w:cs="Times New Roman"/>
        </w:rPr>
        <w:t>İnsanların yasaları ile Yehova’nın buyrukları arasında, hakikat ile yanılgı arasındaki mücadelenin son büyük çatışması yaşanacaktır. Şimdi bu savaşa giriyoruz—üstünlük için çekişen rakip kiliseler arasında değil, Kutsal Kitap’ın dini ile efsane ve geleneğin dini arasında bir savaş. Bu mücadelede hakikat ve doğruluğa karşı birleşecek güçler şimdiden etkin biçimde çalışmaktadır. Peygamberliğin Ruhu, cilt 4, 398.</w:t>
      </w:r>
    </w:p>
    <w:p>
      <w:pPr>
        <w:pStyle w:val="ArticleBody"/>
        <w:jc w:val="left"/>
      </w:pPr>
      <w:r>
        <w:rPr>
          <w:rFonts w:ascii="Times New Roman" w:hAnsi="Times New Roman" w:eastAsia="Times New Roman" w:cs="Times New Roman"/>
        </w:rPr>
        <w:t>Pazar yasası geldiğinde, canavarın işareti zorla uygulanır; böylece "Tanrı'nın yasasının hükümsüz kılınması" gerçekleşir. Pazar yasasından önce, canavarın sureti Amerika Birleşik Devletleri'nde oluşturulur. Pazar yasası zamanın belirli bir anında gelir, fakat canavarın suretinin oluşumu bir zaman dilimidir. Bu zaman dilimi, Daniel 1. bölümdeki yetmiş yıllık esaretle temsil edilen, Daniel’in yaşam süresiyle ifade edilen peygamberlik dönemidir. Bu yetmiş yıl Jehoiakim ile başladı; bu, 11 Eylül 2001'de ilk mesajın güç kazandığı zamanı simgeler; ve Cyrus'un "fermanı" ile temsil edildiği üzere Tanrı’nın yasasının hükümsüz kılınmasıyla sona erdi.</w:t>
      </w:r>
    </w:p>
    <w:p>
      <w:pPr>
        <w:pStyle w:val="ArticleBody"/>
        <w:jc w:val="left"/>
      </w:pPr>
      <w:r>
        <w:rPr>
          <w:rFonts w:ascii="Times New Roman" w:hAnsi="Times New Roman" w:eastAsia="Times New Roman" w:cs="Times New Roman"/>
        </w:rPr>
        <w:t>Daniel’in yetmiş yıllık peygamberlik yaşamının tarihi, birden çok peygamberlik çizgisini simgeler. Yüz kırk dört binin mühürlenme zamanını temsil eder. Vahiy’in on dördüncü bölümündeki üç melekle betimlenen üç aşamalı bir sınama sürecini ve İbranice “gerçek” kelimesinin yapısını temsil eder. Antlaşmanın habercisi tarafından gerçekleştirilen Levioğullarının arındırılmasını temsil eder. Mesih’in tapınağı iki kez temizlemesiyle temsil edilir. Hezekiel’in sekizinci ve dokuzuncu bölümlerinde Kudüs’teki aşamalı sapkınlıkla temsil edilir. Ayrıca canavarın suretinin Amerika Birleşik Devletleri’nde şekillendiği tarihî süreci de temsil eder.</w:t>
      </w:r>
    </w:p>
    <w:p>
      <w:pPr>
        <w:pStyle w:val="ArticleBody"/>
        <w:jc w:val="left"/>
      </w:pPr>
      <w:r>
        <w:rPr>
          <w:rFonts w:ascii="Times New Roman" w:hAnsi="Times New Roman" w:eastAsia="Times New Roman" w:cs="Times New Roman"/>
        </w:rPr>
        <w:t>Canavarın heykeli ayrıca Ahab ile İzebel’in zinasıyla, Herodes ile Herodias’ın zinasıyla, Harun’un isyanındaki altın buzağıyla, Beytel ve Dan’da bulunan Yerovam’ın iki sahte tapınağıyla ve Karmel Dağı anlatısındaki Baal ve Aştoret peygamberleriyle temsil edilir. Ellen White’ın yazılarında canavarın heykelinin tek tanımı, kilise ile devletin birleşmesi olup ilişkide denetimin kilisede olmasıdır. Bir kilisenin devlet üzerinde hüküm sürmesi meselesi, Amerika Birleşik Devletleri Anayasası denen kutsal belgenin engellemek üzere tasarlandığı şeyin özüdür. Kilise ile devletin ayrılığı ilkesi yakında çıkarılacak Pazar yasasıyla yeryüzü canavarı tarafından bir kenara atıldığında, Amerika Birleşik Devletleri’nde kilise ile devletin nihai birleşmesi gerçekleşecektir.</w:t>
      </w:r>
    </w:p>
    <w:p>
      <w:pPr>
        <w:pStyle w:val="ArticleBody"/>
        <w:jc w:val="left"/>
      </w:pPr>
      <w:r>
        <w:rPr>
          <w:rFonts w:ascii="Times New Roman" w:hAnsi="Times New Roman" w:eastAsia="Times New Roman" w:cs="Times New Roman"/>
        </w:rPr>
        <w:t>11 Eylül 2001’den, Amerika Birleşik Devletleri’ndeki Pazar yasasına kadar, peygamberlik öğrencilerinin canavarın suretinin oluşumunu fark etmelerine dayanan gözle görülür bir imtihan vardır. Artık o sürecin en sonundayız. Canavarın suretinin oluşumu sürecinde, canavarın damgasının dayatılacağı Pazar yasasında tam gelişimine ulaşmasına katkıda bulunan çeşitli hareketler bulunmaktadır. Siyasi hareketler, dini hareketler, sosyal hareketler ve finansal hareketler vardır. Aşağıdaki pasajda, canavarın suretinin oluşumuyla bağlantılı olarak atıfta bulunulan olaylara dikkat edin.</w:t>
      </w:r>
    </w:p>
    <w:p>
      <w:pPr>
        <w:pStyle w:val="ArticleScripture"/>
        <w:jc w:val="left"/>
      </w:pPr>
      <w:r>
        <w:rPr>
          <w:rFonts w:ascii="Times New Roman" w:hAnsi="Times New Roman" w:eastAsia="Times New Roman" w:cs="Times New Roman"/>
        </w:rPr>
        <w:t>Şimdiden hazırlıklar ilerliyor ve hareketler de sürüyor; bu, canavarın heykelinin yapılmasıyla sonuçlanacaktır. Yeryüzünün tarihinde, bu son günler için peygamberlik sözlerinde bildirilenleri yerine getirecek olaylar meydana getirilecektir. Yedinci Gün Adventist Kutsal Kitap Yorumu, cilt 7, 976.</w:t>
      </w:r>
    </w:p>
    <w:p>
      <w:pPr>
        <w:pStyle w:val="ArticleBody"/>
        <w:jc w:val="left"/>
      </w:pPr>
      <w:r>
        <w:rPr>
          <w:rFonts w:ascii="Times New Roman" w:hAnsi="Times New Roman" w:eastAsia="Times New Roman" w:cs="Times New Roman"/>
        </w:rPr>
        <w:t>Canavarın suretinin oluşumu, ilerleyen bir hazırlığı içerir; bu hazırlık, her ikisi de çoğul olmak üzere “olaylar” ve “hareketler”i kapsar. Daniel’in yetmiş yıllık esaretiyle temsil edilen tarih Yehoiakim ile başladı ve Kiros’un fermanıyla sona erdi. İsa bir şeyin sonunu onun başlangıcıyla örnekler ve Daniel’in yetmiş peygamberî yılının örneklediği dönemin başlangıcını temsil eden bir “ferman” vardır. O “ferman” ABD PATRIOT Yasasıydı; kamuoyunda, üçüncü felaket kapsamındaki İslam saldırısı üzerine temellendirilmişti. Ancak İç Savaş sırasında Abraham Lincoln’un ya da İkinci Dünya Savaşı sırasında Franklin Roosevelt’in diktatoryal başkanlık kararnamelerinin aksine, PATRIOT Yasası hâlâ yürürlüktedir ve küresel İslam’la düşmanlıklar arttıkça büyük olasılıkla pekiştirilecek ve güçlendirilecektir. Hem İç Savaş hem de İkinci Dünya Savaşı’na ilişkin başkanlık kararnameleri, düşmanlıkların bitmesiyle sona erdi; fakat küresel İslam’la düşmanlıkların bir sonu olmayacak, tersine dünyada giderek artan terör saldırıları yaşanacaktır.</w:t>
      </w:r>
    </w:p>
    <w:p>
      <w:pPr>
        <w:pStyle w:val="ArticleBody"/>
        <w:jc w:val="left"/>
      </w:pPr>
      <w:r>
        <w:rPr>
          <w:rFonts w:ascii="Times New Roman" w:hAnsi="Times New Roman" w:eastAsia="Times New Roman" w:cs="Times New Roman"/>
        </w:rPr>
        <w:t>Batı kültüründe iki temel hukuk felsefesi vardır: İngiliz hukuku ve Roma hukuku. İngiliz hukukunun temel ilkesi, bir kişinin suçluluğu kanıtlanıncaya kadar masum sayılmasıdır; Roma hukukunun temel ilkesi ise bir kişinin masumiyeti kanıtlanıncaya kadar suçlu sayılmasıdır. USA Patriot Act, Roma hukukunun klasik bir örneğidir ve İngiliz hukukuyla doğrudan çelişir. Bu, canavarın suretinin oluşumu sürecinde ortaya çıkarılacak “olaylar”dan biridir. Amerika Birleşik Devletleri Katolikliğin sureti haline gelecekse, canavarın işaretinin uygulanmasından önce Katolik dinî ve siyasî felsefenin Amerika Birleşik Devletleri’nde yerleştirilmesi gerekecektir.</w:t>
      </w:r>
    </w:p>
    <w:p>
      <w:pPr>
        <w:pStyle w:val="ArticleScripture"/>
        <w:jc w:val="left"/>
      </w:pPr>
      <w:r>
        <w:rPr>
          <w:rFonts w:ascii="Times New Roman" w:hAnsi="Times New Roman" w:eastAsia="Times New Roman" w:cs="Times New Roman"/>
        </w:rPr>
        <w:t>Bu konu zihnimi ısrarla meşgul ediyor. Bunu düşünün; çünkü bu son derece önemli bir meseledir. Bu iki sınıftan hangisiyle kendimizi özdeşleştireceğiz? Şimdi seçimimizi yapıyoruz ve yakında Tanrı’ya hizmet edenle etmeyeni ayırt edeceğiz. Malaki kitabının dördüncü bölümünü okuyun ve üzerinde ciddiyetle düşünün. Tanrı’nın günü kapımızda. Dünya kiliseyi dönüştürdü. İkisi de uyum içinde ve dar görüşlü bir politika izliyor. Protestanlar, Tanrı’nın tapınağında oturup kendisini Tanrıymış gibi gösteren günah insanının kaybedilmiş üstünlüğünü yeniden tesis edecek yasalar çıkarmaları için ülkenin yöneticilerini etkilemek üzere çalışacaklar. Roma Katolik ilkeleri devletin himayesi ve koruması altına alınacak. Bu ulusal imandan dönmeyi hızla ulusal bir yıkım izleyecek. Kutsal Kitap gerçeğinin protestosu, Tanrı’nın yasasını yaşamlarının kuralı yapmamış olanlar tarafından artık hoşgörüyle karşılanmayacak. O zaman, Yuhanna’nın Tanrı’nın sözü ve taşıdıkları İsa Mesih’in tanıklığı uğruna öldürülmüş olarak gördüğü canlarla temsil edilen şehitlerin mezarlarından bir ses duyulacak; sonra her gerçek Tanrı çocuğunun duası yükselecek: ‘Ya Rab, iş görme zamanıdır; çünkü Senin yasanı hükümsüz kıldılar.’ General Conference Daily Bulletin, 1 Ocak 1900.</w:t>
      </w:r>
    </w:p>
    <w:p>
      <w:pPr>
        <w:pStyle w:val="ArticleBody"/>
        <w:jc w:val="left"/>
      </w:pPr>
      <w:r>
        <w:rPr>
          <w:rFonts w:ascii="Times New Roman" w:hAnsi="Times New Roman" w:eastAsia="Times New Roman" w:cs="Times New Roman"/>
        </w:rPr>
        <w:t>Önceki pasaj, "Roma Katolik ilkelerinin devletin himayesi ve koruması altına alınacağı" zamanın Pazar yasasında gerçekleşeceğini belirtir. Pazar yasası, 11 Eylül 2001'de başlayan sembolik dönemin sonudur. Başlangıçtaki Patriot Act, sondaki Pazar yasasını örnekler. Canavarın suretini oluşturmak için meydana getirilen olaylardan ikisi, üçüncü Vay'ın gelişi ve bunu izleyen Patriot Act idi.</w:t>
      </w:r>
    </w:p>
    <w:p>
      <w:pPr>
        <w:pStyle w:val="ArticleBody"/>
        <w:jc w:val="left"/>
      </w:pPr>
      <w:r>
        <w:rPr>
          <w:rFonts w:ascii="Times New Roman" w:hAnsi="Times New Roman" w:eastAsia="Times New Roman" w:cs="Times New Roman"/>
        </w:rPr>
        <w:t>Canavarın suretinin oluşumu, ebedî kaderimizin belirleneceği sınavdır ve bu, Pazar Yasası’ndan önce gelir. Pazar Yasası’nda Yedinci Gün Adventistleri olarak lütuf dönemimiz kapanır ve orada görünür mühür vurulur, sancak kaldırılır. Canavarın suretinin oluşumu Pazar Yasası’ndan, görünür mühürlenmeden ve lütuf döneminin kapanmasından önce gerçekleşir.</w:t>
      </w:r>
    </w:p>
    <w:p>
      <w:pPr>
        <w:pStyle w:val="ArticleScripture"/>
        <w:jc w:val="left"/>
      </w:pPr>
      <w:r>
        <w:rPr>
          <w:rFonts w:ascii="Times New Roman" w:hAnsi="Times New Roman" w:eastAsia="Times New Roman" w:cs="Times New Roman"/>
        </w:rPr>
        <w:t>"Rab bana açıkça gösterdi ki canavarın sureti, lütuf kapısı kapanmadan önce teşekkül edecektir; zira bu, Tanrı'nın halkı için, ebedî akıbetlerinin karara bağlanacağı büyük sınav olacaktır. Görüşünüz öyle bir tutarsızlıklar yığınıdır ki, pek az kimse aldatılacaktır."</w:t>
      </w:r>
    </w:p>
    <w:p>
      <w:pPr>
        <w:pStyle w:val="ArticleScripture"/>
        <w:jc w:val="left"/>
      </w:pPr>
      <w:r>
        <w:rPr>
          <w:rFonts w:ascii="Times New Roman" w:hAnsi="Times New Roman" w:eastAsia="Times New Roman" w:cs="Times New Roman"/>
        </w:rPr>
        <w:t>“Vahiy 13’te bu konu açıkça ortaya konulmuştur; [Vahiy 13:11–17, alıntılandı].”</w:t>
      </w:r>
    </w:p>
    <w:p>
      <w:pPr>
        <w:pStyle w:val="ArticleScripture"/>
        <w:jc w:val="left"/>
      </w:pPr>
      <w:r>
        <w:rPr>
          <w:rFonts w:ascii="Times New Roman" w:hAnsi="Times New Roman" w:eastAsia="Times New Roman" w:cs="Times New Roman"/>
        </w:rPr>
        <w:t>Bu, mühürlenmeden önce Tanrı’nın halkının geçmesi gereken sınavdır. Onun yasasına uyarak ve sahte bir Sebt’i kabul etmeyi reddederek Tanrı’ya sadakatlerini kanıtlayan herkes, Rab Tanrı Yehova’nın sancağı altında saf tutacak ve yaşayan Tanrı’nın mührünü alacaktır. Göksel kökenli gerçeği bırakıp Pazar günü Sebti’ni kabul edenler ise canavarın işaretini alacaklardır. Manuscript Releases, cilt 15, 15.</w:t>
      </w:r>
    </w:p>
    <w:p>
      <w:pPr>
        <w:pStyle w:val="ArticleBody"/>
        <w:jc w:val="left"/>
      </w:pPr>
      <w:r>
        <w:rPr>
          <w:rFonts w:ascii="Times New Roman" w:hAnsi="Times New Roman" w:eastAsia="Times New Roman" w:cs="Times New Roman"/>
        </w:rPr>
        <w:t>Canavarın suretinin oluşum dönemi, Daniel’in yetmiş yıllık esaretiyle temsil edildi. Daniel, yalnızca Tanrı’nın yiyeceğini yemeyi seçerek önce Tanrı’dan korkma sınavını geçti. Daniel’in ilk sınavı bir diyet sınavıydı. Daniel’in ikinci sınavı ise, Babil’in diyetini yemek yerine Tanrı’nın diyetini on gün boyunca yeme şeklindeki bir sınanma döneminin sonunda gerçekleşen görsel bir sınavdı. O diyetin başarısı Daniel’in fiziksel görünümünde kendini gösterdi. İkinci sınav görsel bir sınavdır. İlk sınav bir diyet sınavıdır. Daniel imanını ortaya koydu ve ilk sınavı geçti; ancak ikinci sınavda, Babil’in diyetini yiyenlerden “daha semiz ve daha güzel” görünüp görünmeyeceğini önceden göremedi. Her zaman müthiş görünen ama çöple beslenen insanlar vardır; bir de titiz sağlık reformcuları vardır ki yürüyen ölü gibi görünürler.</w:t>
      </w:r>
    </w:p>
    <w:p>
      <w:pPr>
        <w:pStyle w:val="ArticleBody"/>
        <w:jc w:val="left"/>
      </w:pPr>
      <w:r>
        <w:rPr>
          <w:rFonts w:ascii="Times New Roman" w:hAnsi="Times New Roman" w:eastAsia="Times New Roman" w:cs="Times New Roman"/>
        </w:rPr>
        <w:t>Daniel'in ilk sınavdaki özdisiplini ve imanını uygulaması, her ne kadar ikinci sınama döneminin sonucu "karanlık" içinde kalmış olsa da, onu ikinci sınavdan da geçirdi. 11 Ağustos 1840'ta küçük kitabı yiyen Millerciler, bundan sonra, mesaj ülke genelinde bir gelgit dalgası gibi yayılırken Gece Yarısı Çığlığı mesajının ilanında Tanrı'yı yücelttiler. İkinci sınav görsel bir sınavdır; ondan önce fiziksel ve ruhsal bir diyet sınavı gelir ve onu da ardından peygamberlik niteliğindeki bir turnusol testi izler. İkinci sınav, ilk sınavda ikrar edilen imanın görsel bir şekilde ortaya konmasını gerektirir.</w:t>
      </w:r>
    </w:p>
    <w:p>
      <w:pPr>
        <w:pStyle w:val="ArticleScripture"/>
        <w:jc w:val="left"/>
      </w:pPr>
      <w:r>
        <w:rPr>
          <w:rFonts w:ascii="Times New Roman" w:hAnsi="Times New Roman" w:eastAsia="Times New Roman" w:cs="Times New Roman"/>
        </w:rPr>
        <w:t>İman, umulan şeylerin güvencesi, görülmeyen şeylerin kanıtıdır. Çünkü bu iman sayesinde eskiler iyi bir tanıklık kazandılar. İbraniler 11:1, 2.</w:t>
      </w:r>
    </w:p>
    <w:p>
      <w:pPr>
        <w:pStyle w:val="ArticleBody"/>
        <w:jc w:val="left"/>
      </w:pPr>
      <w:r>
        <w:rPr>
          <w:rFonts w:ascii="Times New Roman" w:hAnsi="Times New Roman" w:eastAsia="Times New Roman" w:cs="Times New Roman"/>
        </w:rPr>
        <w:t>Daniel kitabının ikinci bölümü, görsel bir testtir; yalnızca ilk testte seçilen diyet test sürecine aktif olarak uygulanırsa başarıyla tamamlanabilir.</w:t>
      </w:r>
    </w:p>
    <w:p>
      <w:pPr>
        <w:pStyle w:val="ArticleScripture"/>
        <w:jc w:val="left"/>
      </w:pPr>
      <w:r>
        <w:rPr>
          <w:rFonts w:ascii="Times New Roman" w:hAnsi="Times New Roman" w:eastAsia="Times New Roman" w:cs="Times New Roman"/>
        </w:rPr>
        <w:t>Çünkü görüm henüz belirlenmiş bir zaman için; sonunda gerçeği söyleyecek ve yalana çıkmayacak. Gecikse de onu bekle; çünkü mutlaka gelecek, gecikmeyecek. İşte, kibirli olanın canı onun içinde doğru değildir; fakat doğru kişi imanıyla yaşayacaktır. Habakkuk 2:3, 4.</w:t>
      </w:r>
    </w:p>
    <w:p>
      <w:pPr>
        <w:pStyle w:val="ArticleBody"/>
        <w:jc w:val="left"/>
      </w:pPr>
      <w:r>
        <w:rPr>
          <w:rFonts w:ascii="Times New Roman" w:hAnsi="Times New Roman" w:eastAsia="Times New Roman" w:cs="Times New Roman"/>
        </w:rPr>
        <w:t>İkinci sınamanın sonucu, birinci sınamadaki ikrar edilen imanın hakiki olup olmadığını göstermek için karanlıkta bırakılır.</w:t>
      </w:r>
    </w:p>
    <w:p>
      <w:pPr>
        <w:pStyle w:val="ArticleScripture"/>
        <w:jc w:val="left"/>
      </w:pPr>
      <w:r>
        <w:rPr>
          <w:rFonts w:ascii="Times New Roman" w:hAnsi="Times New Roman" w:eastAsia="Times New Roman" w:cs="Times New Roman"/>
        </w:rPr>
        <w:t>Yedi gök gürlemelerinde ifade edilen, Yuhanna’ya verilen özel ışık, birinci ve ikinci meleklerin mesajlarının ilanı sırasında gerçekleşecek olayların bir tasviriydi. İnsanların bunları bilmeleri en iyisi değildi; çünkü imanları mutlaka sınanmalıydı. Tanrı’nın düzenine göre en harika ve ileri hakikatler ilan edilecekti. Birinci ve ikinci meleklerin mesajları ilan edilecekti, fakat bu mesajlar kendilerine özgü görevlerini yapmadan önce daha fazla ışık açıklanmayacaktı. Yedinci Gün Adventistleri Kutsal Kitap Yorumu, cilt 7, 971.</w:t>
      </w:r>
    </w:p>
    <w:p>
      <w:pPr>
        <w:pStyle w:val="ArticleBody"/>
        <w:jc w:val="left"/>
      </w:pPr>
      <w:r>
        <w:rPr>
          <w:rFonts w:ascii="Times New Roman" w:hAnsi="Times New Roman" w:eastAsia="Times New Roman" w:cs="Times New Roman"/>
        </w:rPr>
        <w:t>Daniel kitabının ikinci bölümünün bir heykel üzerine kurulmuş olması ilahî olarak yerindedir; çünkü bu, canavarın heykeliyle ilgili imtihanı temsil eder. 11 Eylül 2001’i bir peygamberliğin yerine gelişi olarak tanıyan peygamberlik öğrencileri, sembolik olarak gizli kitabı yediler. Ardından, öncü 1843 ve 1850 çizelgelerinde göründüğü üzere Adventizmin eski yollarına geri yönlendirildiler. Eski yollar, birinci meleğin hareketini tanımlıyordu; ve bunun, üçüncü meleğin hareketini temsil ettiğini anlamaya yönlendirildiler. Anlamaları için yönlendirildikleri tüm değerli vahiyler, aldıkları peygamberlik metodolojisini kavramaları sayesinde ortaya çıktı. Bu metodoloji, William Miller’in metodolojisiyle örneklendirilmişti ve onun tarihindeki ilk mesajın 11 Ağustos 1840’ta güç kazanmasıyla doğrulanmıştı.</w:t>
      </w:r>
    </w:p>
    <w:p>
      <w:pPr>
        <w:pStyle w:val="ArticleScripture"/>
        <w:jc w:val="left"/>
      </w:pPr>
      <w:r>
        <w:rPr>
          <w:rFonts w:ascii="Times New Roman" w:hAnsi="Times New Roman" w:eastAsia="Times New Roman" w:cs="Times New Roman"/>
        </w:rPr>
        <w:t>“1840 yılında, peygamberlik sözünün bir başka kayda değer gerçekleşmesi geniş çaplı ilgi uyandırdı. İki yıl önce, İkinci Geliş’i vaaz eden önde gelen vaizlerden biri olan Josiah Litch, Osmanlı İmparatorluğu’nun düşüşünü öngören Vahiy 9’a dair bir şerh yayımlamıştı. Hesaplamalarına göre, bu güç ... 11 Ağustos 1840’ta yıkılacaktı; Konstantinopolis’teki Osmanlı iktidarının kırılmasının beklenebileceği tarih budur. Ve bunun böyle olduğunun anlaşılacağına inanıyorum.”</w:t>
      </w:r>
    </w:p>
    <w:p>
      <w:pPr>
        <w:pStyle w:val="ArticleScripture"/>
        <w:jc w:val="left"/>
      </w:pPr>
      <w:r>
        <w:rPr>
          <w:rFonts w:ascii="Times New Roman" w:hAnsi="Times New Roman" w:eastAsia="Times New Roman" w:cs="Times New Roman"/>
        </w:rPr>
        <w:t>“Tam da tayin edilen zamanda Türkiye, elçileri aracılığıyla Avrupa’nın müttefik devletlerinin himayesini kabul etti ve böylece kendisini Hıristiyan ulusların idaresi altına soktu. Bu olay, öngörüyü aynen doğruladı. Bu durum duyulduğunda, büyük kitleler Miller ve arkadaşlarının benimsediği peygamberlik yorumuna ilişkin ilkelerin doğruluğuna ikna oldular ve Advent hareketine olağanüstü bir ivme verildi. İlim ve mevki sahibi kişiler, hem vaaz hizmetinde hem de onun görüşlerinin yayımlanmasında Miller’e katıldılar ve 1840’tan 1844’e kadar çalışma süratle genişledi.” The Great Controversy, 334, 335.</w:t>
      </w:r>
    </w:p>
    <w:p>
      <w:pPr>
        <w:pStyle w:val="ArticleBody"/>
        <w:jc w:val="left"/>
      </w:pPr>
      <w:r>
        <w:rPr>
          <w:rFonts w:ascii="Times New Roman" w:hAnsi="Times New Roman" w:eastAsia="Times New Roman" w:cs="Times New Roman"/>
        </w:rPr>
        <w:t>İnsanlar 11 Eylül 2001’i bir kehanetin gerçekleşmesi olarak kabul ettiklerinde, ayrıca Future for America tarafından benimsenen peygamberlik yorumlama ilkelerinin doğruluğu konusunda da “ikna oldular”. Melek gizli kitapla inmiş ve yemek isteyenlere, yemelerini emretmişti. Millerit tarihinin küçük kitapçığında ve mevcut tarihimizin gizli kitabında yer alan peygamberlik mantığı, canavarın suretinin oluşumu sınavını güvenle aşmak için gereklidir. Fakat yemekten, yani peygamberlik metodolojisinin içselleştirilmesinden sonra, öğrenci daha önce yediğinin görsel bir teyidini sonrasında sergilemelidir. Bu iman eylemi, sonucu “karanlık” olan bir sınavın aşılmasıyla tezahür etmelidir.</w:t>
      </w:r>
    </w:p>
    <w:p>
      <w:pPr>
        <w:pStyle w:val="ArticleBody"/>
        <w:jc w:val="left"/>
      </w:pPr>
      <w:r>
        <w:rPr>
          <w:rFonts w:ascii="Times New Roman" w:hAnsi="Times New Roman" w:eastAsia="Times New Roman" w:cs="Times New Roman"/>
        </w:rPr>
        <w:t>Birinci meleğin tarihindeki William Miller’ın peygamberlik kuralları ile üçüncü meleğin tarihinde tesis edilen peygamberlik anahtarları, peygamberlik öğrencilerinin Vahiy 14’teki üç meleğin her birinin, yenmesi gereken küçük bir kitapta yer alan bir mesajı beraberlerinde getirdiklerini fark etmelerine olanak tanır. Bu küçük kitabı yemek için benimsedikleri yöntem de, Vahiy 18’in meleği 11 Eylül 2001’de indiğinde elinde yenmesi gereken bir kitap bulunduğunu, her ne kadar on sekizinci bölümde buna doğrudan değinilmese de, o öğrencilerin görmelerini sağlar.</w:t>
      </w:r>
    </w:p>
    <w:p>
      <w:pPr>
        <w:pStyle w:val="ArticleBody"/>
        <w:jc w:val="left"/>
      </w:pPr>
      <w:r>
        <w:rPr>
          <w:rFonts w:ascii="Times New Roman" w:hAnsi="Times New Roman" w:eastAsia="Times New Roman" w:cs="Times New Roman"/>
        </w:rPr>
        <w:t>Meleğin elinde gizli bir kitap vardı. Daniel’in Babil yiyeceklerini reddetmeyi seçtiğinde temsil ettiği şey işte o peygamberlik mantığıdır. Canavarın heykelinin oluşumunu görebilmek için gerekli olan da o peygamberlik mantığıdır; çünkü bize, canavarın heykelinin oluşturulmasında ortaya çıkarılacak "hareketler" ve "olaylar" olduğu bildirilmiş olsa da, Pazar yasasına yönelik hareketin "karanlıkta" sürdürüldüğü de bildirilmiştir. Karanlıkta onların hareketlerini görebilmek için ruhsal "gece görüş gözlüklerine" sahip olmalıyız; zira söz konusu olan heykelin oluşumudur, fakat "karanlıkta" oluşmaktadır. Bu, ancak, bir peygamberlik öğrencisinin 11 Eylül 2001'i üçüncü "Vay"ın gelişinin gerçekleşmesi olarak tanıdığı sırada benimsediği peygamberlik kurallarıyla fark edilecektir.</w:t>
      </w:r>
    </w:p>
    <w:p>
      <w:pPr>
        <w:pStyle w:val="ArticleScripture"/>
        <w:jc w:val="left"/>
      </w:pPr>
      <w:r>
        <w:rPr>
          <w:rFonts w:ascii="Times New Roman" w:hAnsi="Times New Roman" w:eastAsia="Times New Roman" w:cs="Times New Roman"/>
        </w:rPr>
        <w:t>"Tanrı, halkının karşıtlık ve öfke fırtınasına karşı durmaya hazırlanabilmesi için, son günlerde nelerin olup biteceğini açıklamıştır. Kendilerini bekleyen olaylar konusunda uyarılmış olanlar, Rab'bin sıkıntı gününde sadıklarını koruyacağı düşüncesiyle kendilerini avutup, yaklaşan fırtınayı sakin bir beklenti içinde oturarak beklememelidir. Biz, Rab'lerini bekleyen insanlar gibi olmalıyız; boş bir beklenti içinde değil, sarsılmaz bir imanla ciddi bir çalışmanın içinde. Şimdi, zihnimizin önemsiz şeylerle meşgul olmasına izin verecek zaman değil. İnsanlar uyurken, Şeytan Rab'bin halkının ne merhamet ne de adalet bulmaması için işleri etkin biçimde düzenliyor. Pazar hareketi şimdi karanlıkta yol alıyor. Önderler gerçek meseleyi gizliyor ve harekete katılanların çoğu da dip akıntısının nereye yöneldiğini kendileri bile görmüyor. İddiaları yumuşak ve görünüşte Hıristiyandır; ama konuştuğunda ejderhanın ruhunu açığa çıkaracaktır. Görevimiz, tehdit eden tehlikeyi savuşturmak için gücümüzün yettiği her şeyi yapmaktır. Halkın gözünde kendimizi doğru bir ışıkta ortaya koyarak önyargıyı kırmaya çalışmalıyız. Onların önüne asıl mesele olan sorunu koymalı ve böylece vicdan özgürlüğünü kısıtlayacak önlemlere karşı en etkili itirazı ortaya koymuş olmalıyız. Kutsal Yazıları incelemeli ve imanımızın nedenini açıklayabilir durumda olmalıyız. Peygamber şöyle der: 'Kötüler kötülük yapmaya devam edecek; kötülerden hiçbiri anlamayacak; ama bilge olanlar anlayacaktır.'" Tanıklıklar, cilt 5, 452.</w:t>
      </w:r>
    </w:p>
    <w:p>
      <w:pPr>
        <w:pStyle w:val="ArticleBody"/>
        <w:jc w:val="left"/>
      </w:pPr>
      <w:r>
        <w:rPr>
          <w:rFonts w:ascii="Times New Roman" w:hAnsi="Times New Roman" w:eastAsia="Times New Roman" w:cs="Times New Roman"/>
        </w:rPr>
        <w:t>Daniel, "karanlıkta" yürütülüyor olsa bile Pazar günü yasası çıkarılması yönündeki hareketi görebilen "bilgeleri" temsil eder. Bunu yapabilir, çünkü görsel sınavdan önce beslenme sınavını geçti. Canavarın suretinin oluşumuna ilişkin görsel sınav "karanlıkta" gerçekleşir.</w:t>
      </w:r>
    </w:p>
    <w:p>
      <w:pPr>
        <w:pStyle w:val="ArticleBody"/>
        <w:jc w:val="left"/>
      </w:pPr>
      <w:r>
        <w:rPr>
          <w:rFonts w:ascii="Times New Roman" w:hAnsi="Times New Roman" w:eastAsia="Times New Roman" w:cs="Times New Roman"/>
        </w:rPr>
        <w:t>Daniel kitabının ikinci bölümünü ikinci meleğin mesajı olarak ele almaya bir sonraki yazıda başlayacağız.</w:t>
      </w:r>
    </w:p>
    <w:p>
      <w:pPr>
        <w:pStyle w:val="ArticleScripture"/>
        <w:jc w:val="left"/>
      </w:pPr>
      <w:r>
        <w:rPr>
          <w:rFonts w:ascii="Times New Roman" w:hAnsi="Times New Roman" w:eastAsia="Times New Roman" w:cs="Times New Roman"/>
        </w:rPr>
        <w:t>Ve körleri bilmedikleri bir yoldan götüreceğim; tanımadıkları yollarda onları yürüteceğim: önlerinde karanlığı aydınlığa çevireceğim ve eğri olanı düz edeceğim. Onlar için bunları yapacağım ve onları terk etmeyeceğim. Yeşaya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On Bir</dc:title>
  <dc:subject>Karanlıkta Kehanet Sınamaları ve İmgenin Yükselişi</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