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Otuz Altı</w:t>
      </w:r>
    </w:p>
    <w:p>
      <w:pPr>
        <w:pStyle w:val="ArticleSubtitle"/>
        <w:jc w:val="left"/>
      </w:pPr>
      <w:r>
        <w:rPr>
          <w:rFonts w:ascii="Arial" w:hAnsi="Arial" w:eastAsia="Arial" w:cs="Arial"/>
        </w:rPr>
        <w:t>Cumhuriyetçilik ve Protestanlığın Peygamberî Geçişi: Ölümden Dirilişe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2020 yılında, yeryüzü canavarının hem Cumhuriyetçi hem de gerçek Protestan boynuzunda bir geçiş başladı. Gerçek Protestan boynuzu 18 Temmuz 2020’de, Cumhuriyetçi boynuz ise 3 Kasım 2020’de öldürüldü. Vahiy kitabı on birinci bölüme göre, üç buçuk sembolik gün sonra yeniden ayakları üzerinde duracaklar. Ayağa kalktıklarında, gerçek Protestan boynuz Laodikyalılardan Filadelfyalılara geçiş yapacak. Bir kiliseden çıkarılmış ve bir harekete getirilmiş olacaklar. Yedinci kilisenin deneyiminden çıkarılıp altıncı kilisenin deneyimine alınmışlardır. Sekizinci olmuşlardır; yani yediden biridir.</w:t>
      </w:r>
    </w:p>
    <w:p>
      <w:pPr>
        <w:pStyle w:val="ArticleBody"/>
        <w:jc w:val="left"/>
      </w:pPr>
      <w:r>
        <w:rPr>
          <w:rFonts w:ascii="Times New Roman" w:hAnsi="Times New Roman" w:eastAsia="Times New Roman" w:cs="Times New Roman"/>
        </w:rPr>
        <w:t>Adventizmin başlangıcındaki hareket Filadelfya hareketiydi ve Filadelfya hareketi sonunda yeniden tesis edilecektir. Vahiy kitabının on dördüncü bölümündeki üç meleğin işi bir hareket olarak başladı ve bir hareket olarak sona erecek. Altıncı kilise olan Filadelfya tarafından temsil edilen Filadelfya hareketi 1856'da öldü ve 2023 Temmuz ayının sonundan itibaren şimdi sekizinci, yani yediden olarak diriltilmektedir.</w:t>
      </w:r>
    </w:p>
    <w:p>
      <w:pPr>
        <w:pStyle w:val="ArticleBody"/>
        <w:jc w:val="left"/>
      </w:pPr>
      <w:r>
        <w:rPr>
          <w:rFonts w:ascii="Times New Roman" w:hAnsi="Times New Roman" w:eastAsia="Times New Roman" w:cs="Times New Roman"/>
        </w:rPr>
        <w:t>Aynı tarihsel bağlamda, Cumhuriyetçi boynuz, 1989’daki zamanın sonunda Reagan’dan sonra gelen altıncı başkanın, yediden olan sekizinci başkan haline gelmesiyle, paralel bir ölüm ve diriliş yaşıyor. Cumhuriyetçi boynuzun geçiş süreci, ruhsal fuhuş ve canavarın sureti olan mürtet Protestanlığın boynuzuyla birleşmesiyle temsil edilir. Cumhuriyetçi boynuz, Katoliklik canavarının bir suretini temsil ettiği için, sekizinci—yani yediden olan—haline gelir; Katoliklik canavarı ise Vahiy on yedinci bölümde ve Daniel ikinci bölümde, yedi baştan olan sekizinci baş olarak tanımlanır.</w:t>
      </w:r>
    </w:p>
    <w:p>
      <w:pPr>
        <w:pStyle w:val="ArticleBody"/>
        <w:jc w:val="left"/>
      </w:pPr>
      <w:r>
        <w:rPr>
          <w:rFonts w:ascii="Times New Roman" w:hAnsi="Times New Roman" w:eastAsia="Times New Roman" w:cs="Times New Roman"/>
        </w:rPr>
        <w:t>Cumhuriyetçiliğin boynuzunun siyasal geçişi, 1776'dan 1798'e dek süren hazırlık döneminde temsil edilir. Bu peygamberî dönem, Nebukadnezar'ın canavarlar imgesine ait gizli sırrın mührünün açılmasını tanımak için gerekli bir anahtardır. Bu hazırlık dönemi, hem Mesih hem de antikrist için otuz yıllık bir hazırlık dönemiyle temsil edilir.</w:t>
      </w:r>
    </w:p>
    <w:p>
      <w:pPr>
        <w:pStyle w:val="ArticleBody"/>
        <w:jc w:val="left"/>
      </w:pPr>
      <w:r>
        <w:rPr>
          <w:rFonts w:ascii="Times New Roman" w:hAnsi="Times New Roman" w:eastAsia="Times New Roman" w:cs="Times New Roman"/>
        </w:rPr>
        <w:t>Mühürlenme zamanı, 11 Eylül 2001’den yakında gelecek Pazar yasasına kadar, her görümün etkisinin gerçekleştiği peygamberlik dönemidir. Bu, Vahiy kitabının on birinci bölümündeki “büyük deprem” saatinde, papalığın yediden olan sekizinci krallık olarak dünyanın tahtına geri dönmesiyle sona eren dönemi temsil eder. Bu nedenle, 538’de papalığın ilk kez tahta çıkarılmasından önceki dönemle simgelenmiştir. 538’de papalık, Orleans Konsili’nde bir Pazar yasasını kabul ederek otuz yıllık hazırlık döneminin sonunu belirlemiş ve yakında gelecek Pazar yasasını simgesel olarak önceden işaret etmiştir. İsa asla değişmez; bu yüzden, tıpkı papalık ilk kez tahta çıkarıldığında olduğu gibi, ölümcül yaranın iyileştirildiği, Pazar yasasından önce gelen bir dönem olmalıdır.</w:t>
      </w:r>
    </w:p>
    <w:p>
      <w:pPr>
        <w:pStyle w:val="ArticleBody"/>
        <w:jc w:val="left"/>
      </w:pPr>
      <w:r>
        <w:rPr>
          <w:rFonts w:ascii="Times New Roman" w:hAnsi="Times New Roman" w:eastAsia="Times New Roman" w:cs="Times New Roman"/>
        </w:rPr>
        <w:t>Bu dönem, 508, 533 ve 538 yıllarının yol işaretleriyle ilişkilendirilen tarihî olaylarla temsil edilir. 508 yılında hazırlık dönemi, yani papalığın kurulması başladı. Dördüncü krallık olan putperest Roma, bir ejderha gücü, boyun eğdirilmişti ve 533 yılında Justinian, papalığın "kiliselerin başı ve aynı zamanda sapkınların düzelticisi" olduğunu ferman etti. Papalığın 538'de kontrolü ele alabilmesi için geriye kalan tek şey, Gotların Roma şehrinden çıkarılmasıydı ve bu da 538 yılında gerçekleşti. Bu otuz yıllık tarih çizgisi, Mesih'in doğumuna paralel seyretti; onu Yahya'nın hizmeti izledi ve bu, İsa'nın vaftizinde Mesih olarak yetkilendirilmesine yol açtı.</w:t>
      </w:r>
    </w:p>
    <w:p>
      <w:pPr>
        <w:pStyle w:val="ArticleBody"/>
        <w:jc w:val="left"/>
      </w:pPr>
      <w:r>
        <w:rPr>
          <w:rFonts w:ascii="Times New Roman" w:hAnsi="Times New Roman" w:eastAsia="Times New Roman" w:cs="Times New Roman"/>
        </w:rPr>
        <w:t>Mesih’in tarihindeki hazırlık dönemi, mühürlenme zamanı ile paralel seyreder ve Protestan boynuzunun iç hattını ele alırken, Mesih karşıtının hazırlık dönemi Cumhuriyetçi boynuzun dış hattını ele alır. Bu iki dönem, 11 Eylül 2001, 7 Ekim 2023 ve yakında gelecek Pazar yasası konusunda iki tanıklık sunar. Dönemlerden biri dış, diğeri ise yüz kırk dört binin mühürlenme zamanına ilişkin iç tanıklığı vurgular.</w:t>
      </w:r>
    </w:p>
    <w:p>
      <w:pPr>
        <w:pStyle w:val="ArticleBody"/>
        <w:jc w:val="left"/>
      </w:pPr>
      <w:r>
        <w:rPr>
          <w:rFonts w:ascii="Times New Roman" w:hAnsi="Times New Roman" w:eastAsia="Times New Roman" w:cs="Times New Roman"/>
        </w:rPr>
        <w:t>Antlaşma’nın Elçisi için yolu hazırlayan, çöldeki ses olan Yuhanna’nın hizmeti, günah adamı—ki o, ölüm antlaşmasının elçisidir—için yolu hazırlayan Jüstinyen’in fermanıyla paralellik gösteriyordu. 7 Ekim 2023, 538’de olduğu gibi Pazar Yasası yürürlüğe konulduğunda neler olacağının uyarısıydı. 7 Ekim 2023, Papalığın ilk kez yeryüzünün tahtına oturtulmasına giden hazırlık döneminde 533 yılıyla paralellik gösterir. Bu, yakında yürürlüğe konacak Pazar Yasasıyla birlikte, 538’de olduğu gibi Papa’nın yine hem kiliselerin başı hem de sapkınların düzelticisi olacağına dair uyarıdır. Ayrıca, üçüncü veylde İslam’ın tırmanan savaşına dair bir uyarıdır.</w:t>
      </w:r>
    </w:p>
    <w:p>
      <w:pPr>
        <w:pStyle w:val="ArticleBody"/>
        <w:jc w:val="left"/>
      </w:pPr>
      <w:r>
        <w:rPr>
          <w:rFonts w:ascii="Times New Roman" w:hAnsi="Times New Roman" w:eastAsia="Times New Roman" w:cs="Times New Roman"/>
        </w:rPr>
        <w:t>Bu, İslam’ı tanımlayan uyarıdır (doğudan gelen haberler) ve papanın eski konumuna iadesine ilişkin uyarıdır (kuzeyden gelen haberler). O uyarı, son günlerde Antlaşmanın Elçisi için yolu hazırlayan habercinin işiyle aynı zamana denk gelir; Antlaşmanın Elçisi ise daha sonra yüz kırk dört binle antlaşmaya girecektir.</w:t>
      </w:r>
    </w:p>
    <w:p>
      <w:pPr>
        <w:pStyle w:val="ArticleBody"/>
        <w:jc w:val="left"/>
      </w:pPr>
      <w:r>
        <w:rPr>
          <w:rFonts w:ascii="Times New Roman" w:hAnsi="Times New Roman" w:eastAsia="Times New Roman" w:cs="Times New Roman"/>
        </w:rPr>
        <w:t>Hazırlığın üç dönemi (Mesih’in ve Deccal’in otuz yılı ile mühürleme zamanı) 1776’dan 1798’e kadar olan dönemle de temsil edilir. Yeryüzü canavarının sona erişi, Kutsal Kitap kehanetindeki altıncı krallık olarak sona erişinden önce gelen belirli bir döneme sahiptir; bu nedenle, yeryüzü canavarının Kutsal Kitap kehanetindeki altıncı krallık olarak başlangıcının da o krallığın başlangıcından önce gelen bir peygamberlik dönemi olmalıdır. Alfa ve Omega her zaman bir şeyin sonunu, o şeyin başlangıcıyla birlikte gösterir.</w:t>
      </w:r>
    </w:p>
    <w:p>
      <w:pPr>
        <w:pStyle w:val="ArticleBody"/>
        <w:jc w:val="left"/>
      </w:pPr>
      <w:r>
        <w:rPr>
          <w:rFonts w:ascii="Times New Roman" w:hAnsi="Times New Roman" w:eastAsia="Times New Roman" w:cs="Times New Roman"/>
        </w:rPr>
        <w:t>1776, 1789 ve 1798, 11 Eylül 2001’i, 7 Ekim 2023’ü ve yakında gelecek Pazar yasasını temsil eder. 1776’dan 1798’e kadar altıncı krallığın kurulmasına yönelik peygamberî hazırlık tamamlandı; tıpkı 508, 533 ve 538 yıllarının beşinci krallığın kurulmasına yönelik hazırlığı temsil etmesi gibi. Bunların aynı peygamberî özelliklere sahip olması gerekir, çünkü altıncı krallık beşinci krallığın sureti olacaktır.</w:t>
      </w:r>
    </w:p>
    <w:p>
      <w:pPr>
        <w:pStyle w:val="ArticleBody"/>
        <w:jc w:val="left"/>
      </w:pPr>
      <w:r>
        <w:rPr>
          <w:rFonts w:ascii="Times New Roman" w:hAnsi="Times New Roman" w:eastAsia="Times New Roman" w:cs="Times New Roman"/>
        </w:rPr>
        <w:t>Mesih’in vaftizine götüren otuz yıllık hazırlığı aynı dönemi temsil eder; çünkü Mesih, vaftiziyle başlayan bir hafta boyunca antlaşmayı tasdik etmek için geldiğinde, lütuf krallığını kuruyordu. O yedi yılda lütuf krallığını kurarken, bu krallığı tasdik etmek için kanını döktü ve böyle yapmakla, görkem krallığını ne zaman kuracağına dair bir örnek bıraktı. O görkem krallığı, Daniel’in ikinci bölümünde, eller kullanılmadan bir dağdan koparılan bir taş olarak temsil edilen krallıktır. Kızkardeş White bize bu krallığın geç yağmur sırasında kurulduğunu bildirir ve geç yağmur 11 Eylül 2001’de başladı.</w:t>
      </w:r>
    </w:p>
    <w:p>
      <w:pPr>
        <w:pStyle w:val="ArticleScripture"/>
        <w:jc w:val="left"/>
      </w:pPr>
      <w:r>
        <w:rPr>
          <w:rFonts w:ascii="Times New Roman" w:hAnsi="Times New Roman" w:eastAsia="Times New Roman" w:cs="Times New Roman"/>
        </w:rPr>
        <w:t>Son yağmur temiz olanların üzerine geliyor—o zaman hepsi onu eskiden olduğu gibi alacak.</w:t>
      </w:r>
    </w:p>
    <w:p>
      <w:pPr>
        <w:pStyle w:val="ArticleScripture"/>
        <w:jc w:val="left"/>
      </w:pPr>
      <w:r>
        <w:rPr>
          <w:rFonts w:ascii="Times New Roman" w:hAnsi="Times New Roman" w:eastAsia="Times New Roman" w:cs="Times New Roman"/>
        </w:rPr>
        <w:t>“Dört melek bıraktığında, Mesih kendi krallığını kuracaktır. Son yağmuru, ellerinden gelen her şeyi yapanlardan başkası almayacaktır. Mesih bize yardım ederdi. Herkes, İsa’nın kanı aracılığıyla, Tanrı’nın lütfuyla galip gelebilirdi. Bütün gök bu işle ilgilenmektedir. Melekler de ilgilenmektedir.” Spalding and Magan, 3.</w:t>
      </w:r>
    </w:p>
    <w:p>
      <w:pPr>
        <w:pStyle w:val="ArticleBody"/>
        <w:jc w:val="left"/>
      </w:pPr>
      <w:r>
        <w:rPr>
          <w:rFonts w:ascii="Times New Roman" w:hAnsi="Times New Roman" w:eastAsia="Times New Roman" w:cs="Times New Roman"/>
        </w:rPr>
        <w:t>11 Eylül 2001'de, öfkeli bir at (İslam) olarak temsil edilen dört rüzgar serbest bırakıldı ve sonra dizginlendi; bu sırada yüz kırk dört bin mühürleniyor. 1776, 1789 ve 1798, yüz kırk dört binin mühürlenmesi dönemini temsil eder ve bu üç tarih, Kutsal Kitap peygamberliğindeki altıncı krallığın kurulmasına yol açan yasal düzenlemeleri temsil eder. Bu tarihlerden ikincisi olan 1789, Amerika Birleşik Devletleri Anayasası'nı tanımlar ve bu nedenle, 1798'de gelecek olan iki yönlü güç olarak Anayasayı tanımlayan mesajdı; tıpkı 533'ün 538'de gelecek olan iki yönlü gücün ilanı olması gibi ve tıpkı Vaftizci Yahya'nın Mesih'in vaftizinde gelecek olan iki yönlü gücü ilan etmesi gibi.</w:t>
      </w:r>
    </w:p>
    <w:p>
      <w:pPr>
        <w:pStyle w:val="ArticleBody"/>
        <w:jc w:val="left"/>
      </w:pPr>
      <w:r>
        <w:rPr>
          <w:rFonts w:ascii="Times New Roman" w:hAnsi="Times New Roman" w:eastAsia="Times New Roman" w:cs="Times New Roman"/>
        </w:rPr>
        <w:t>Mesih’in çifte gücünü oluşturan iki güç, tanrısallığın insanlıkla birleştiğinde günah işlemeyeceğini gösteren O’nun örneğiydi. Mesih karşıtının çifte gücünü oluşturan iki güç ise kiliselerin başı olarak tahta oturtulması ve sapkınların düzelticisi olarak tahta oturtulmasıydı. Yeryüzü canavarının çifte gücünü oluşturan iki güç ise Cumhuriyetçilik ve Protestanlık olan iki boynuzdur.</w:t>
      </w:r>
    </w:p>
    <w:p>
      <w:pPr>
        <w:pStyle w:val="ArticleScripture"/>
        <w:jc w:val="left"/>
      </w:pPr>
      <w:r>
        <w:rPr>
          <w:rFonts w:ascii="Times New Roman" w:hAnsi="Times New Roman" w:eastAsia="Times New Roman" w:cs="Times New Roman"/>
        </w:rPr>
        <w:t>"‘Ve kuzu gibi iki boynuzu vardı.’ Kuzu gibi boynuzlar gençliği, masumiyeti ve yumuşak huyluluğu ifade eder; 1798’de peygambere ‘yükselmekte olan’ olarak gösterildiğinde Amerika Birleşik Devletleri’nin karakterini yerinde biçimde temsil eder. Amerika’ya ilk kaçıp kraliyet baskısından ve ruhban hoşgörüsüzlüğünden sığınak arayan Hristiyan sürgünler arasında, sivil ve dini özgürlüklerin geniş temeli üzerine bir hükümet kurmaya kararlı olan birçok kişi vardı. Görüşleri, ‘tüm insanların eşit yaratıldığı’nı ve ‘yaşam, özgürlük ve mutluluğu arama’ devredilemez hakkıyla donatıldıklarını ortaya koyan Bağımsızlık Bildirgesi’nde yer buldu. Ve Anayasa, halk oyuyla seçilen temsilcilerin yasaları yapıp uygulamasını öngörerek, halka kendi kendini yönetme hakkını güvence altına alır. Dini inanç özgürlüğü de tanındı; herkesin vicdanının buyruklarına göre Tanrı’ya ibadet etmesine izin verildi. Cumhuriyetçilik ve Protestanlık ulusun temel ilkeleri haline geldi. Bu ilkeler onun güç ve refahının sırrıdır. Hristiyan dünyasının dört bir yanındaki ezilenler ve hor görülenler ilgi ve umutla bu topraklara yöneldiler. Milyonlar kıyılarına akın etti ve Amerika Birleşik Devletleri yeryüzünün en güçlü ulusları arasında bir konuma yükseldi." Büyük Mücadele, 441.</w:t>
      </w:r>
    </w:p>
    <w:p>
      <w:pPr>
        <w:pStyle w:val="ArticleBody"/>
        <w:jc w:val="left"/>
      </w:pPr>
      <w:r>
        <w:rPr>
          <w:rFonts w:ascii="Times New Roman" w:hAnsi="Times New Roman" w:eastAsia="Times New Roman" w:cs="Times New Roman"/>
        </w:rPr>
        <w:t>1776, 1789 ve 1798, sekizincinin yediden olduğunu vurgulayan üç tarihi temsil eder. 1776, Bağımsızlık Bildirgesi'nin yayımlanmasını ve Birinci ve İkinci Kıta Kongrelerinin tarihini temsil eder. 1789, Anayasa'nın yayımlanmasını ve Konfederasyon Maddeleri'nin tarihini temsil eder. 1798, Yabancılar ve İsyan Yasaları'nın yayımlanmasını ve Kutsal Kitap kehanetinde altıncı krallık olarak yeryüzü canavarının başlangıcını temsil eder.</w:t>
      </w:r>
    </w:p>
    <w:p>
      <w:pPr>
        <w:pStyle w:val="ArticleBody"/>
        <w:jc w:val="left"/>
      </w:pPr>
      <w:r>
        <w:rPr>
          <w:rFonts w:ascii="Times New Roman" w:hAnsi="Times New Roman" w:eastAsia="Times New Roman" w:cs="Times New Roman"/>
        </w:rPr>
        <w:t>Birinci Kıta Kongresi 1774’te toplandı ve Amerika Birleşik Devletleri’nin erken tarihinde belirleyici bir kurumdu; Amerikan Devrim Savaşı sırasında bir yönetim organı olarak görev yaptı. Kıta Kongreleri, birinci kongre ve son kongre olmak üzere iki kehanet niteliğindeki döneme ayrılır. Birinci Kıta Kongresi’nin iki başkanı vardı ve 5 Eylül-26 Ekim 1774 tarihleri arasında Philadelphia’da toplandı. Peyton Randolph, 5 Eylül’den 22 Ekim’e kadar toplantının ilk başkanıydı ve ardından Henry Middleton 26 Ekim 1774’e kadar sonraki beş gün boyunca başkanlık etti.</w:t>
      </w:r>
    </w:p>
    <w:p>
      <w:pPr>
        <w:pStyle w:val="ArticleBody"/>
        <w:jc w:val="left"/>
      </w:pPr>
      <w:r>
        <w:rPr>
          <w:rFonts w:ascii="Times New Roman" w:hAnsi="Times New Roman" w:eastAsia="Times New Roman" w:cs="Times New Roman"/>
        </w:rPr>
        <w:t>İkinci Kıta Kongresi 1775'ten 1781'e kadar sürdü. İkinci Kıta Kongresi'nin varlığı boyunca altı başkanı oldu. Peyton Randolph 10 Mayıs 1775'ten 24 Mayıs 1775'e kadar başkanlık etti. Hem Birinci hem de İkinci Kıta Kongrelerinin ilk başkanıydı. Birinci ve İkinci Kıta Kongrelerinin tarihi boyunca toplam sekiz başkan görev yaptı.</w:t>
      </w:r>
    </w:p>
    <w:p>
      <w:pPr>
        <w:pStyle w:val="ArticleBody"/>
        <w:jc w:val="left"/>
      </w:pPr>
      <w:r>
        <w:rPr>
          <w:rFonts w:ascii="Times New Roman" w:hAnsi="Times New Roman" w:eastAsia="Times New Roman" w:cs="Times New Roman"/>
        </w:rPr>
        <w:t>İkinci Kıta Kongresi’nin ikinci başkanı John Hancock’tu ve Hancock 24 Mayıs 1775’ten 31 Ekim 1777’ye kadar başkanlık etti. Henry Laurens 1 Kasım 1777’den 9 Aralık 1778’e kadar başkanlık etti. John Jay 10 Aralık 1778’den 28 Eylül 1779’a kadar başkanlık etti. Samuel Huntington 28 Eylül 1779’dan 9 Temmuz 1781’e kadar başkanlık etti. Thomas McKean 10 Temmuz 1781’den 4 Kasım 1781’e kadar başkanlık etti.</w:t>
      </w:r>
    </w:p>
    <w:p>
      <w:pPr>
        <w:pStyle w:val="ArticleBody"/>
        <w:jc w:val="left"/>
      </w:pPr>
      <w:r>
        <w:rPr>
          <w:rFonts w:ascii="Times New Roman" w:hAnsi="Times New Roman" w:eastAsia="Times New Roman" w:cs="Times New Roman"/>
        </w:rPr>
        <w:t>Peyton Randolph, hem Birinci hem de İkinci Kıta Kongresi’nin ilk başkanıydı. Bu, Kıta Kongrelerinin iki döneminde toplam sekiz başkan bulunduğunu, ancak iki dönemin de ilk başkanının aynı kişi olduğunu gösterir. Dolayısıyla, sekiz başkanlık dönemi olsa da, gerçekte yalnızca yedi başkan vardı. İlk başkan, başkanlık yapan yedi erkekten biriydi; ancak Randolph o tarihte iki kez başkanlık ettiğinden, sekizincisini de yediden biri olarak yine o temsil eder.</w:t>
      </w:r>
    </w:p>
    <w:p>
      <w:pPr>
        <w:pStyle w:val="ArticleBody"/>
        <w:jc w:val="left"/>
      </w:pPr>
      <w:r>
        <w:rPr>
          <w:rFonts w:ascii="Times New Roman" w:hAnsi="Times New Roman" w:eastAsia="Times New Roman" w:cs="Times New Roman"/>
        </w:rPr>
        <w:t>Kıta Kongreleri tarihinde Bağımsızlık Savaşı Kongre tarafından yönetildi. Bu nedenle George Washington o dönemde hiç başkan olmadı; çünkü ordunun ilk Başkomutanı olarak atanmıştı.</w:t>
      </w:r>
    </w:p>
    <w:p>
      <w:pPr>
        <w:pStyle w:val="ArticleBody"/>
        <w:jc w:val="left"/>
      </w:pPr>
      <w:r>
        <w:rPr>
          <w:rFonts w:ascii="Times New Roman" w:hAnsi="Times New Roman" w:eastAsia="Times New Roman" w:cs="Times New Roman"/>
        </w:rPr>
        <w:t>Her iki dönemin de ilk başkanı olan Randolph, gerçek ilk başkan olan George Washington’ı örnekleyen iki tanığı temsil eder. Washington, Randolph tarafından temsil edilir; dolayısıyla Washington’un simgesi olarak Randolph, hem birinci başkan Randolph’un kehanetsel özelliklerini hem de Randolph’un yediden olan sekizinci olduğunu aktarır. Böylece George Washington, ilk başkan ve ilk Başkomutan olarak, kehaneten aynı zamanda sekizincidir ve yediden biridir.</w:t>
      </w:r>
    </w:p>
    <w:p>
      <w:pPr>
        <w:pStyle w:val="ArticleBody"/>
        <w:jc w:val="left"/>
      </w:pPr>
      <w:r>
        <w:rPr>
          <w:rFonts w:ascii="Times New Roman" w:hAnsi="Times New Roman" w:eastAsia="Times New Roman" w:cs="Times New Roman"/>
        </w:rPr>
        <w:t>İsa, bir şeyin sonunu başlangıcıyla açıklar; dolayısıyla son başkan ve başkomutan, yediden olan sekizinci olacaktır. Bu peygamberî gerçek, ilk yol işaretinin tarihi olan 1776 ve Bağımsızlık Bildirgesi’nin yayımlanmasıyla temsil edilen Birinci ve İkinci Kıta Kongrelerinin tarihinde ortaya konmuştur.</w:t>
      </w:r>
    </w:p>
    <w:p>
      <w:pPr>
        <w:pStyle w:val="ArticleBody"/>
        <w:jc w:val="left"/>
      </w:pPr>
      <w:r>
        <w:rPr>
          <w:rFonts w:ascii="Times New Roman" w:hAnsi="Times New Roman" w:eastAsia="Times New Roman" w:cs="Times New Roman"/>
        </w:rPr>
        <w:t>1776’nın kilometre taşı, 11 Eylül 2001’i ve Vatanseverlik Yasası’nı simgeler; bu dönemde Amerikan bağımsızlığı artık İngiliz hukukunun değil, Roma hukukunun otoritesi altına alınmıştır. Bu, yakında gelecek Pazar yasasıyla papalığın dünyanın tahtını bir kez daha ele geçirmesine giden yolu hazırlayan peygamberlik döneminin başlangıcını işaret eder.</w:t>
      </w:r>
    </w:p>
    <w:p>
      <w:pPr>
        <w:pStyle w:val="ArticleBody"/>
        <w:jc w:val="left"/>
      </w:pPr>
      <w:r>
        <w:rPr>
          <w:rFonts w:ascii="Times New Roman" w:hAnsi="Times New Roman" w:eastAsia="Times New Roman" w:cs="Times New Roman"/>
        </w:rPr>
        <w:t>1776 ile temsil edilen peygamberlik döneminde olduğu gibi, bu peygamberlik dönemi de 1781’de İkinci Kıta Kongresi’nin sona ermesinden 1789’a kadar olan tarihi temsil ediyordu; 1789 ise Anayasanın yayımlanmasıyla ilişkili işaret noktasını tanımlayan tarihtir. O dönemde ayrıca sekiz başkan vardı. 1781’den 1789’a kadar olan tarih, Konfederasyon Maddeleri’nin tarihidir. Konfederasyon Maddeleri ilk Anayasayı temsil ediyordu, ancak Konfederasyon Maddeleri’nin zayıflığı onun yerine yenisinin getirilmesine ve 1789’da Anayasanın onaylanmasına yol açtı.</w:t>
      </w:r>
    </w:p>
    <w:p>
      <w:pPr>
        <w:pStyle w:val="ArticleBody"/>
        <w:jc w:val="left"/>
      </w:pPr>
      <w:r>
        <w:rPr>
          <w:rFonts w:ascii="Times New Roman" w:hAnsi="Times New Roman" w:eastAsia="Times New Roman" w:cs="Times New Roman"/>
        </w:rPr>
        <w:t>O dönemde, sekiz başkan; iki Kıtasal Kongre tarihindeki başkanlar arasında yer almayan yedi başkan ile, o ilk kehanet döneminde de başkan olan bir kişiden oluşuyordu. John Hancock hem İkinci Kıtasal Kongre’de hem de Konfederasyon Maddeleriyle temsil edilen dönemde görev yaptı. Kehanet düzeyinde, iki Kıtasal Kongre sırasında başkanlık yapan yalnızca yedi kişi vardı; dolayısıyla kehanet bakımından John Hancock, Konfederasyon Maddeleri dönemindeki sekiz kişiden biriydi, ama aynı zamanda önceki dönemin yedi kişisinden biriydi. Bu nedenle yediden olan sekizinciydi.</w:t>
      </w:r>
    </w:p>
    <w:p>
      <w:pPr>
        <w:pStyle w:val="ArticleBody"/>
        <w:jc w:val="left"/>
      </w:pPr>
      <w:r>
        <w:rPr>
          <w:rFonts w:ascii="Times New Roman" w:hAnsi="Times New Roman" w:eastAsia="Times New Roman" w:cs="Times New Roman"/>
        </w:rPr>
        <w:t>1789 ile temsil edilen ikinci peygamberî dönem, tıpkı 1776 ile temsil edilen birinci peygamberî dönemdeki Payton Randolph gibi, yedilerden olup sekizinci olan bir başkana (Hancock) da sahipti. 1789, 6 Ocak 2021 Pelosi davalarıyla örtüşür ve onları temsil eder.</w:t>
      </w:r>
    </w:p>
    <w:p>
      <w:pPr>
        <w:pStyle w:val="ArticleScripture"/>
        <w:jc w:val="left"/>
      </w:pPr>
      <w:r>
        <w:rPr>
          <w:rFonts w:ascii="Times New Roman" w:hAnsi="Times New Roman" w:eastAsia="Times New Roman" w:cs="Times New Roman"/>
        </w:rPr>
        <w:t>Rab, Siyon’un surlarında, yüksek sesle haykırıp hiç çekinmeden, seslerini boru gibi yükseltip O’nun halkına suçlarını ve Yakup’un soyuna günahlarını gösteren sadık bekçiler bulundurur. Rab, gerçeğin düşmanının dördüncü buyruğun Sebt Günü’ne karşı kararlı bir girişimde bulunmasına izin vermiştir. Bu yolla, son günler için bir sınama olan o meseleye yönelik ciddi bir ilgi uyandırmayı amaçlamaktadır. Bu, üçüncü meleğin mesajının kudretle ilan edilmesinin yolunu açacaktır.</w:t>
      </w:r>
    </w:p>
    <w:p>
      <w:pPr>
        <w:pStyle w:val="ArticleScripture"/>
        <w:jc w:val="left"/>
      </w:pPr>
      <w:r>
        <w:rPr>
          <w:rFonts w:ascii="Times New Roman" w:hAnsi="Times New Roman" w:eastAsia="Times New Roman" w:cs="Times New Roman"/>
        </w:rPr>
        <w:t>Gerçeğe inanan hiç kimse şimdi susmasın. Şimdi hiç kimse gevşeklik etmesin; herkes lütuf tahtının önünde dileklerini, "Benim adımla ne dilerseniz, onu yapacağım" (Yuhanna 14:13) vaadine dayanarak ısrarla sunsun. Şimdi tehlikeli bir zamandayız. Eğer özgürlüğüyle övünen bu ülke, Anayasasını oluşturan her ilkeyi feda etmeye hazırlanıyor, din özgürlüğünü bastırmak ve papalık yalanını ve aldatmacasını dayatmak için kararnameler çıkarıyorsa, o zaman Tanrı’nın halkı dileklerini imanla Yüceler Yücesi’ne sunmalıdır. O’na güvenenler için Tanrı’nın vaatleri tam bir cesaret kaynağıdır. Kişisel tehlike ve sıkıntıya sürüklenme ihtimali umutsuzluğa yol açmamalı; tersine, Tanrı’nın halkının canlılığını ve umutlarını canlandırmalıdır; çünkü onların tehlike zamanı, Tanrı’nın gücünün daha açık tezahürlerini onlara vermesi için Tanrı’nın belirlediği mevsimdir.</w:t>
      </w:r>
    </w:p>
    <w:p>
      <w:pPr>
        <w:pStyle w:val="ArticleScripture"/>
        <w:jc w:val="left"/>
      </w:pPr>
      <w:r>
        <w:rPr>
          <w:rFonts w:ascii="Times New Roman" w:hAnsi="Times New Roman" w:eastAsia="Times New Roman" w:cs="Times New Roman"/>
        </w:rPr>
        <w:t>"Zulüm ve sıkıntıyı sakin bir beklentiyle bekleyip oturmamalı, kötülüğü önlemek için hiçbir şey yapmadan ellerimizi kavuşturmamalıyız. Birleşmiş yakarışlarımız göğe yükselsin. Dua edin ve çalışın, çalışın ve dua edin. Ama hiç kimse fevri davranmasın. Daha önce hiç olmadığı gibi, yüreğinizde uysal ve alçakgönüllü olmanız gerektiğini öğrenin. İster bireyler ister kiliseler olsun, hiç kimseye karşı hakaretamiz bir suçlama yöneltmemelisiniz. Zihinlerle Mesih’in yaptığı gibi ilgilenmeyi öğrenin. Bazen sert sözler söylenmelidir; ancak açık seçik gerçeği söylemeden önce Tanrı’nın Kutsal Ruhu’nun yüreğinizde yaşadığından emin olun; sonra da bırakın kendi yolunu açsın. Kesmek size düşmez." Seçilmiş Mesajlar, 2. kitap, 370.</w:t>
      </w:r>
    </w:p>
    <w:p>
      <w:pPr>
        <w:pStyle w:val="ArticleBody"/>
        <w:jc w:val="left"/>
      </w:pPr>
      <w:r>
        <w:rPr>
          <w:rFonts w:ascii="Times New Roman" w:hAnsi="Times New Roman" w:eastAsia="Times New Roman" w:cs="Times New Roman"/>
        </w:rPr>
        <w:t>Anayasa tarafından temsil edilen peygamberî hazırlık dönemindeki ikinci kilometre taşı, Anayasa’nın bir sonraki kilometre taşında ortadan kaldırılacağını bildirir. Bu ikinci kilometre taşı hem Vaftizci Yahya hem de Justinianus’un fermanı tarafından örneklendirilmiştir; her ikisi de dönem içinde temsil edilen son olayın gelişine ilişkin hem işaret etmiş hem de bir uyarı sunmuştur. Vaftizci Yahya için bu, Mesih’in kıymetli kanıyla hayat antlaşmasını tasdik ederken kendisine yetki verilmesiydi; Justinianus içinse, şehitlerin kanıyla ölüm antlaşmasını onaylayacak olan Antikrist’e yetki verilmesiydi.</w:t>
      </w:r>
    </w:p>
    <w:p>
      <w:pPr>
        <w:pStyle w:val="ArticleBody"/>
        <w:jc w:val="left"/>
      </w:pPr>
      <w:r>
        <w:rPr>
          <w:rFonts w:ascii="Times New Roman" w:hAnsi="Times New Roman" w:eastAsia="Times New Roman" w:cs="Times New Roman"/>
        </w:rPr>
        <w:t>1789 Anayasası, yeryüzü canavarının iki boynuzunun güçlendirilmesini belirledi ve bunu yapmakla, 1798’deki Yabancılar ve İsyan Yasalarıyla temsil edilen, yeryüzü canavarının iki güç boynuzunun yakında gelecek yıkımını da işaret etti. İki tanık 2020 yılında sokaklarda öldürüldüğünde, 6 Ocak 2021’deki Pelosi yargılamalarıyla simgelenen, Anayasa’ya yönelik sürekli bir saldırıya işaret ettiler ve bu konuda uyardılar.</w:t>
      </w:r>
    </w:p>
    <w:p>
      <w:pPr>
        <w:pStyle w:val="ArticleBody"/>
        <w:jc w:val="left"/>
      </w:pPr>
      <w:r>
        <w:rPr>
          <w:rFonts w:ascii="Times New Roman" w:hAnsi="Times New Roman" w:eastAsia="Times New Roman" w:cs="Times New Roman"/>
        </w:rPr>
        <w:t>6 Ocak 2021, 533 yılındaki Jüstinyen’in fermanının örneklediği üzere, yakında gelecek Pazar yasasında papalığın güçlendirilmesine dair bir uyarıdır. Hem 6 Ocak 2021 hem de 533 yılı, 538’de Orleans Konsili’ndeki Pazar yasasıyla ve 1798’deki Yabancılar ve İsyan Yasalarıyla örneklendiği üzere, yakında gelecek Pazar yasasına dair uyarı verir; bunlar, yakında gelecek Pazar yasasında ejderha gibi konuşan yeryüzü canavarını örneklemiştir.</w:t>
      </w:r>
    </w:p>
    <w:p>
      <w:pPr>
        <w:pStyle w:val="ArticleBody"/>
        <w:jc w:val="left"/>
      </w:pPr>
      <w:r>
        <w:rPr>
          <w:rFonts w:ascii="Times New Roman" w:hAnsi="Times New Roman" w:eastAsia="Times New Roman" w:cs="Times New Roman"/>
        </w:rPr>
        <w:t>Pazar yasası geldiğinde papalığın ölümcül yarası iyileştirilecek ve Vahiy’in on yedinci bölümündeki, yani yedi baştan olan sekizinci baş dirilecektir. 1798 tarihli Yabancılar ve İsyan Yasaları, ejderha gibi konuşan yeryüzü canavarını temsil eder; o, yalnızca güneşe tapınmayı dayatmakla kalmayıp, ardından tüm dünyayı Vahiy’in on üçüncü bölümündeki deniz canavarının otoritesini, yedi baştan olan sekizinci baş olarak, kabul etmeye zorlar. Bu nedenle, hazırlık dönemi içinde 1776, 1789 ve 1798 ile temsil edilen üç dönemin her birinde, yediden olan sekizincinin peygamberî bilmecesi peygamberî biçimde temsil edilir.</w:t>
      </w:r>
    </w:p>
    <w:p>
      <w:pPr>
        <w:pStyle w:val="ArticleBody"/>
        <w:jc w:val="left"/>
      </w:pPr>
      <w:r>
        <w:rPr>
          <w:rFonts w:ascii="Times New Roman" w:hAnsi="Times New Roman" w:eastAsia="Times New Roman" w:cs="Times New Roman"/>
        </w:rPr>
        <w:t>Gizemi tanımlayan ilk iki kilometre taşı (1776 ve 1789), bilmecenin yeryüzü canavarının peygamberlik tarihi içinde gerçekleştirilmekte olduğunu ele alır; üçüncü kilometre taşı ise gizemin papalık gücü lehine gerçekleştirildiğini belirtir.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"'Yeryüzünde yaşayanlara, canavar için bir heykel yapmaları gerektiğini söyleyerek.' Burada, yasama yetkisinin halka ait olduğu bir yönetim biçimi açıkça ortaya konulmaktadır; bu da peygamberlikte işaret edilen ulusun Amerika Birleşik Devletleri olduğuna son derece çarpıcı bir kanıttır."</w:t>
      </w:r>
    </w:p>
    <w:p>
      <w:pPr>
        <w:pStyle w:val="ArticleScripture"/>
        <w:jc w:val="left"/>
      </w:pPr>
      <w:r>
        <w:rPr>
          <w:rFonts w:ascii="Times New Roman" w:hAnsi="Times New Roman" w:eastAsia="Times New Roman" w:cs="Times New Roman"/>
        </w:rPr>
        <w:t>“Fakat ‘canavarın sureti’ nedir? ve nasıl oluşturulacaktır? Suret, iki boynuzlu canavar tarafından yapılır ve canavara bir surettir. Aynı zamanda canavarın sureti olarak da adlandırılır. O hâlde, suretin nasıl bir şey olduğunu ve nasıl oluşturulacağını öğrenmek için canavarın kendisinin—papalığın—özelliklerini incelemeliyiz.</w:t>
      </w:r>
    </w:p>
    <w:p>
      <w:pPr>
        <w:pStyle w:val="ArticleScripture"/>
        <w:jc w:val="left"/>
      </w:pPr>
      <w:r>
        <w:rPr>
          <w:rFonts w:ascii="Times New Roman" w:hAnsi="Times New Roman" w:eastAsia="Times New Roman" w:cs="Times New Roman"/>
        </w:rPr>
        <w:t>Erken kilise, müjdenin sadeliğinden uzaklaşıp putperest ayin ve gelenekleri benimseyerek yozlaştığında, Tanrı'nın ruhunu ve gücünü kaybetti; halkın vicdanlarını kontrol etmek için ise dünyevi iktidarın desteğini aradı. Sonuç papalıktı; devletin gücünü kontrol eden ve onu kendi amaçlarını ilerletmek için, özellikle de “sapkınlık”ın cezalandırılması için kullanan bir kilise. Amerika Birleşik Devletleri'nin canavarın bir suretini oluşturabilmesi için, dinî otorite sivil yönetimi öyle bir kontrol altına almalıdır ki, devletin otoritesi de kilise tarafından kendi amaçlarını gerçekleştirmek için kullanılsın.</w:t>
      </w:r>
    </w:p>
    <w:p>
      <w:pPr>
        <w:pStyle w:val="ArticleScripture"/>
        <w:jc w:val="left"/>
      </w:pPr>
      <w:r>
        <w:rPr>
          <w:rFonts w:ascii="Times New Roman" w:hAnsi="Times New Roman" w:eastAsia="Times New Roman" w:cs="Times New Roman"/>
        </w:rPr>
        <w:t>Kilise ne zaman dünyevi iktidarı elde etmişse, onu öğretilerinden ayrılanları cezalandırmak için kullanmıştır. Dünyevi güçlerle ittifak kurarak Roma’nın izinden giden Protestan kiliseler de vicdan özgürlüğünü kısıtlama yönünde benzer bir istek sergilemiştir. Buna bir örnek, İngiltere Kilisesi’nin muhaliflere yönelik uzun süreli zulmüdür. On altıncı ve on yedinci yüzyıllarda, nonkonformist din adamlarından binlercesi kiliselerinden kaçmaya zorlandı ve hem papazlar hem de halktan birçok kişi para cezasına, hapse, işkenceye ve şehit edilmeye maruz bırakıldı.</w:t>
      </w:r>
    </w:p>
    <w:p>
      <w:pPr>
        <w:pStyle w:val="ArticleScripture"/>
        <w:jc w:val="left"/>
      </w:pPr>
      <w:r>
        <w:rPr>
          <w:rFonts w:ascii="Times New Roman" w:hAnsi="Times New Roman" w:eastAsia="Times New Roman" w:cs="Times New Roman"/>
        </w:rPr>
        <w:t>İlk kiliseyi sivil yönetimin yardımına başvurmaya iten şey dinden dönmeydi; bu da papalığın - canavarın - ortaya çıkmasının yolunu hazırladı. Pavlus şöyle dedi: "... bir dinden dönme olacak ... ve günah adamı ortaya çıkacak." 2. Selanikliler 2:3. Böylece kilisedeki dinden dönme, canavarın suretinin ortaya çıkması için yolu hazırlayacaktır.</w:t>
      </w:r>
    </w:p>
    <w:p>
      <w:pPr>
        <w:pStyle w:val="ArticleScripture"/>
        <w:jc w:val="left"/>
      </w:pPr>
      <w:r>
        <w:rPr>
          <w:rFonts w:ascii="Times New Roman" w:hAnsi="Times New Roman" w:eastAsia="Times New Roman" w:cs="Times New Roman"/>
        </w:rPr>
        <w:t>Kutsal Kitap, Rab'bin gelişinden önce, ilk yüzyıllardakine benzer bir dini gerileme durumunun ortaya çıkacağını bildirir. 'Son günlerde tehlikeli zamanlar gelecek. Çünkü insanlar kendilerini seven, açgözlü, övüngen, kibirli, küfürbaz, anne babaya itaatsiz, nankör, kutsallıktan yoksun, doğal sevgiden yoksun, antlaşma bozan, iftiracı, özdenetimsiz, acımasız, iyileri hor gören, hain, fevri, kendini beğenmiş, Tanrı'yı sevmekten çok zevkleri seven; dindarlığın bir biçimine sahip olup onun gücünü inkar edenler olacaklar.' 2. Timoteos 3:1-5. 'Şimdi Ruh açıkça diyor ki, son zamanlarda bazıları imandan dönecek, aldatıcı ruhlara ve cinlerin öğretilerine kulak verecek.' 1. Timoteos 4:1. Şeytan 'her türlü güç, belirti ve yalancı harikalarla ve adaletsizliğin her türlü aldatıcılığıyla' çalışacaktır. Ve 'kurtulmaları için gerçeğin sevgisini kabul etmeyenlerin' hepsi, 'yalana inansınlar diye güçlü bir aldanışa' bırakılacaklar. 2. Selanikliler 2:9-11. Bu ölçüde bir tanrısızlık durumuna ulaşıldığında, ilk yüzyıllarda olduğu gibi aynı sonuçlar ortaya çıkacaktır. Büyük Mücadele,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Otuz Altı</dc:title>
  <dc:subject>Cumhuriyetçilik ve Protestanlığın Peygamberî Geçişi: Ölümden Dirilişe</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