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- 145. Numara</w:t>
      </w:r>
    </w:p>
    <w:p>
      <w:pPr>
        <w:pStyle w:val="ArticleSubtitle"/>
        <w:jc w:val="left"/>
      </w:pPr>
      <w:r>
        <w:rPr>
          <w:rFonts w:ascii="Arial" w:hAnsi="Arial" w:eastAsia="Arial" w:cs="Arial"/>
        </w:rPr>
        <w:t>Kutsal Kitap kehanetleri ve güncel olayların yorumlanması: modern siyaset ve dinî sembolizm üzerine bir bakış açısı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Woke-izm (Sodom) dini ile Komünizmin siyaseti (Mısır), en zengin başkan 2015’te başkanlığa aday olma niyetini ilan ettiğinde yükseldi; ve o, siyasî tanıklığını verdikten sonra 2020’de öldürüldü. Papa ise, üç buçuk peygamberî gün boyunca şeytanî tanıklığını verdikten sonra, 1798’de peygamberî surette öldürüldü. Yine de Tanrı’nın peygamberî Sözü, papanın ejderhayla olan savaşında üstün geleceğini bildirir.</w:t>
      </w:r>
    </w:p>
    <w:p>
      <w:pPr>
        <w:pStyle w:val="ArticleScripture"/>
        <w:jc w:val="left"/>
      </w:pPr>
      <w:r>
        <w:rPr>
          <w:rFonts w:ascii="Times New Roman" w:hAnsi="Times New Roman" w:eastAsia="Times New Roman" w:cs="Times New Roman"/>
        </w:rPr>
        <w:t>Âdemoğlu, yüzünü Mısır Kralı Firavun’a karşı çevir ve ona, bütün Mısır’a karşı peygamberlik et; söyle ve de ki, Rab Yehova şöyle diyor: İşte, ey Mısır Kralı Firavun, sana karşıyım; ırmaklarının ortasında yatan, “Irmağım benimdir, onu kendim için ben yaptım” diyen büyük ejderha. Hezekiel 29:2, 3.</w:t>
      </w:r>
    </w:p>
    <w:p>
      <w:pPr>
        <w:pStyle w:val="ArticleBody"/>
        <w:jc w:val="left"/>
      </w:pPr>
      <w:r>
        <w:rPr>
          <w:rFonts w:ascii="Times New Roman" w:hAnsi="Times New Roman" w:eastAsia="Times New Roman" w:cs="Times New Roman"/>
        </w:rPr>
        <w:t>Mısır büyük ejderhadır ve Firavun’un ateizmi, Fransız Devrimi’nin ateizmini ve yirmi birinci yüzyılın küreselciliğini simgeliyordu. Yirmi birinci yüzyılın yeryüzünden çıkan canavarının sınırları içinde, bu küreselcilik Demokrat Parti tarafından temsil edilmektedir. Hezekiel, Tanrı’nın Mısır’a karşı olduğunu belirtir ve bölümün ilerleyen kısmında, Tanrı’nın Mısır’ı, pasajda Nebukadnessar olarak tanımlanan ve son günlerin sahte kuzey kralını temsil eden kuzeyin kralına vereceğini bildirir. Sahte kuzey kralı Papalıktır ve Tanrı, Hezekiel aracılığıyla, Nebukadnessar’ın O’nun cezalandırma değneği olarak sunduğu hizmet nedeniyle Mısır’ı kuzeyin kralına vereceğini bildirir. Geç yağmurun geldiği dönemde Mısır’ı Papa’ya vereceğini belirtir.</w:t>
      </w:r>
    </w:p>
    <w:p>
      <w:pPr>
        <w:pStyle w:val="ArticleScripture"/>
        <w:jc w:val="left"/>
      </w:pPr>
      <w:r>
        <w:rPr>
          <w:rFonts w:ascii="Times New Roman" w:hAnsi="Times New Roman" w:eastAsia="Times New Roman" w:cs="Times New Roman"/>
        </w:rPr>
        <w:t>Yirmi yedinci yılda, birinci ayda, ayın birinci gününde, RAB'bin sözü bana geldi ve şöyle dedi: İnsanoğlu, Babil Kralı Nebukadnessar Sur'a karşı ordusuna ağır bir hizmet gördürdü; her baş kel oldu, her omuz soyuldu. Yine de ne o ne de ordusu, Sur'a karşı yaptıkları bu hizmet için bir ücret aldı. Bu nedenle Egemen RAB şöyle diyor: İşte, Mısır ülkesini Babil Kralı Nebukadnessar'a vereceğim; halkını alacak, yağmasını alacak, ganimetini alacak; bu, ordusunun ücreti olacak. Ona, ona karşı yaptığı hizmetin emeğinin karşılığı olarak Mısır ülkesini verdim; çünkü benim için çalıştılar, diyor Egemen RAB. O gün İsrail halkının boynuzunu filizlendireceğim ve onların arasında senin ağzını açacağım; ve benim RAB olduğumu bilecekler. Hezekiel 29:17-21.</w:t>
      </w:r>
    </w:p>
    <w:p>
      <w:pPr>
        <w:pStyle w:val="ArticleBody"/>
        <w:jc w:val="left"/>
      </w:pPr>
      <w:r>
        <w:rPr>
          <w:rFonts w:ascii="Times New Roman" w:hAnsi="Times New Roman" w:eastAsia="Times New Roman" w:cs="Times New Roman"/>
        </w:rPr>
        <w:t>Tanrı’nın “İsrail evinin boynuzunu filizlendirdiği” “gün”, son yağmurun serpilmeye başladığı 11 Eylül 2001’dir. O dönemde Rab bekçileri kaldırdı ve üçüncü “vay”ın borazan sesine “kulak verin” diye seslendi; çünkü O, Tanrı’nın “onların ortasında sana ağzının açılmasını vereceğini” beyan etti. “Ortası” (midst), 11 Eylül 2001’de başlayan son yağmurun serpilişi ile, Kutsal Ruh’un ölçüsüzce döküldüğü Pazar yasası arasında kalan zaman dilimini tanımlar. Bu iki yol işaretinin ortasında (midst) iki tanık ya da iki boynuz tanıklıklarını vereceklerdi; ta ki her ikisi de 2020’de sokakta öldürülene kadar.</w:t>
      </w:r>
    </w:p>
    <w:p>
      <w:pPr>
        <w:pStyle w:val="ArticleBody"/>
        <w:jc w:val="left"/>
      </w:pPr>
      <w:r>
        <w:rPr>
          <w:rFonts w:ascii="Times New Roman" w:hAnsi="Times New Roman" w:eastAsia="Times New Roman" w:cs="Times New Roman"/>
        </w:rPr>
        <w:t>Öldürülmeden önce tanıklıklarını verdiler; öldürüldükten sonra ise yediden olan sekizinci olarak diriltildiler. Ateizmin (Mısır) ve ahlaksızlığın (Sodom) ejderha gücü tarafından öldürüldüler. Tanrı’ya ifa ettikleri hizmet karşılığında, ödül olarak onlara Mısır’ı vermeyi vaat etti. Daniel on birinci bölümün kırk birinci ayetinde kuzeyin kralı Amerika Birleşik Devletleri’nin görkemli diyarını ele geçirdiğinde, ardından Mısır’ı alır; çünkü bu, Tanrı’nın takdirî işinde gördüğü hizmetlerin ücretidir.</w:t>
      </w:r>
    </w:p>
    <w:p>
      <w:pPr>
        <w:pStyle w:val="ArticleScripture"/>
        <w:jc w:val="left"/>
      </w:pPr>
      <w:r>
        <w:rPr>
          <w:rFonts w:ascii="Times New Roman" w:hAnsi="Times New Roman" w:eastAsia="Times New Roman" w:cs="Times New Roman"/>
        </w:rPr>
        <w:t>Ey Asur, gazabımın sopası; ellerindeki değnek hiddetimdir. Onu ikiyüzlü bir ulusa karşı göndereceğim ve gazabımın halkına karşı ona buyruk vereceğim: ganimeti almak, avı kapmak ve onları sokakların çamuru gibi çiğnemek için. Yeşaya 10:5-6.</w:t>
      </w:r>
    </w:p>
    <w:p>
      <w:pPr>
        <w:pStyle w:val="ArticleBody"/>
        <w:jc w:val="left"/>
      </w:pPr>
      <w:r>
        <w:rPr>
          <w:rFonts w:ascii="Times New Roman" w:hAnsi="Times New Roman" w:eastAsia="Times New Roman" w:cs="Times New Roman"/>
        </w:rPr>
        <w:t>Asurlu, kuzeyin kralıdır; son günlerdeki sahte kuzey kralı olan papalığı temsil eder. İsrail’in sürekli isyanları nedeniyle, Asur ve Babil, hem kuzey hem de güney krallıkları üzerinde yargı getirmek için kullanıldı.</w:t>
      </w:r>
    </w:p>
    <w:p>
      <w:pPr>
        <w:pStyle w:val="ArticleScripture"/>
        <w:jc w:val="left"/>
      </w:pPr>
      <w:r>
        <w:rPr>
          <w:rFonts w:ascii="Times New Roman" w:hAnsi="Times New Roman" w:eastAsia="Times New Roman" w:cs="Times New Roman"/>
        </w:rPr>
        <w:t>'Böylece İsrail kendi topraklarından Asur'a götürüldü,' 'çünkü Rab olan Tanrılarının sesine itaat etmediler; O'nun antlaşmasını ve Rab'bin kulu Musa'nın buyurduğu her şeyi çiğnediler.' 2. Krallar 17:7, 11, 14-16, 20, 23; 18:12.</w:t>
      </w:r>
    </w:p>
    <w:p>
      <w:pPr>
        <w:pStyle w:val="ArticleScripture"/>
        <w:jc w:val="left"/>
      </w:pPr>
      <w:r>
        <w:rPr>
          <w:rFonts w:ascii="Times New Roman" w:hAnsi="Times New Roman" w:eastAsia="Times New Roman" w:cs="Times New Roman"/>
        </w:rPr>
        <w:t>"On kabileye getirilen korkunç yargılarda Rab’bin hikmetli ve merhametli bir amacı vardı. Atalarının diyarında artık onlar aracılığıyla yapamadığını, onları putperestlerin arasına saçıp dağıtarak gerçekleştirmeye çalışacaktı. İnsan soyunun Kurtarıcısı aracılığıyla bağıştan yararlanmayı seçen herkesin kurtuluşu için olan O’nun tasarısı yine de yerine gelmeliydi; ve İsrail’in başına getirilen sıkıntılarla, yeryüzünün uluslarına yüceliğinin açıklanması için yolu hazırlıyordu. Sürgün edilenlerin tümü tövbesiz değildi. Aralarında Rab’be sadık kalmış olanlar da, O’nun önünde alçalmış olanlar da vardı. Bu ‘yaşayan Tanrı’nın oğulları’ (Hoşea 1:10) aracılığıyla, Asur egemenliği içindeki kalabalıkları, karakterinin niteliklerini ve yasasının iyilikseverliğini tanımaya ulaştıracaktı." Peygamberler ve Krallar, 292.</w:t>
      </w:r>
    </w:p>
    <w:p>
      <w:pPr>
        <w:pStyle w:val="ArticleBody"/>
        <w:jc w:val="left"/>
      </w:pPr>
      <w:r>
        <w:rPr>
          <w:rFonts w:ascii="Times New Roman" w:hAnsi="Times New Roman" w:eastAsia="Times New Roman" w:cs="Times New Roman"/>
        </w:rPr>
        <w:t>Rab, kuzeydeki kralları yargısının aracı olarak kullandı ve İncil’e göre onlarla ilgili izlediği ilke, verdikleri hizmetin karşılığının ödenmesi gerektiğiydi.</w:t>
      </w:r>
    </w:p>
    <w:p>
      <w:pPr>
        <w:pStyle w:val="ArticleScripture"/>
        <w:jc w:val="left"/>
      </w:pPr>
      <w:r>
        <w:rPr>
          <w:rFonts w:ascii="Times New Roman" w:hAnsi="Times New Roman" w:eastAsia="Times New Roman" w:cs="Times New Roman"/>
        </w:rPr>
        <w:t>Ve aynı evde kalın; size ne verirlerse yiyin ve için; çünkü işçi ücretine layıktır. Evden eve gitmeyin. Luka 10:7.</w:t>
      </w:r>
    </w:p>
    <w:p>
      <w:pPr>
        <w:pStyle w:val="ArticleBody"/>
        <w:jc w:val="left"/>
      </w:pPr>
      <w:r>
        <w:rPr>
          <w:rFonts w:ascii="Times New Roman" w:hAnsi="Times New Roman" w:eastAsia="Times New Roman" w:cs="Times New Roman"/>
        </w:rPr>
        <w:t>Rab, Amerika Birleşik Devletleri pek yakında yürürlüğe girecek Pazar yasasında mühlet kasesini doldurduğunda, onu cezalandırmak için papalığı kullanır; ve O’nun, verilen hizmetlerin karşılığında yaptığı ödeme, Mısır’ı papalığa vermesidir. Tanrı’nın peygamberlik sözü, Mısır’ın papalığa verildiğini açıkça bildirir; ve Daniel kitabının on birinci bölümünün kırk iki ve üç ayetleri bu gerçeği tasdik eder. Papa’ya verilen hizmetlerin karşılığı olan ödeme ise, on kralın yücelttiği baş olması ve canavarın dünya çapındaki sureti üzerinde hükmetmesidir.</w:t>
      </w:r>
    </w:p>
    <w:p>
      <w:pPr>
        <w:pStyle w:val="ArticleBody"/>
        <w:jc w:val="left"/>
      </w:pPr>
      <w:r>
        <w:rPr>
          <w:rFonts w:ascii="Times New Roman" w:hAnsi="Times New Roman" w:eastAsia="Times New Roman" w:cs="Times New Roman"/>
        </w:rPr>
        <w:t>Trump, Amerika Birleşik Devletleri’nde canavarın suretinin zamanında, ejderhanın güçleri üzerinde galip gelir; çünkü o, sekizinci baştır, yani yediden biridir. 2020’de Trump’ı öldüren ejderha gücü olan Demokrat Parti’nin çöküşü şimdi gerçekleşmektedir. Tanrı’nın Sözü asla boşa çıkmaz. Demokrat Parti’nin devenin belini kıran son saman çöpü, İslam’ın sahte peygamberidir. 7 Ekim 2023’teki saldırı, yalnızca İslam’ın ulusları öfkelendiren ve sıkıntıya düşüren rolüne atfedilebilecek bir yarılmayı, Demokrat Parti’nin destek tabanında meydana getirdi. Buna, daha büyük bir bölünme üreten ilave saldırılar eşlik edecek; öte yandan, ejderhanın güçleri tarafından salıverilmiş olan yasadışı göç selinin akılsızlığını idrak eden yeryüzü canavarının tebaasından bir sınıfı da birleştirecektir. Bu aynı zamanda bir ekonomik kriz de doğuracaktır; gerçi o kriz zaten mevcuttur.</w:t>
      </w:r>
    </w:p>
    <w:p>
      <w:pPr>
        <w:pStyle w:val="ArticleScripture"/>
        <w:jc w:val="left"/>
      </w:pPr>
      <w:r>
        <w:rPr>
          <w:rFonts w:ascii="Times New Roman" w:hAnsi="Times New Roman" w:eastAsia="Times New Roman" w:cs="Times New Roman"/>
        </w:rPr>
        <w:t>Ve sonra büyük aldatıcı, Tanrı’ya hizmet edenlerin bu kötülüklere sebep olduklarına insanları ikna edecektir. Göğün hoşnutsuzluğunu üzerine çekmiş olan sınıf, bütün sıkıntılarının sorumluluğunu, Tanrı’nın buyruklarına itaatleri yasa çiğneyenler için sürekli bir kınama teşkil edenlerin üzerine yıkacaktır. İnsanların Pazar günü Şabatı’nı çiğneyerek Tanrı’yı gücendirdikleri; bu günahın, Pazar gününün sıkı biçimde tutulması zorunlu kılınana dek dinmeyecek felaketleri getirdiği; ve dördüncü buyruğun gerekliliklerini dile getirerek Pazar’a duyulan saygıyı böylece ortadan kaldıranların, halkı huzursuz edenler olup onların ilahi lütfa ve dünyevi refaha yeniden kavuşmalarını engelledikleri ilan edilecektir. Böylece Tanrı’nın kuluna eskiden yöneltilmiş suçlama, aynı derecede sağlam gerekçelerle tekrarlanacaktır: “Ahab İlyas’ı gördüğünde ona, ‘İsrail’i karıştıran sen misin?’ dedi. O da cevap verdi: ‘İsrail’i ben karıştırmadım; asıl sen ve babanın evi karıştırdınız; çünkü Rab’bin buyruklarını terk ettiniz ve sen Baalim’i izledin.’” 1. Krallar 18:17, 18. Halkın öfkesi sahte suçlamalarla kışkırtıldığında, halk Tanrı’nın elçilerine, dönek İsrail’in İlyas’a karşı izlediğine çok benzer bir tutum sergileyecektir. Büyük Mücadele, 590.</w:t>
      </w:r>
    </w:p>
    <w:p>
      <w:pPr>
        <w:pStyle w:val="ArticleBody"/>
        <w:jc w:val="left"/>
      </w:pPr>
      <w:r>
        <w:rPr>
          <w:rFonts w:ascii="Times New Roman" w:hAnsi="Times New Roman" w:eastAsia="Times New Roman" w:cs="Times New Roman"/>
        </w:rPr>
        <w:t>Şabat’ı tutanlar, “ilahi lütuf ve dünyevi refah”ın ortadan kalkmasının nedeni olarak gösterilecek. Bu hemen önümüzdeki dönemi anlatırken, İlyas’a ve onun Ahab’la etkileşimine atıfta bulunur. Birbirlerine yönelik suçlamaları Karmel Dağı’ndan önce gerçekleşti. Yakında çıkacak Pazar yasasından önce, giderek artan ilahi yargılar yoluyla dünyevi refah ve ilahi lütuf geri çekilir. Az önce alıntılanan pasaj, Pazar yasası sınama zamanı boyunca meydana gelen bir dizi olaya atıfta bulunur, ancak iki sınama zamanı vardır. Amerika Birleşik Devletleri sınırları içinde gerçekleşen canavarın sureti sınaması, daha sonra tüm dünyada tekrarlanır. Pasajda anlatılan tüm olaylar, yakında gelecek Pazar yasasına giden süreçte ve ardından gelecek dünya çapındaki Pazar yasası krizinin tarihinde peygamberî bir karşılığını bulur.</w:t>
      </w:r>
    </w:p>
    <w:p>
      <w:pPr>
        <w:pStyle w:val="ArticleBody"/>
        <w:jc w:val="left"/>
      </w:pPr>
      <w:r>
        <w:rPr>
          <w:rFonts w:ascii="Times New Roman" w:hAnsi="Times New Roman" w:eastAsia="Times New Roman" w:cs="Times New Roman"/>
        </w:rPr>
        <w:t>Tanıklıklar’ın dokuzuncu cildinin, on birinci sayfada başlayan ilk paragrafı (böylece DOKUZ-ON BİR’i işaretleyen) şöyle der: "Biz son zamanda yaşıyoruz. Zamanın süratle yerine gelen alametleri, Mesih’in gelişinin pek yakın olduğunu ilan ediyor. İçinde yaşadığımız günler ciddi ve önemlidir. Tanrı’nın Ruhu yavaş yavaş fakat kesin bir şekilde yeryüzünden çekilmektedir. Tanrı’nın lütfunu hor görenlerin üzerine belalar ve yargılar şimdiden inmektedir. Karada ve denizdeki felaketler, toplumun istikrarsız hali, savaş uyarıları habercidir. Bunlar en büyük çap ve önemde yaklaşan olayları önceden bildirmektedir." Anlatı devam ettikçe, on dördüncü sayfada şunu okuruz: "Eğitimciler ve devlet adamları arasında bile, toplumun bugünkü durumunun temelinde yatan sebepleri kavrayanların sayısı çok değildir. Yönetimin dizginlerini elinde tutanlar, ahlaki yozlaşma, yoksulluk, sefalet ve artan suç sorununu çözmeye muktedir değildir. Ekonomik faaliyetleri daha güvenli bir temele oturtmak için boşuna çabalıyorlar. İnsanlar Tanrı’nın Sözü’nün öğretilerine daha çok kulak verselerdi, zihinlerini karıştıran sorunların çözümünü bulurlardı."</w:t>
      </w:r>
    </w:p>
    <w:p>
      <w:pPr>
        <w:pStyle w:val="ArticleScripture"/>
        <w:jc w:val="left"/>
      </w:pPr>
      <w:r>
        <w:rPr>
          <w:rFonts w:ascii="Times New Roman" w:hAnsi="Times New Roman" w:eastAsia="Times New Roman" w:cs="Times New Roman"/>
        </w:rPr>
        <w:t>Kutsal Yazılar, Mesih'in ikinci gelişinden hemen önce dünyanın durumunu tasvir eder. Soygun ve haraçla büyük zenginlikler biriktiren kişiler hakkında şöyle yazılmıştır: "Son günler için kendinize hazineler yığdınız. İşte, tarlalarınızı biçen işçilerin hileyle alıkoyduğunuz ücreti feryat ediyor; ve biçenlerin çığlıkları Orduların Rabbi'nin kulaklarına ulaştı. Yeryüzünde zevk ve sefa içinde yaşadınız, sefahate daldınız; kesim günü için yüreklerinizi semirttiniz. Doğru kişiyi mahkûm ettiniz ve öldürdünüz; o size karşı koymadı." Yakup 5:3-6.</w:t>
      </w:r>
    </w:p>
    <w:p>
      <w:pPr>
        <w:pStyle w:val="ArticleBody"/>
        <w:jc w:val="left"/>
      </w:pPr>
      <w:r>
        <w:rPr>
          <w:rFonts w:ascii="Times New Roman" w:hAnsi="Times New Roman" w:eastAsia="Times New Roman" w:cs="Times New Roman"/>
        </w:rPr>
        <w:t>Son günlerde insanlar "iş faaliyetlerini daha güvenli bir temele oturtmak için boşuna çabalıyorlar." Demokratlar, onların propaganda aygıtı ve küreselci bankacılar boşuna çabalıyor ve Biden yönetiminin başardığını iddia ettikleri gerçek finansal istikrar hakkında yalan söylüyorlar. "Mesih'in ikinci gelişinden hemen önceki dünya"nın simgelerinden biri, "soygun ve haraç yoluyla" "büyük servetler biriktirmiş" insanlardır. Sister White'ın alıntı yaptığı Yakup kitabındaki ayetlerden önce gelen üç ayet şunlardır:</w:t>
      </w:r>
    </w:p>
    <w:p>
      <w:pPr>
        <w:pStyle w:val="ArticleScripture"/>
        <w:jc w:val="left"/>
      </w:pPr>
      <w:r>
        <w:rPr>
          <w:rFonts w:ascii="Times New Roman" w:hAnsi="Times New Roman" w:eastAsia="Times New Roman" w:cs="Times New Roman"/>
        </w:rPr>
        <w:t>Haydi şimdi, ey zenginler, üzerinize gelecek musibetler için ağlayın ve uluyun. Servetiniz çürümüş, giysileriniz güve yemiş. Altınınız ve gümüşünüz paslanmış; ve onların pası aleyhinize tanıklık edecek ve sanki ateş gibi etinizi yiyecek. Son günler için kendinize hazine yığdınız. Yakup 5:1-3.</w:t>
      </w:r>
    </w:p>
    <w:p>
      <w:pPr>
        <w:pStyle w:val="ArticleBody"/>
        <w:jc w:val="left"/>
      </w:pPr>
      <w:r>
        <w:rPr>
          <w:rFonts w:ascii="Times New Roman" w:hAnsi="Times New Roman" w:eastAsia="Times New Roman" w:cs="Times New Roman"/>
        </w:rPr>
        <w:t>“Son günler”in peygamberî bir özelliği, hileyle elde edilmiş hayret verici zenginlikleriyle tanınan insanların bulunmasıdır. Bu kimseler her gün haberlerde yer almaktadır. O vakit gelmiştir. O vakitte, dünya çapındaki bankerlerin ve milyarderlerin serveti, pas tutan altın ve gümüş olarak temsil edilir. Altın ve gümüş pas tutmaz; bu nedenle Kutsal Yazılar, zenginlerin servetine son günlerde büsbütün beklenmedik bir şeyin olacağını bildirir: onların altını ve gümüşü pas tutacaktır. Söz konusu ekonomik çöküşün habercisi, Üçüncü Vay’ın gelişiyle, 11 Eylül 2001 tarihinde vuku buldu. Üçüncü Vay’ın İslâmı, Kutsal Kitap peygamberliğinde doğu rüzgârıdır; ve son günlerde, Tarşiş’in gemileriyle temsil edilen ekonomiyi batıran da bu doğu rüzgârıdır.</w:t>
      </w:r>
    </w:p>
    <w:p>
      <w:pPr>
        <w:pStyle w:val="ArticleScripture"/>
        <w:jc w:val="left"/>
      </w:pPr>
      <w:r>
        <w:rPr>
          <w:rFonts w:ascii="Times New Roman" w:hAnsi="Times New Roman" w:eastAsia="Times New Roman" w:cs="Times New Roman"/>
        </w:rPr>
        <w:t>Çünkü, işte, krallar toplandılar, birlikte geçip gittiler. Onu gördüler ve hayrete düştüler; sarsıldılar ve aceleyle kaçtılar. Orada korku onları yakaladı, doğum yapan kadın gibi sancı tuttu. Sen doğu rüzgârıyla Tarşiş'in gemilerini paramparça edersin. Mezmurlar 48:4-7.</w:t>
      </w:r>
    </w:p>
    <w:p>
      <w:pPr>
        <w:pStyle w:val="ArticleBody"/>
        <w:jc w:val="left"/>
      </w:pPr>
      <w:r>
        <w:rPr>
          <w:rFonts w:ascii="Times New Roman" w:hAnsi="Times New Roman" w:eastAsia="Times New Roman" w:cs="Times New Roman"/>
        </w:rPr>
        <w:t>Üçüncü "vay"ın İslamı tarafından üretilen ve ulusların giderek artan öfkesini (doğum sancısı çeken bir kadın gibi) temsil eden doğu rüzgârı Tarşiş'in gemilerini batırdığında, küreselciler, krallar, milyarderler ve bankacılar korku ve ıstırapla sarsılırlar. İslam, yerel ve küresel ekonomiyi çökertmek ve Demokratlara ve küreselcilere değil, Trump'ın üstünlüklerine bütünüyle uygun düşen bir iktisadî ve siyasî ortam üretmek üzeredir; çünkü ejderhanın gücü, "görülen hizmetler" karşılığında, yediden olan sekizinci başa verilmiştir. Tanrı, Greklerin bütün diyarını kışkırtmak için Trump'ı kullandı; çünkü Tanrı şimdi bütün dünyanın iki sınıfa ayrılacağı şartları vücuda getirmektedir.</w:t>
      </w:r>
    </w:p>
    <w:p>
      <w:pPr>
        <w:pStyle w:val="ArticleBody"/>
        <w:jc w:val="left"/>
      </w:pPr>
      <w:r>
        <w:rPr>
          <w:rFonts w:ascii="Times New Roman" w:hAnsi="Times New Roman" w:eastAsia="Times New Roman" w:cs="Times New Roman"/>
        </w:rPr>
        <w:t>Şu anda küreselciler tarafından işletilen ekonomik sistem, Birinci Dünya Savaşı’nın yaklaşmakta olduğu bir dönemde ABD’yi savaştan uzak tutma sözü vererek seçilen Demokrat Woodrow Wilson’ın başkanlığı sırasında ilk kez hayata geçirildi; ancak o, sonunda Birinci Dünya Savaşı döneminde ülkeye başkanlık eden kişi oldu. Wilson, Birleşmiş Milletler’in öncülü olan Milletler Cemiyeti için bastırmasıyla en çok tanınır. Onun başkanlığı sırasında, Wilson 1913’te ülkenin ekonomik yönünü Federal Rezerv Sistemi’nin himayesine verince, Amerika Birleşik Devletleri’nin mali yapısı küreselcilerin ellerine bırakıldı.</w:t>
      </w:r>
    </w:p>
    <w:p>
      <w:pPr>
        <w:pStyle w:val="ArticleBody"/>
        <w:jc w:val="left"/>
      </w:pPr>
      <w:r>
        <w:rPr>
          <w:rFonts w:ascii="Times New Roman" w:hAnsi="Times New Roman" w:eastAsia="Times New Roman" w:cs="Times New Roman"/>
        </w:rPr>
        <w:t>Birinci Dünya Savaşı dönemindeki başkanın peygamberî niteliği, savaşa girmeyeceğine dair—yalan olan—vaadiydi. Milletler Cemiyeti’nin tek dünya hükümeti fikrini teşvik eden başlıca tarihî figürdü ve Amerika Birleşik Devletleri’nin maliyesinin dünya bankerlerine devredilmesine başkanlık etti. 1913’ten 1921’e kadar görev yaptı. 1919’da, dünyayla uzlaşmayla simgelenen Adventizm’in üçüncü nesli, Wilson’ın dünyayla uzlaşmasıyla paralel seyretti; zira iki boynuz birbirine paralel gider. Laodikea Adventizmi’nin üçüncü neslinde, tıbbî ve eğitim sistemlerinin kontrolünü ruhsal egemenliklerinin dışındaki kişilerin ellerine bıraktılar. Aynı zamanda Wilson, Amerika Birleşik Devletleri’nin mali egemenliğini küreselci bankerlere teslim etti ve Amerika Birleşik Devletleri’nin siyasî egemenliğini küreselcilere teslim etmek için yorulmadan çalıştı, ancak bunda başarısız oldu.</w:t>
      </w:r>
    </w:p>
    <w:p>
      <w:pPr>
        <w:pStyle w:val="ArticleBody"/>
        <w:jc w:val="left"/>
      </w:pPr>
      <w:r>
        <w:rPr>
          <w:rFonts w:ascii="Times New Roman" w:hAnsi="Times New Roman" w:eastAsia="Times New Roman" w:cs="Times New Roman"/>
        </w:rPr>
        <w:t>Wilson, Birinci Dünya Savaşı sırasında görev yapan bir başkan olarak, Üçüncü Dünya Savaşı’nı tanımlayan peygamberî özellikleri temsil eder. O, Federal Rezerv’in küresel ekonomiyi Amerika’nın egemenliği değil, küreselci gündem için en uygun yöne doğru kontrol etmeye dâhil olduğu bir tarihi temsil eder. O, Yeni Dünya Düzeni’nin, Kutsal Kitap peygamberliğindeki yedinci krallık hâline gelme hedefine nihayet ulaştığında orada bulunan, ancak onların hükümranlığı kısa ömürlü olan bir başkanı temsil eder. Bu gerçek iki tanıkla teyit edilir; zira Wilson’un Birinci Dünya Savaşı’ndan sonra Milletler Cemiyeti’ne katılma girişiminin başarısızlığı, İkinci Dünya Savaşı’nın hemen ardından Amerika Birleşik Devletleri’nin Birleşmiş Milletler’e katılımına bir ön örnek teşkil etmiştir. Bu iki tanık temelinde, yakında gelecek ve beraberinde ulusal yıkım getirecek Pazar yasası, küreselcilerin Woodrow Wilson’ın başkanlığından beri peşinde oldukları tek dünya hükümeti olarak Birleşmiş Milletler’in tesis edilmesine yol açar.</w:t>
      </w:r>
    </w:p>
    <w:p>
      <w:pPr>
        <w:pStyle w:val="ArticleBody"/>
        <w:jc w:val="left"/>
      </w:pPr>
      <w:r>
        <w:rPr>
          <w:rFonts w:ascii="Times New Roman" w:hAnsi="Times New Roman" w:eastAsia="Times New Roman" w:cs="Times New Roman"/>
        </w:rPr>
        <w:t>Bu peygamberî özellikler, yediden olan sekizinci ve son başkanın başkanlığı sırasında var olmalıdır. Wilson’ı, “Çılgın Yirmiler” denilen dönemi başlatan Cumhuriyetçi Warren Harding izledi; bu dönem 1929 çöküşüne, o da Büyük Buhran’a, o da İkinci Dünya Savaşı’na yol açtı. Trump’ın ilk başkanlık dönemi “Çılgın Yirmiler”di ve Biden, yeryüzü canavarının tarihindeki en büyük buhranı başlatmak üzere. Bu buhranın tipik örneği 1929’daki çöküştü; ayrıca Ellen White’ın dönemindeki “1837 paniği” de buna dahildi.</w:t>
      </w:r>
    </w:p>
    <w:p>
      <w:pPr>
        <w:pStyle w:val="ArticleBody"/>
        <w:jc w:val="left"/>
      </w:pPr>
      <w:r>
        <w:rPr>
          <w:rFonts w:ascii="Times New Roman" w:hAnsi="Times New Roman" w:eastAsia="Times New Roman" w:cs="Times New Roman"/>
        </w:rPr>
        <w:t>Amerika Birleşik Devletleri'nde 1830'larda yaşanan ekonomik bunalım genellikle "1837 Paniği" olarak anılır. Bu, 1837'den 1840'ların ortalarına kadar süren ve 1830'lu yılların büyük bir bölümünü kapsayan şiddetli bir ekonomik durgunluktu. 1837 Paniği; finansal kriz, banka iflasları, yaygın işsizlik ve uzun süren bir ekonomik sıkıntı dönemiyle karakterize edildi.</w:t>
      </w:r>
    </w:p>
    <w:p>
      <w:pPr>
        <w:pStyle w:val="ArticleBody"/>
        <w:jc w:val="left"/>
      </w:pPr>
      <w:r>
        <w:rPr>
          <w:rFonts w:ascii="Times New Roman" w:hAnsi="Times New Roman" w:eastAsia="Times New Roman" w:cs="Times New Roman"/>
        </w:rPr>
        <w:t>1837 Paniği, tıpkı 1929'daki çöküş gibi, bir "spekülatif balon" tarafından tetiklendi. 1837'de balon patlayınca, yaygın iflaslara ve mali kayıplara yol açtı. Spekülatif balonun ardından bir dizi banka iflası yaşandı; bu da bankacılık sistemine duyulan güvenin azalmasına ve yaygın bir mali paniğe yol açtı. Uluslararası ticaretteki düşüş ve Amerikan ihracatına olan talepteki azalmayla ağırlaşan küresel bir ekonomik durgunluk, Amerika Birleşik Devletleri'ndeki ekonomik sıkıntılara katkıda bulundu.</w:t>
      </w:r>
    </w:p>
    <w:p>
      <w:pPr>
        <w:pStyle w:val="ArticleBody"/>
        <w:jc w:val="left"/>
      </w:pPr>
      <w:r>
        <w:rPr>
          <w:rFonts w:ascii="Times New Roman" w:hAnsi="Times New Roman" w:eastAsia="Times New Roman" w:cs="Times New Roman"/>
        </w:rPr>
        <w:t>Büyük Buhran’ın başlangıcını işaretleyen 1929’daki çöküşün öncesinde Borsa’da bir spekülatif balon oluşmuştu. 1920’lerde, Amerika Birleşik Devletleri’nde, hızlı sanayi büyümesi, teknolojik yenilik ve yaygın iyimserlikle karakterize edilen, Çılgın Yirmiler olarak bilinen bir ekonomik refah dönemi yaşandı. Bu dönemde Borsa’daki spekülasyon, kolay kredi, kredili işlemler (borç alınan parayla hisse senedi alımı) ve temel değerden ziyade beklenen gelecekteki fiyat artışlarına dayalı spekülatif hisse alımlarıyla körüklenerek hızla tırmandı. Hisse senedi fiyatları, temsil ettikleri şirketlerin içsel değerini çok aşarak sürdürülemez seviyelere yükseldi.</w:t>
      </w:r>
    </w:p>
    <w:p>
      <w:pPr>
        <w:pStyle w:val="ArticleBody"/>
        <w:jc w:val="left"/>
      </w:pPr>
      <w:r>
        <w:rPr>
          <w:rFonts w:ascii="Times New Roman" w:hAnsi="Times New Roman" w:eastAsia="Times New Roman" w:cs="Times New Roman"/>
        </w:rPr>
        <w:t>Mart 2000'den Ekim 2002'ye kadar "dot-com balonu" patladı. 11 Eylül 2001, o ekonomik çöküşün ortasına denk geldi. Ardından 2008'de konut balonu patladı; buna Küresel Finansal Kriz ya da Büyük Durgunluk denildi.</w:t>
      </w:r>
    </w:p>
    <w:p>
      <w:pPr>
        <w:pStyle w:val="ArticleBody"/>
        <w:jc w:val="left"/>
      </w:pPr>
      <w:r>
        <w:rPr>
          <w:rFonts w:ascii="Times New Roman" w:hAnsi="Times New Roman" w:eastAsia="Times New Roman" w:cs="Times New Roman"/>
        </w:rPr>
        <w:t>Pazar yasasına giden süreçte, Amerika Birleşik Devletleri vatandaşlarının maddi refahı ortadan kaldırılır. Maddi refahın kaldırılması, yüz kırk dört binin mühürlenme zamanı sırasında gerçekleşir. Mühürlenme zamanının ilk işaret taşına ekonomik bir çöküş eşlik etti. 11 Eylül 2001, üçüncü meleğin güçlendirilmesiydi ve aynı melek 1844'te geldiğinde, o tarihe de ekonomik bir çöküş eşlik ediyordu. 1844, yakında gelecek Pazar yasasını simgeler ve 11 Eylül 2001, mühürlenme döneminin başlangıcıdır. İsa her zaman bir şeyin sonunu o şeyin başlangıcıyla örnekler. 1929'daki çöküş, İkinci Dünya Savaşı'ndan önce geldi ve ona yol açtı.</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Bir halk olarak aramızda, ışığımızın diğer uluslara parlamasını sağlayarak Tanrı’nın bize bıraktığı işi yapmamızı engelleyen tembelce bir ihmal ve suç sayılabilecek bir imansızlık olagelmiştir. Bu büyük işte atılmaya ve risk almaya karşı bir çekingenlik var; kaynakların harcanmasının geri dönüş getirmeyeceğinden korkuluyor. Kaynaklar kullanılır da bununla canların kurtulduğunu göremezsek ne olur? Ya kaynaklarımızın bir kısmı tamamen kayıp olursa? Hiçbir şey yapmamaktansa çalışmak ve çalışmayı sürdürmek daha iyidir. Hangisinin bereket bulacağını bilemezsin; şu mu, bu mu. İnsanlar patent haklarına yatırım yapar ve ağır kayıplarla karşılaşırlar; bu da olağan karşılanır. Ama Tanrı’nın işi ve davası söz konusu olduğunda insanlar risk almaktan korkar. Para, canların kurtuluşu işine yatırıldığında ve hemen geri dönüş getirmediğinde, onlara göre tam bir zarar gibi görünür. Şimdi Tanrı’nın davasına çok cimrice yatırılan ve bencilce elde tutulan aynı kaynaklar, çok geçmeden bütün putlarla birlikte köstebeklere ve yarasalara atılacaktır. İnsanın duyularına sonsuzluk sahnelerinin gerçekliği açıldığında, para değerini çok yakında ve birdenbire yitirecektir. The True Missionary, 1 Ocak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- 145. Numara</dc:title>
  <dc:subject>Kutsal Kitap kehanetleri ve güncel olayların yorumlanması: modern siyaset ve dinî sembolizm üzerine bir bakış açısı</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