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On Beş</w:t>
      </w:r>
    </w:p>
    <w:p>
      <w:pPr>
        <w:pStyle w:val="ArticleSubtitle"/>
        <w:jc w:val="left"/>
      </w:pPr>
      <w:r>
        <w:rPr>
          <w:rFonts w:ascii="Arial" w:hAnsi="Arial" w:eastAsia="Arial" w:cs="Arial"/>
        </w:rPr>
        <w:t>Daniel 2. Bölüm - Özet ve Sonuç İkinci Kısım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2023 Temmuz ayının sonunda, çölde haykıran ses, ölü, kuru kemiklere seslenmeye başladı; bu, Daniel'in Arioch'a gidip ona "sır"ı anladığını bildirmesiyle temsil edilir. Daniel ile birlikte Hananya, Mişael ve Azarya, İlyas habercisini temsil ederler ve İlyas mesajı, Tanrı'nın halkı bunu anlayıp kabul etse de etmese de, zaten bir lanet altında olduklarını bildirir.</w:t>
      </w:r>
    </w:p>
    <w:p>
      <w:pPr>
        <w:pStyle w:val="ArticleScripture"/>
        <w:jc w:val="left"/>
      </w:pPr>
      <w:r>
        <w:rPr>
          <w:rFonts w:ascii="Times New Roman" w:hAnsi="Times New Roman" w:eastAsia="Times New Roman" w:cs="Times New Roman"/>
        </w:rPr>
        <w:t>Ve şimdi, ey kâhinler, bu buyruk sizin içindir. Eğer dinlemez ve adıma yücelik vermeyi yüreğinize koymazsanız, orduların RAB’bi şöyle diyor: Üzerinize bir lanet göndereceğim ve bereketlerinizi lanetleyeceğim; evet, onları çoktan lanetledim, çünkü bunu yüreğinize almıyorsunuz. Malaki 2:1, 2.</w:t>
      </w:r>
    </w:p>
    <w:p>
      <w:pPr>
        <w:pStyle w:val="ArticleBody"/>
        <w:jc w:val="left"/>
      </w:pPr>
      <w:r>
        <w:rPr>
          <w:rFonts w:ascii="Times New Roman" w:hAnsi="Times New Roman" w:eastAsia="Times New Roman" w:cs="Times New Roman"/>
        </w:rPr>
        <w:t>Son günlerin "kâhinleri", Petrus'a göre, bir zamanlar Tanrı'nın antlaşma halkı olmayan Tanrı'nın antlaşma halkıdır. Onlar, 11 Eylül 2001'de Vahiy 18'in kudretli meleği indiğinde "gizli kitap"tan yiyenlerdir. Yine de Malaki'ye göre lanetlidirler.</w:t>
      </w:r>
    </w:p>
    <w:p>
      <w:pPr>
        <w:pStyle w:val="ArticleScripture"/>
        <w:jc w:val="left"/>
      </w:pPr>
      <w:r>
        <w:rPr>
          <w:rFonts w:ascii="Times New Roman" w:hAnsi="Times New Roman" w:eastAsia="Times New Roman" w:cs="Times New Roman"/>
        </w:rPr>
        <w:t>Eğer gerçekten Rab'bin lütufkâr olduğunu tatmışsanız, insanlar tarafından reddedilmiş olsa da Tanrı tarafından seçilmiş ve değerli olan yaşayan taş olan O'na gelerek, siz de yaşayan taşlar olarak ruhsal bir ev, kutsal bir kâhinlik olarak inşa ediliyorsunuz; İsa Mesih aracılığıyla Tanrı'ya kabul edilen ruhsal kurbanlar sunmak için. Bu nedenle Kutsal Yazı'da da şöyle denir: “İşte, Siyon’a seçilmiş, değerli bir baş köşe taşı koyuyorum; Ona iman eden asla utandırılmayacaktır.” Böylece iman edenler için o değerlidir; ama itaatsiz olanlar için, “Yapıcıların reddettiği taş köşenin baş taşı oldu” ve itaatsiz olup söze takılıp sendeleyenler için “sürçme taşı ve tökezleme kayası”dır. Bunun için de belirlenmişlerdi. Ama siz, seçilmiş bir soy, krallık kâhinliği, kutsal bir ulus, Tanrı’ya ait özel bir halksınız; sizi karanlıktan kendi harika ışığına çağıranın övgülerini ilan edesiniz diye. Bir zamanlar halk değildiniz, ama şimdi Tanrı’nın halkısınız; bir zamanlar merhamet bulmamıştınız, ama şimdi merhamet buldunuz. 1. Petrus 2:3-10.</w:t>
      </w:r>
    </w:p>
    <w:p>
      <w:pPr>
        <w:pStyle w:val="ArticleBody"/>
        <w:jc w:val="left"/>
      </w:pPr>
      <w:r>
        <w:rPr>
          <w:rFonts w:ascii="Times New Roman" w:hAnsi="Times New Roman" w:eastAsia="Times New Roman" w:cs="Times New Roman"/>
        </w:rPr>
        <w:t>"Son günlerin 'kâhinleri', 'Rab'bin iyi olduğunu tatmış' olanlardır. 'Geçmişte' 'bir halk değildiler, ama şimdi Tanrı'nın halkıdırlar.' Onlar, 'insanlar tarafından gerçekten reddedilmiş, ama Tanrı tarafından seçilmiş ve değerli' olan 'yaşayan taşı' bulmuş olanlardır. O taş, Levililer yirmi altıda yer alan 'yedi vakit'tir; Millerci hareketin 'yapıcıları' onu 1863'te 'reddettiler'. Millerci 'yapıcılar' 1798'den 1844'e kadar geçen kırk altı yılda bir tapınak inşa ettiler, ama sonrasında 1856'da gelen 'yedi vakit' konusundaki 'bilginin artışı'nı reddetmeyi seçtiler."</w:t>
      </w:r>
    </w:p>
    <w:p>
      <w:pPr>
        <w:pStyle w:val="ArticleScripture"/>
        <w:jc w:val="left"/>
      </w:pPr>
      <w:r>
        <w:rPr>
          <w:rFonts w:ascii="Times New Roman" w:hAnsi="Times New Roman" w:eastAsia="Times New Roman" w:cs="Times New Roman"/>
        </w:rPr>
        <w:t>Halkım bilgi eksikliği yüzünden yok oluyor; sen bilgiyi reddettiğin için ben de seni reddedeceğim; artık bana kâhin olmayacaksın. Tanrın'ın yasasını unuttuğun için ben de çocuklarını unutacağım. Çoğaldıkça bana karşı günah işlediler; bu yüzden görkemlerini utanca çevireceğim. Hoşea 4:6, 7.</w:t>
      </w:r>
    </w:p>
    <w:p>
      <w:pPr>
        <w:pStyle w:val="ArticleBody"/>
        <w:jc w:val="left"/>
      </w:pPr>
      <w:r>
        <w:rPr>
          <w:rFonts w:ascii="Times New Roman" w:hAnsi="Times New Roman" w:eastAsia="Times New Roman" w:cs="Times New Roman"/>
        </w:rPr>
        <w:t>Son günlerin "kâhinleri", 11 Eylül 2001 sonrasında Adventizmin eski yollarına geri götürüldüklerinde "yedi kez" mesajını kabul ettiler. Gizli kitabın mesajını tattılar ve bu "kıymetli"ydi. Yine de Malaki, son günlerin kâhinlerinin "lanetli" olduğunu söyler ve elbette "yedi kez" bir lanettir. Babalarının günahlarını tekrar ettikleri için "yedi kez" laneti altındadırlar. Malaki, kâhinlerin "kirli bir sunu" sunarak Tanrı'nın adını kirlettiklerini söyler. O sunu 18 Temmuz 2020 tahminiydi.</w:t>
      </w:r>
    </w:p>
    <w:p>
      <w:pPr>
        <w:pStyle w:val="ArticleScripture"/>
        <w:jc w:val="left"/>
      </w:pPr>
      <w:r>
        <w:rPr>
          <w:rFonts w:ascii="Times New Roman" w:hAnsi="Times New Roman" w:eastAsia="Times New Roman" w:cs="Times New Roman"/>
        </w:rPr>
        <w:t>Çünkü güneşin doğuşundan batışına kadar adım uluslar arasında büyük olacak; ve her yerde adıma tütsü ve temiz bir sunu sunulacak; çünkü adım putperestler arasında büyük olacak, diyor Orduların Rabbi. Ama siz, “Rab’bin sofrası murdardır; onun ürünü, yani yiyeceği ise değersizdir” diyerek onu bayağılaştırdınız. Üstelik, “İşte, ne yorucu bir iş!” de dediniz ve ona burun kıvırdınız, diyor Orduların Rabbi; ve parçalanmış olanı, topalı ve hastayı getirdiniz; böylece bir sunu getirdiniz: Bunu elinizden kabul etmeli miyim? diyor Rab. Ama sürüsünde erkek bir hayvan bulunduğu hâlde adak adayıp Rab’be kusurlu olanı kurban eden aldatıcı lanetli olsun; çünkü ben büyük bir Kralım, diyor Orduların Rabbi, ve adım putperestler arasında korkulan bir addır. Ve şimdi, ey kâhinler, bu buyruk sizin için. Eğer dinlemez ve adıma yücelik vermek üzere bunu yüreğinize koymazsanız, diyor Orduların Rabbi, üzerinize bir lanet göndereceğim ve bereketlerinizi lanete çevireceğim; evet, onları şimdiden lanetledim, çünkü bunu yüreğinize koymuyorsunuz. İşte, soyunuzu bozacağım ve yüzlerinize dışkı süreceğim, hatta dini bayramlarınızın dışkısını; ve onunla birlikte sizi alıp götürecek. Ve antlaşmam Levi ile sürsün diye size bu buyruğu gönderdiğimi bileceksiniz, diyor Orduların Rabbi. Malaki 1:11-2:4.</w:t>
      </w:r>
    </w:p>
    <w:p>
      <w:pPr>
        <w:pStyle w:val="ArticleBody"/>
        <w:jc w:val="left"/>
      </w:pPr>
      <w:r>
        <w:rPr>
          <w:rFonts w:ascii="Times New Roman" w:hAnsi="Times New Roman" w:eastAsia="Times New Roman" w:cs="Times New Roman"/>
        </w:rPr>
        <w:t>Levi ile yapılan antlaşma, Harun’un altın buzağı isyanındaki canavarın sureti imtihanında Levililerin sadakatinin sembolüdür. Malaki kitabındaki Levililer, antlaşmanın habercisi tarafından, doğruluk içinde "bir sunu" sunabilmeleri için arındırılır. Sunu, Mesih’in adının mesajıdır; bu da O’nun karakteridir.</w:t>
      </w:r>
    </w:p>
    <w:p>
      <w:pPr>
        <w:pStyle w:val="ArticleScripture"/>
        <w:jc w:val="left"/>
      </w:pPr>
      <w:r>
        <w:rPr>
          <w:rFonts w:ascii="Times New Roman" w:hAnsi="Times New Roman" w:eastAsia="Times New Roman" w:cs="Times New Roman"/>
        </w:rPr>
        <w:t>Dünyayı kuşatan şey, Tanrı'nın yanlış anlaşılmasının karanlığıdır. İnsanlar O'nun karakteri hakkındaki bilgilerini yitiriyor. O'nun karakteri yanlış anlaşılmış ve yanlış yorumlanmıştır. Bu zamanda Tanrı'dan gelen bir mesaj ilan edilmelidir; etkisiyle aydınlatan ve kudretiyle kurtaran bir mesaj. O'nun karakteri tanıtılmalıdır. Dünyanın karanlığına O'nun görkeminin ışığı, iyiliğinin, merhametinin ve gerçeğinin ışığı saçılmalıdır.</w:t>
      </w:r>
    </w:p>
    <w:p>
      <w:pPr>
        <w:pStyle w:val="ArticleScripture"/>
        <w:jc w:val="left"/>
      </w:pPr>
      <w:r>
        <w:rPr>
          <w:rFonts w:ascii="Times New Roman" w:hAnsi="Times New Roman" w:eastAsia="Times New Roman" w:cs="Times New Roman"/>
        </w:rPr>
        <w:t>Bu, peygamber Yeşaya’nın şu sözlerle belirttiği iştir: ‘Ey Yeruşalim, müjde getiren, sesini güçle yükselt; yükselt, korkma; Yahuda kentlerine, “İşte Tanrınız!” de. İşte, Rab Tanrı güçlü bir elle gelecek ve O’nun kolu O’nun için hükmedecek; işte, O’nun ödülü O’nunla ve işi O’nun önündedir.’ Yeşaya 40:9, 10.</w:t>
      </w:r>
    </w:p>
    <w:p>
      <w:pPr>
        <w:pStyle w:val="ArticleScripture"/>
        <w:jc w:val="left"/>
      </w:pPr>
      <w:r>
        <w:rPr>
          <w:rFonts w:ascii="Times New Roman" w:hAnsi="Times New Roman" w:eastAsia="Times New Roman" w:cs="Times New Roman"/>
        </w:rPr>
        <w:t>"Damadın gelişini bekleyenler halka, 'İşte Tanrınız,' demelidir. Merhametin son ışınları, dünyaya verilecek son merhamet mesajı, O’nun sevgi dolu karakterinin bir vahiydir. Tanrı’nın çocukları O’nun yüceliğini yansıtmalıdır. Kendi yaşamlarında ve karakterlerinde Tanrı’nın lütfunun onlar için ne yaptığını açığa çıkarmalıdırlar." Christ's Object Lessons, 415.</w:t>
      </w:r>
    </w:p>
    <w:p>
      <w:pPr>
        <w:pStyle w:val="ArticleBody"/>
        <w:jc w:val="left"/>
      </w:pPr>
      <w:r>
        <w:rPr>
          <w:rFonts w:ascii="Times New Roman" w:hAnsi="Times New Roman" w:eastAsia="Times New Roman" w:cs="Times New Roman"/>
        </w:rPr>
        <w:t>Malaki’nin kâhinleri, Tanrı’nın adını kirleten bir sunu sundular. Sunu bir mesajı temsil eder ve 18 Temmuz 2020’de Nashville’de verilen mesaj bozulmuş bir sunuydu. Vahiy’in onuncu bölümünde Mesih’in bizzat verdiği “artık zaman olmayacak” şeklindeki peygamberlik buyruğunu hiçe sayan isyan yüzünden bozulmuştu.</w:t>
      </w:r>
    </w:p>
    <w:p>
      <w:pPr>
        <w:pStyle w:val="ArticleScripture"/>
        <w:jc w:val="left"/>
      </w:pPr>
      <w:r>
        <w:rPr>
          <w:rFonts w:ascii="Times New Roman" w:hAnsi="Times New Roman" w:eastAsia="Times New Roman" w:cs="Times New Roman"/>
        </w:rPr>
        <w:t>Ve denizin ve yeryüzünün üzerinde durduğunu gördüğüm melek elini göğe kaldırdı ve sonsuzlara dek yaşayan, göğü ve içindekileri, yeryüzünü ve içindekileri, denizi ve içindekileri yaratmış O’nun üzerine yemin etti ki artık zaman olmayacaktır. Vahiy 10:5-6.</w:t>
      </w:r>
    </w:p>
    <w:p>
      <w:pPr>
        <w:pStyle w:val="ArticleBody"/>
        <w:jc w:val="left"/>
      </w:pPr>
      <w:r>
        <w:rPr>
          <w:rFonts w:ascii="Times New Roman" w:hAnsi="Times New Roman" w:eastAsia="Times New Roman" w:cs="Times New Roman"/>
        </w:rPr>
        <w:t>Malaki üçüncü bölümde Levililer tarafından temsil edilen "doğruluk sunusu", eski günlerdeki gibi bir sunudur ve bir mesajı temsil eder. "Önceki yıllar", Miller hareketi tarihinde ilk hayal kırıklığını doğuran mesajın saflığını temsil eder. Bozulmuş sunu, 18 Temmuz 2020’nin bozulmuş mesajını temsil eder; yine de hâlâ paralel bir olaydır.</w:t>
      </w:r>
    </w:p>
    <w:p>
      <w:pPr>
        <w:pStyle w:val="ArticleScripture"/>
        <w:jc w:val="left"/>
      </w:pPr>
      <w:r>
        <w:rPr>
          <w:rFonts w:ascii="Times New Roman" w:hAnsi="Times New Roman" w:eastAsia="Times New Roman" w:cs="Times New Roman"/>
        </w:rPr>
        <w:t>O, gümüş arıtıcısı ve arındırıcısı gibi oturacak; Levilileri arıtacak, onları altın ve gümüş gibi arındıracak ki Rab'be doğrulukla sunu sunabilsinler. O zaman Yahuda ile Yeruşalim'in sunusu, eskiden olduğu gibi, önceki yıllarda olduğu gibi Rab'be hoş gelecek. Malaki 3:3–4.</w:t>
      </w:r>
    </w:p>
    <w:p>
      <w:pPr>
        <w:pStyle w:val="ArticleBody"/>
        <w:jc w:val="left"/>
      </w:pPr>
      <w:r>
        <w:rPr>
          <w:rFonts w:ascii="Times New Roman" w:hAnsi="Times New Roman" w:eastAsia="Times New Roman" w:cs="Times New Roman"/>
        </w:rPr>
        <w:t>Malaki’de söz edilen “lanet”, İlyas’ın neyi temsil ettiğini kabul etme konusunda bir sınavı işaret eder. Şimdi uyanmakta olan bizler, “yedi kez” lanetinin bizim üzerimizde, 18 Temmuz 2020’ye ilişkin günahkâr öngörüde bulunmak suretiyle ortaya koyduğumuz isyanda, yerine geldiğini anlamalıyız. Ayrıca, bir kez daha, hangi peygamberlik metodolojisini “yiyeceğimize” karar vermeliyiz. Bu gerçeğe dair iki tanık—başkaları da vardır—Malaki’nin gelecek olan İlyas’a ilişkin sunumunda ve ayrıca İlyas’ın kendi tarihinde bulunabilir. İlyas, doğru mesaj ve metodolojinin yalnızca bir tane olduğunu açıkça ortaya koydu.</w:t>
      </w:r>
    </w:p>
    <w:p>
      <w:pPr>
        <w:pStyle w:val="ArticleScripture"/>
        <w:jc w:val="left"/>
      </w:pPr>
      <w:r>
        <w:rPr>
          <w:rFonts w:ascii="Times New Roman" w:hAnsi="Times New Roman" w:eastAsia="Times New Roman" w:cs="Times New Roman"/>
        </w:rPr>
        <w:t>Gilat sakinlerinden olan Tişbeli İlyas Ahav’a dedi: Huzurunda durduğum İsrail’in Tanrısı RAB yaşar; bu yıllarda ne çiy düşecek ne de yağmur yağacaktır; ancak benim sözümle. 1. Krallar 17:1.</w:t>
      </w:r>
    </w:p>
    <w:p>
      <w:pPr>
        <w:pStyle w:val="ArticleBody"/>
        <w:jc w:val="left"/>
      </w:pPr>
      <w:r>
        <w:rPr>
          <w:rFonts w:ascii="Times New Roman" w:hAnsi="Times New Roman" w:eastAsia="Times New Roman" w:cs="Times New Roman"/>
        </w:rPr>
        <w:t>Malaki, Tanrı’nın ondalığıyla ilişkili bir lanet bağlamında, son İlyas’ın ortaya çıktığı dönemde Tanrı’nın kâhinlerinin “lanet” altında olduğunu belirledi. Malaki’deki ondalık “laneti”, Tanrı halkının vereceği bir kararı temsil eder; çünkü halihazırda altında oldukları laneti kaldırmak için “ambar”ın nerede ve ne olduğunu kararlaştırmaları gerekir.</w:t>
      </w:r>
    </w:p>
    <w:p>
      <w:pPr>
        <w:pStyle w:val="ArticleScripture"/>
        <w:jc w:val="left"/>
      </w:pPr>
      <w:r>
        <w:rPr>
          <w:rFonts w:ascii="Times New Roman" w:hAnsi="Times New Roman" w:eastAsia="Times New Roman" w:cs="Times New Roman"/>
        </w:rPr>
        <w:t>İşte, habercimi göndereceğim ve o önümde yolu hazırlayacak; aradığınız Rab, hoşlandığınız antlaşmanın habercisi, ansızın tapınağına gelecek. İşte, o gelecek, diyor Orduların Rabbi. Ama onun geliş gününe kim dayanabilir? O göründüğünde kim durabilir? Çünkü o, maden arıtıcısının ateşi gibi ve çamaşırcının sabunu gibidir. Ve o, gümüşün arıtıcısı ve arındırıcısı gibi oturacak; Levi oğullarını arıtacak ve onları altın ve gümüş gibi temizleyecek ki Rabbe doğrulukla sunu sunsunlar. O zaman Yahuda’nın ve Yeruşalim’in sunusu, eski günlerde ve geçmiş yıllarda olduğu gibi Rabbe hoş gelecektir. Ve size yargı için yaklaşacağım; büyücülere, zina edenlere, yalan yere yemin edenlere, işçiyi ücretinde ezenlere, dul kadına ve öksüze haksızlık edenlere, yabancıyı hakkından mahrum edenlere ve benden korkmayanlara karşı çabuk bir tanık olacağım, diyor Orduların Rabbi. Çünkü ben Rabim, değişmem; bu yüzden ey Yakup’un oğulları, yok edilmediniz. Atalarınızın günlerinden beri benim hükümlerimden saptınız ve onları tutmadınız. Bana dönün, ben de size döneceğim, diyor Orduların Rabbi. Ama siz, ‘Nasıl döneceğiz?’ diyorsunuz. İnsan Tanrı’yı soyar mı? Ama siz beni soydunuz. Yine de, ‘Seni nasıl soyduk?’ diyorsunuz: Ondalıklar ve sunularda. Lanet altındasınız; çünkü beni, bütün bu ulus, soydunuz. Bütün ondalıkları ambara getirin ki evimde yiyecek bulunsun; ve bununla şimdi beni deneyin, diyor Orduların Rabbi: Göklerin pencerelerini size açmayacak mıyım ve üzerinize öyle bir bereket dökmeyecek miyim ki, almaya yer kalmasın? Ve sizin için yiyiciyi azarlayacağım; o, toprağınızın ürünlerini yok etmeyecek; tarlada asmanız da meyvesini vaktinden önce dökmeyecek, diyor Orduların Rabbi. Malaki 3:1-11.</w:t>
      </w:r>
    </w:p>
    <w:p>
      <w:pPr>
        <w:pStyle w:val="ArticleBody"/>
        <w:jc w:val="left"/>
      </w:pPr>
      <w:r>
        <w:rPr>
          <w:rFonts w:ascii="Times New Roman" w:hAnsi="Times New Roman" w:eastAsia="Times New Roman" w:cs="Times New Roman"/>
        </w:rPr>
        <w:t>Rab değişmez; metodolojisini de değiştirmez. "Lanet" her ne ise ya da değilse de—Malaki'nin "ondalık" lanetinde temsil edildiği gibi—Tanrı'nın evinde "et" bulunsun diye ondalığın ambara getirilmesi gerekir. Bu gerçek, "ambar"ın ne olduğu ve birinci meleğin hareketinde William Miller tarafından temsil edilen—üçüncü meleğin hareketinde yenilecek yiyeceği örnekleyen—yiyeceğin ne olduğu konusunda bir karar verilmesini gerektirmez mi? Bu yiyeceğin sembollerinden biri "yağmur" ve "çiy"dir.</w:t>
      </w:r>
    </w:p>
    <w:p>
      <w:pPr>
        <w:pStyle w:val="ArticleScripture"/>
        <w:jc w:val="left"/>
      </w:pPr>
      <w:r>
        <w:rPr>
          <w:rFonts w:ascii="Times New Roman" w:hAnsi="Times New Roman" w:eastAsia="Times New Roman" w:cs="Times New Roman"/>
        </w:rPr>
        <w:t>Kulak verin, ey gökler, ve ben konuşacağım; ağzımdan çıkan sözleri işit, ey yer. Öğretim yağmur gibi damlasın, sözüm çiy gibi süzülsün; körpe ot üzerine ince yağmur gibi, çimen üzerine sağanaklar gibi. Çünkü Rab'bin adını ilan edeceğim; Tanrımıza büyüklük verin. O Kayadır; işleri kusursuzdur; çünkü bütün yolları adalettir: gerçeğin Tanrısıdır ve onda haksızlık yoktur; adil ve doğrudur. Tesniye 32:1-4.</w:t>
      </w:r>
    </w:p>
    <w:p>
      <w:pPr>
        <w:pStyle w:val="ArticleBody"/>
        <w:jc w:val="left"/>
      </w:pPr>
      <w:r>
        <w:rPr>
          <w:rFonts w:ascii="Times New Roman" w:hAnsi="Times New Roman" w:eastAsia="Times New Roman" w:cs="Times New Roman"/>
        </w:rPr>
        <w:t>İlyas, Ahab’a söylediğini gerçekten kastetti mi? Gerçekten, son günlerde İlyas hareketi ve mesajı tam olarak gerçekleştiğinde, "Bu yıllarda benim sözüm olmadıkça ne çiğ düşecek ne de yağmur yağacak" mı demek istedi? İlyas’ın, kendi sözü olmadıkça tutulacağını söylediği "yağmur", Malaki’nin bir bereket olarak vaat ettiği "yağmur"la uyumlu mu?</w:t>
      </w:r>
    </w:p>
    <w:p>
      <w:pPr>
        <w:pStyle w:val="ArticleScripture"/>
        <w:jc w:val="left"/>
      </w:pPr>
      <w:r>
        <w:rPr>
          <w:rFonts w:ascii="Times New Roman" w:hAnsi="Times New Roman" w:eastAsia="Times New Roman" w:cs="Times New Roman"/>
        </w:rPr>
        <w:t>Bütün ondalıkları ambara getirin ki evimde yiyecek bulunsun; ve bununla şimdi beni deneyin, diyor Her Şeye Egemen Rab: Sizin için göğün pencerelerini açmaz mıyım ve üzerinize öyle bir bereket dökmem mi ki, onu alacak yer kalmayacak. Malaki 3:10.</w:t>
      </w:r>
    </w:p>
    <w:p>
      <w:pPr>
        <w:pStyle w:val="ArticleBody"/>
        <w:jc w:val="left"/>
      </w:pPr>
      <w:r>
        <w:rPr>
          <w:rFonts w:ascii="Times New Roman" w:hAnsi="Times New Roman" w:eastAsia="Times New Roman" w:cs="Times New Roman"/>
        </w:rPr>
        <w:t>Ve "kâhinler"in kutsanmamış "takdime"sinin "laneti" ile zaten meydana gelmiş olan "ondalık"ın kötüye kullanımı, aynı zamanda "yedi kez"in "laneti"ni de temsil ediyor mu?</w:t>
      </w:r>
    </w:p>
    <w:p>
      <w:pPr>
        <w:pStyle w:val="ArticleBody"/>
        <w:jc w:val="left"/>
      </w:pPr>
      <w:r>
        <w:rPr>
          <w:rFonts w:ascii="Times New Roman" w:hAnsi="Times New Roman" w:eastAsia="Times New Roman" w:cs="Times New Roman"/>
        </w:rPr>
        <w:t>2023 Temmuz ayının sonunda, Habakkuk’un Tabloları adlı çalışmalar dizisinde yer alan mesajı esasen tekrar eden makaleler yayımlamaya başladık. Mevcut sunumdaki fark ise şudur: 18 Temmuz 2020’den sonra Rab, bazı eski öğretileri yeni bir ışıkta ele almaya başladı.</w:t>
      </w:r>
    </w:p>
    <w:p>
      <w:pPr>
        <w:pStyle w:val="ArticleBody"/>
        <w:jc w:val="left"/>
      </w:pPr>
      <w:r>
        <w:rPr>
          <w:rFonts w:ascii="Times New Roman" w:hAnsi="Times New Roman" w:eastAsia="Times New Roman" w:cs="Times New Roman"/>
        </w:rPr>
        <w:t>O, bana derin görünen bazı şeyleri açığa çıkarmaya başladı, ama ben şahsen kopuktum ve daha önce tamamlamam için bana verilmiş olan işle ilgilenmeye de isteksizdim. 19 Temmuz 2020 itibarıyla, bir önceki günkü tahminin yanlış olduğunu ve o günahkâr tahminden ve onun korkunç sonuçlarından kişisel olarak diğer herkesten daha fazla sorumlu olduğumu anladım.</w:t>
      </w:r>
    </w:p>
    <w:p>
      <w:pPr>
        <w:pStyle w:val="ArticleBody"/>
        <w:jc w:val="left"/>
      </w:pPr>
      <w:r>
        <w:rPr>
          <w:rFonts w:ascii="Times New Roman" w:hAnsi="Times New Roman" w:eastAsia="Times New Roman" w:cs="Times New Roman"/>
        </w:rPr>
        <w:t>Sonra 2023 yılının Temmuz ayında, Tanrı’nın üçüncü melek hareketinin lideri olarak bütünüyle başarısız olmuş olmama rağmen, en azından 2020 Temmuz’undan beri anladıklarımı yazıya dökmeye başlamam gerektiği kanaatine kapıldım. 18 Temmuz 2020’deki günahtan beri bana açılmış olanları yazıya dökmeye ve sonra da toprağa verilmeden önce bunu kamusal kayıtlara geçirmeye karar verdim.</w:t>
      </w:r>
    </w:p>
    <w:p>
      <w:pPr>
        <w:pStyle w:val="ArticleBody"/>
        <w:jc w:val="left"/>
      </w:pPr>
      <w:r>
        <w:rPr>
          <w:rFonts w:ascii="Times New Roman" w:hAnsi="Times New Roman" w:eastAsia="Times New Roman" w:cs="Times New Roman"/>
        </w:rPr>
        <w:t>Temmuzdan bu yana geçen üç ayda, artık dünyada bu yazıları takip eden yetmişten fazla ülke var. Evet, bazıları hiç kuşkusuz şer amaç ve niyetlerle takip ediyor, ama hepsi değil. Bu yazıları dünyanın tüm başlıca dillerine aktaracak bir programı devreye sokmanın eşiğindeyiz, çünkü şu anda o yetmişten fazla ülke bu gerçekleri yalnızca İngilizce dilinde değerlendirmek zorunda.</w:t>
      </w:r>
    </w:p>
    <w:p>
      <w:pPr>
        <w:pStyle w:val="ArticleBody"/>
        <w:jc w:val="left"/>
      </w:pPr>
      <w:r>
        <w:rPr>
          <w:rFonts w:ascii="Times New Roman" w:hAnsi="Times New Roman" w:eastAsia="Times New Roman" w:cs="Times New Roman"/>
        </w:rPr>
        <w:t>Biz halihazırda, dünya genelinde, bu gerçeklerle pek bir şey yapmaya imkân ve vasıtaları olmayan bazılarına yardım etmek için çalışıyoruz ve Tanrı’nın evinde “yiyecek” sağlamaya yönelik belirlenmiş bir amaca sahip olan Malaki’nin “ambarı”nın, 2023 Temmuz’undan beri bu yazılardan ortaya çıkan gerçeği yayma çalışmasına gönderme yapıyor olamaz mı, diye merak ediyorum?</w:t>
      </w:r>
    </w:p>
    <w:p>
      <w:pPr>
        <w:pStyle w:val="ArticleBody"/>
        <w:jc w:val="left"/>
      </w:pPr>
      <w:r>
        <w:rPr>
          <w:rFonts w:ascii="Times New Roman" w:hAnsi="Times New Roman" w:eastAsia="Times New Roman" w:cs="Times New Roman"/>
        </w:rPr>
        <w:t>Daniel kitabının üçüncü bölümünü ele almaya bir sonraki makalede başlayacağız.</w:t>
      </w:r>
    </w:p>
    <w:p>
      <w:pPr>
        <w:pStyle w:val="ArticleScripture"/>
        <w:jc w:val="left"/>
      </w:pPr>
      <w:r>
        <w:rPr>
          <w:rFonts w:ascii="Times New Roman" w:hAnsi="Times New Roman" w:eastAsia="Times New Roman" w:cs="Times New Roman"/>
        </w:rPr>
        <w:t>Bu dünyanın tarihinin özel bir döneminde yaşıyoruz. Çok kısa bir sürede büyük bir iş yapılmalıdır ve her Hristiyan bu işi sürdürmede bir rol üstlenmelidir. Tanrı, kendilerini ruhları kurtarma işine adayacak insanları çağırıyor. Yok olup giden bir dünyayı kurtarmak için Mesih’in ne büyük bir fedakârlık yaptığını kavramaya başladığımızda, ruhları kurtarmak için güçlü bir mücadele görülecektir. Ah, keşke bütün kiliselerimiz Mesih’in sonsuz fedakârlığını görüp idrak edebilse!</w:t>
      </w:r>
    </w:p>
    <w:p>
      <w:pPr>
        <w:pStyle w:val="ArticleScripture"/>
        <w:jc w:val="left"/>
      </w:pPr>
      <w:r>
        <w:rPr>
          <w:rFonts w:ascii="Times New Roman" w:hAnsi="Times New Roman" w:eastAsia="Times New Roman" w:cs="Times New Roman"/>
        </w:rPr>
        <w:t>Gece görümlerinde, Tanrı’nın halkı arasında büyük bir ıslah hareketine dair görüntüler gözlerimin önünden geçti. Birçok kişi Tanrı’yı övüyordu. Hastalar iyileştiriliyor, başka mucizeler de gerçekleştiriliyordu. Büyük Pentekost Günü’nden önce ortaya çıktığı gibi bir şefaat ruhu görüldü. Yüzlerce ve binlerce kişi aileleri ziyaret ediyor ve onlara Tanrı’nın sözünü açıyordu. Yürekler Kutsal Ruh’un gücüyle ikna ediliyor ve gerçek bir dönüşüm ruhu kendini gösteriyordu. Her yanda kapılar gerçeğin ilanına açılıyordu. Dünya göksel etkinin ışığıyla aydınlanmış gibi görünüyordu. Tanrı’nın gerçek ve alçakgönüllü halkı büyük bereketler aldı. Şükran ve övgü sesleri duydum ve 1844’te tanık olduğumuz türden bir ıslah varmış gibi görünüyordu.</w:t>
      </w:r>
    </w:p>
    <w:p>
      <w:pPr>
        <w:pStyle w:val="ArticleScripture"/>
        <w:jc w:val="left"/>
      </w:pPr>
      <w:r>
        <w:rPr>
          <w:rFonts w:ascii="Times New Roman" w:hAnsi="Times New Roman" w:eastAsia="Times New Roman" w:cs="Times New Roman"/>
        </w:rPr>
        <w:t>Yine de bazıları iman etmeyi reddetti. Tanrı’nın yolunda yürümeye istekli değillerdi ve Tanrı’nın işi ilerlesin diye gönüllü bağış çağrıları yapıldığında, bazıları dünyevî mallarına bencilce sarıldı. Bu tamahkârlar imanlılar topluluğundan ayrıldı.</w:t>
      </w:r>
    </w:p>
    <w:p>
      <w:pPr>
        <w:pStyle w:val="ArticleScripture"/>
        <w:jc w:val="left"/>
      </w:pPr>
      <w:r>
        <w:rPr>
          <w:rFonts w:ascii="Times New Roman" w:hAnsi="Times New Roman" w:eastAsia="Times New Roman" w:cs="Times New Roman"/>
        </w:rPr>
        <w:t>Tanrı’nın yargıları yeryüzündedir ve Kutsal Ruh’un etkisi altında, O’nun bize emanet ettiği uyarı mesajını iletmeliyiz. Bu mesajı hızla, satır üzerine satır, kural üzerine kural iletmeliyiz. İnsanlar yakında büyük kararlar almaya zorlanacak ve doğru tarafta bilinçli bir şekilde yerlerini alabilmeleri için gerçeği anlamalarına fırsat verilmesini sağlamak bizim görevimizdir. Rab, mühlet sürerken, halkını çalışmaya—gayretle ve hikmetle çalışmaya—çağırıyor. Tanıklıklar, 9. cilt,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On Beş</dc:title>
  <dc:subject>Daniel 2. Bölüm - Özet ve Sonuç İkinci Kısım</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