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Altmış Yedi</w:t>
      </w:r>
    </w:p>
    <w:p>
      <w:pPr>
        <w:pStyle w:val="ArticleSubtitle"/>
        <w:jc w:val="left"/>
      </w:pPr>
      <w:r>
        <w:rPr>
          <w:rFonts w:ascii="Arial" w:hAnsi="Arial" w:eastAsia="Arial" w:cs="Arial"/>
        </w:rPr>
        <w:t>Kehanetin Şifresini Çözmek: Daniel 11:10 ve ötesinin tarihsel ve kehanetsel önemini ortaya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Daniel’in on birinci bölümünün kırkıncı ayeti, son zamanın 1798 yılında, kuzey kralının güney kralının eliyle ölümcül yarasını aldığı noktada başlar. Bu tarih, MÖ 246 yılında Ptolemaios’un kuzey krallığından intikam almasıyla ve ayrıca 1798’de Napolyon Fransası’nın papayı tutsak etmesiyle örneklendirilmiştir. Dokuzuncu ayette güney kralı Mısır’a döndükten sonra, onuncu ayet kuzey kralının güney kralına karşı bir karşı saldırı başlatacağını belirtir.</w:t>
      </w:r>
    </w:p>
    <w:p>
      <w:pPr>
        <w:pStyle w:val="ArticleScripture"/>
        <w:jc w:val="left"/>
      </w:pPr>
      <w:r>
        <w:rPr>
          <w:rFonts w:ascii="Times New Roman" w:hAnsi="Times New Roman" w:eastAsia="Times New Roman" w:cs="Times New Roman"/>
        </w:rPr>
        <w:t>Böylece Güney Kralı krallığına gelip kendi ülkesine dönecek. Ama oğulları kışkırtılacak ve büyük bir ordu toplayacaklar; içlerinden biri mutlaka gelip sel gibi taşacak ve geçip gidecek; sonra geri dönüp kalesine kadar saldıracak. Daniel 11:9, 10.</w:t>
      </w:r>
    </w:p>
    <w:p>
      <w:pPr>
        <w:pStyle w:val="ArticleBody"/>
        <w:jc w:val="left"/>
      </w:pPr>
      <w:r>
        <w:rPr>
          <w:rFonts w:ascii="Times New Roman" w:hAnsi="Times New Roman" w:eastAsia="Times New Roman" w:cs="Times New Roman"/>
        </w:rPr>
        <w:t>Onuncu ayeti yerine getiren tarihe ilişkin Uriah Smith’in yorumunu ele almadan önce, “taşmak ve geçip gitmek” ifadesine dikkat ederiz. Bu biçimde çevrilen İbranice ifade, kırkıncı ayette de “taşmak ve üzerinden geçmek” olarak çevrilmiştir. Özgün İbranice metinde aynı ifadedir. Kutsal Yazılarda yalnızca bir başka yerde daha bulunur.</w:t>
      </w:r>
    </w:p>
    <w:p>
      <w:pPr>
        <w:pStyle w:val="ArticleScripture"/>
        <w:jc w:val="left"/>
      </w:pPr>
      <w:r>
        <w:rPr>
          <w:rFonts w:ascii="Times New Roman" w:hAnsi="Times New Roman" w:eastAsia="Times New Roman" w:cs="Times New Roman"/>
        </w:rPr>
        <w:t>Yahuda’dan geçecek; taşacak ve aşacak, boyna kadar ulaşacak; kanatlarının açıklığı, ey İmmanuel, senin memleketinin genişliğini dolduracak. Yeşaya 8:8.</w:t>
      </w:r>
    </w:p>
    <w:p>
      <w:pPr>
        <w:pStyle w:val="ArticleBody"/>
        <w:jc w:val="left"/>
      </w:pPr>
      <w:r>
        <w:rPr>
          <w:rFonts w:ascii="Times New Roman" w:hAnsi="Times New Roman" w:eastAsia="Times New Roman" w:cs="Times New Roman"/>
        </w:rPr>
        <w:t>Daniel kitabının on birinci bölümünün onuncu ve kırkıncı ayetlerinde ve sonra yine Yeşaya kitabının sekizinci bölümünün sekizinci ayetinde, özdeş bir İbranice ifade, aynı anlamı taşımasına rağmen üç farklı şekilde çevrilmiştir. İfadenin son sözcüğü olan İbranice "abar", onuncu ayette "pass through", kırkıncı ayette "pass over" ve Yeşaya'da "go over" olarak çevrilmiştir. Anlam esasen her üç yerde de aynıdır; ancak Yeşaya bağlamında bu atıflar arasında ayrıca bir peygamberlik bağlantısı da bulunmaktadır.</w:t>
      </w:r>
    </w:p>
    <w:p>
      <w:pPr>
        <w:pStyle w:val="ArticleBody"/>
        <w:jc w:val="left"/>
      </w:pPr>
      <w:r>
        <w:rPr>
          <w:rFonts w:ascii="Times New Roman" w:hAnsi="Times New Roman" w:eastAsia="Times New Roman" w:cs="Times New Roman"/>
        </w:rPr>
        <w:t>Yeşaya’daki ayet, Asur kralı Yahuda’yı fethedip Yeruşalim’e geldiğinde, ancak kentin kendisini asla ele geçirmediğinde gerçekleşti. “Boyna kadar” geldi, ama “başı” hiç ele geçirmedi. Aynı peygamberlikte Yeşaya, “baş”ın neyi temsil ettiğine dair bir peygamberlik sembolü ortaya koyar ve “baş”ı krallığın başkenti olarak tanımlar; krallığın kralı da “baş”tır. Başın bir kral ve bir krallık olduğunu bildiren bu peygamberlik gerçeğine iki tanık sunar ve sonra, peygamberlik öğrencisi bu gerçeği kabul edip anlamazsa ayakta duramayacağını üstü kapalı biçimde belirtir. Bu örtük ayet, kuzeyin kralının taşacak ve aşacak, ama yalnızca “boyna kadar” varacak olduğunu bildiren aynı peygamberliğin bir parçasıdır.</w:t>
      </w:r>
    </w:p>
    <w:p>
      <w:pPr>
        <w:pStyle w:val="ArticleScripture"/>
        <w:jc w:val="left"/>
      </w:pPr>
      <w:r>
        <w:rPr>
          <w:rFonts w:ascii="Times New Roman" w:hAnsi="Times New Roman" w:eastAsia="Times New Roman" w:cs="Times New Roman"/>
        </w:rPr>
        <w:t>Çünkü Suriye’nin başı Şam’dır, Şam’ın başı da Rezin’dir; ve altmış beş yıl içinde Efrayim öyle kırılacaktır ki artık bir halk olmayacaktır. Efrayim’in başı Samiriye’dir, Samiriye’nin başı da Remalya’nın oğludur. Eğer iman etmezseniz, elbette duramayacaksınız. Yeşaya 7:8, 9.</w:t>
      </w:r>
    </w:p>
    <w:p>
      <w:pPr>
        <w:pStyle w:val="ArticleBody"/>
        <w:jc w:val="left"/>
      </w:pPr>
      <w:r>
        <w:rPr>
          <w:rFonts w:ascii="Times New Roman" w:hAnsi="Times New Roman" w:eastAsia="Times New Roman" w:cs="Times New Roman"/>
        </w:rPr>
        <w:t>Suriye ulusunun "başı" onun başkenti "Şam"dı ve "Şam"ın (başkent) "başı" Suriye kralı "Rezin"di. Ayrıca, Efrayim ulusunun "başı" onun başkenti "Samiriye"ydi ve "Samiriye"nin (başkent) "başı" "Remalya'nın oğlu" (Pekah), Samiriye'nin kralıydı. Aynı peygamberlikte, bir sonraki bölümde, sekizinci ayette, Asur kralı Sanherib Yeruşalim'i kuşattı ve sekizinci ayette, onun Yeruşalim'i kuşatmasının boyuna kadar geldiği belirtilir.</w:t>
      </w:r>
    </w:p>
    <w:p>
      <w:pPr>
        <w:pStyle w:val="ArticleBody"/>
        <w:jc w:val="left"/>
      </w:pPr>
      <w:r>
        <w:rPr>
          <w:rFonts w:ascii="Times New Roman" w:hAnsi="Times New Roman" w:eastAsia="Times New Roman" w:cs="Times New Roman"/>
        </w:rPr>
        <w:t>Yedinci ve sekizinci ayetler, iki tanığa dayalı olarak, hem kralı hem de kralın ulusunun başkentini temsil eden “baş” adlı peygamberî sembolü ortaya koyar; bu, İsrail’in kuzey ve güney krallıklarına karşı iki bin beş yüz yirmi yıllık her iki peygamberliğin de başlangıç noktasını belirleyen altmış beş yıllık peygamberliktir. Bu nedenle bu, çok karmaşık bir ayettir; çünkü Daniel kitabının on birinci bölümünün 10. ve 40. ayetleriyle bağlantılıdır; bu iki ayet de, tıpkı kuzeyin kralı Senherib’in Yeşaya kitabı sekizinci bölümün sekizinci ayetinde güneydeki krallık Yahuda’ya saldırması gibi, bir kuzey kralının bir güney kralına saldırdığı çarpışmaları tanımlar.</w:t>
      </w:r>
    </w:p>
    <w:p>
      <w:pPr>
        <w:pStyle w:val="ArticleBody"/>
        <w:jc w:val="left"/>
      </w:pPr>
      <w:r>
        <w:rPr>
          <w:rFonts w:ascii="Times New Roman" w:hAnsi="Times New Roman" w:eastAsia="Times New Roman" w:cs="Times New Roman"/>
        </w:rPr>
        <w:t>Kuzey ve güney krallarının bu çarpışmalarını birbirine bağlayan anahtar, “baş” ile “taşma ve aşıp geçme”dir. On birinci bölümün onuncu ayetinde kuzey kralı güney kralına misilleme yaptığında savaşı kazanır, ama “başı” es geçer; çünkü güney kralının “kalesi”ne “gelir, taşar ve geçip gider.” Onuncu ayetin anlattığı tarih, kuzey kralının güney kralı üzerindeki zaferini temsil eder; ancak Mısır’a (kale), başkent olan “baş”a girmez.</w:t>
      </w:r>
    </w:p>
    <w:p>
      <w:pPr>
        <w:pStyle w:val="ArticleBody"/>
        <w:jc w:val="left"/>
      </w:pPr>
      <w:r>
        <w:rPr>
          <w:rFonts w:ascii="Times New Roman" w:hAnsi="Times New Roman" w:eastAsia="Times New Roman" w:cs="Times New Roman"/>
        </w:rPr>
        <w:t>Güney kralı, yedinci ve sekizinci ayetlerde daha önce kuzey kralını yendiğinde, "kuzey kralının kalesine girdi ve" "üstün geldi ve" "esirleri" "Mısır'a" geri götürdü. Kuzey kralının misilleme zaferinde Mısır'a girmedi; bu da, 1989'da Sovyetler Birliği silinip süpürüldüğünde, onun başkenti-başı olan Rusya'nın ayakta kaldığını simgeler. "İnanmazsanız, kesinlikle ayakta kalamazsınız." On birinci ve on ikinci ayetlerde güney kralı olarak temsil edilen Rusya, antikçağda Rafia olan ve bugün Ukrayna olan sınır bölgesinin savaşını kazanan taraftır.</w:t>
      </w:r>
    </w:p>
    <w:p>
      <w:pPr>
        <w:pStyle w:val="ArticleScripture"/>
        <w:jc w:val="left"/>
      </w:pPr>
      <w:r>
        <w:rPr>
          <w:rFonts w:ascii="Times New Roman" w:hAnsi="Times New Roman" w:eastAsia="Times New Roman" w:cs="Times New Roman"/>
        </w:rPr>
        <w:t>'10. Ayet. Ama onun oğulları kışkırtılacak ve çok büyük kuvvetler toplayacaklar: içlerinden biri mutlaka gelip taşacak ve geçip gidecek: sonra geri dönecek ve ta onun kalesine kadar kışkırtılacak.'</w:t>
      </w:r>
    </w:p>
    <w:p>
      <w:pPr>
        <w:pStyle w:val="ArticleScripture"/>
        <w:jc w:val="left"/>
      </w:pPr>
      <w:r>
        <w:rPr>
          <w:rFonts w:ascii="Times New Roman" w:hAnsi="Times New Roman" w:eastAsia="Times New Roman" w:cs="Times New Roman"/>
        </w:rPr>
        <w:t>Bu ayetin ilk kısmı çoğul olarak oğullardan söz eder; son kısmı ise tekil olarak birinden. Seleucus Callinicus’un oğulları Seleucus Ceraunus ve Antiochus Magnus’tu. Bu ikisi, babalarının ve ülkelerinin davasını savunup intikamını alma işine şevkle giriştiler. Bunların büyüğü Seleucus önce tahta çıktı. Babasının topraklarını geri almak için büyük bir ordu topladı; ancak hem bedence hem de servetçe zayıf ve yüreksiz bir hükümdar olduğundan, parasızdı ve ordusunu itaatte tutamıyordu; iki üç yıllık başarısız bir saltanatın ardından iki generali tarafından zehirlendi. Bunun üzerine daha yetenekli kardeşi Antiochus Magnus kral ilan edildi; o da ordunun komutasını üstlenerek Seleucia’yı yeniden aldı ve Suriye’yi geri kazandı; bazı yerleri antlaşmayla, diğerlerini ise silah zoruyla ele geçirerek hâkimiyet kurdu. Bunu, her iki tarafın da barış için görüşüp yine de savaşa hazırlandığı bir mütareke izledi; bunun ardından Antiochus geri dönerek Mısırlı general Nicolas’ı savaşta mağlup etti ve Mısır’ı bizzat işgal etmeyi düşündü. İşte kesinlikle taşacak ve geçip gidecek olan ‘bir’ budur. Uriah Smith, Daniel ve Vahiy, 253.</w:t>
      </w:r>
    </w:p>
    <w:p>
      <w:pPr>
        <w:pStyle w:val="ArticleBody"/>
        <w:jc w:val="left"/>
      </w:pPr>
      <w:r>
        <w:rPr>
          <w:rFonts w:ascii="Times New Roman" w:hAnsi="Times New Roman" w:eastAsia="Times New Roman" w:cs="Times New Roman"/>
        </w:rPr>
        <w:t>1989'da Sovyetler Birliği'nin çöküşü “zamanın sonu”nu işaretledi ve ayetteki iki oğul, Reagan ve Birinci Bush'un iki kilometre taşını temsil eder. Daniel on birinci bölümün kırkıncı ayetinin başladığı yer olan 1798'deki “zamanın sonu”ndan beri, Roma'nın fahişesi unutuldu; çünkü o, İzebel gibi, Samiriye'de geride kalırken, kocası Ahab Karmel Dağı'nda İlyas'a hitap eder. Saklanıyordu, ama gizlice ipleri elinde tutuyordu; tıpkı Birinci Dünya Savaşı'nda ve İkinci Dünya Savaşı'nda olduğu gibi. Kocası, güneyin kralına karşı onun vekâlet ordusudur. 1989'da misilleme yaptığında, o, kuzeyin kralı olarak, savaş arabaları, gemiler ve atlılar getirdi.</w:t>
      </w:r>
    </w:p>
    <w:p>
      <w:pPr>
        <w:pStyle w:val="ArticleScripture"/>
        <w:jc w:val="left"/>
      </w:pPr>
      <w:r>
        <w:rPr>
          <w:rFonts w:ascii="Times New Roman" w:hAnsi="Times New Roman" w:eastAsia="Times New Roman" w:cs="Times New Roman"/>
        </w:rPr>
        <w:t>Ve son zamanında güneyin kralı ona saldıracak; kuzeyin kralı ise savaş arabalarıyla, atlılarla ve çok sayıda gemiyle kasırga gibi ona karşı gelecek; ülkelere girecek, sel gibi taşacak ve geçip gidecek. Daniel 11:40.</w:t>
      </w:r>
    </w:p>
    <w:p>
      <w:pPr>
        <w:pStyle w:val="ArticleBody"/>
        <w:jc w:val="left"/>
      </w:pPr>
      <w:r>
        <w:rPr>
          <w:rFonts w:ascii="Times New Roman" w:hAnsi="Times New Roman" w:eastAsia="Times New Roman" w:cs="Times New Roman"/>
        </w:rPr>
        <w:t>Misillemedeki vekili, ekonomik gücü temsil eden “gemiler” ve askeri gücü temsil eden “savaş arabaları ve atlılar” ile simgelenir. Askeri güç ve ekonomik güç, son günlerle ilgili peygamberliklerde Amerika Birleşik Devletleri’ne atfedilen iki özelliktir; çünkü Amerika Birleşik Devletleri, İzebel’e boyun eğmeyenlerin satın alıp satmasını yasaklayacak ve eğer yine de İzebel’in otorite işaretini reddederlerse, öldürüleceklerdir. 1989’da Sovyetler Birliği’nin dağılmasına yol açan şey, papalıkla işbirliği içinde kullanılan Amerika Birleşik Devletleri’nin ekonomik gücü ile askeri gücüydü; yine de Rusya ayakta kaldı.</w:t>
      </w:r>
    </w:p>
    <w:p>
      <w:pPr>
        <w:pStyle w:val="ArticleBody"/>
        <w:jc w:val="left"/>
      </w:pPr>
      <w:r>
        <w:rPr>
          <w:rFonts w:ascii="Times New Roman" w:hAnsi="Times New Roman" w:eastAsia="Times New Roman" w:cs="Times New Roman"/>
        </w:rPr>
        <w:t>Daniel kitabının on birinci bölümünün onuncu ayetini yerine getiren tarih, 1989’da zamanın sonunu tanımlayan kırkıncı ayetin ikinci bölümünün tarihinde tekrarlanır. Altıncıdan dokuzuncuya kadar olan ayetlerde anlatılan tarih, kırkıncı ayetin ilk bölümünde tanımlanan zamanın sonuna götüren tarihi temsil eder. Daniel kitabının on birinci bölümünün beşinci ila onuncu ayetleri, Daniel kitabının on birinci bölümünün kırkıncı ayetinin tarihini mükemmel biçimde örnekler; zira Bayan White’ın kaydettiği gibi, "Daniel’in on birinci bölümünde yerine gelmiş tarihin çoğu tekrar edecektir."</w:t>
      </w:r>
    </w:p>
    <w:p>
      <w:pPr>
        <w:pStyle w:val="ArticleBody"/>
        <w:jc w:val="left"/>
      </w:pPr>
      <w:r>
        <w:rPr>
          <w:rFonts w:ascii="Times New Roman" w:hAnsi="Times New Roman" w:eastAsia="Times New Roman" w:cs="Times New Roman"/>
        </w:rPr>
        <w:t>Daniel kitabının on birinci bölümünün birden dörde kadar olan ayetleri, son günlerin son zamanında iki boynuzlu ulusun ikinci kralı olarak Kiros’u tanımlar. Son günlerdeki “son zaman” 1989’du ve Kiros tarafından temsil edilen ikinci başkan, bir kehanet öğrencisinin 1989’dan sonra altıncı başkana kadar saymasına imkân veren kehanetsel bir dizi oluşturur; bu altıncı başkan en zengin başkan olacak ve ister dünyanın küreselcileri ister Amerika Birleşik Devletleri’ndekiler olsun, küreselci ejderha güçlerini kışkırtacaktır (uyandıracaktır). Bu kehanetsel tarih daha sonra Kutsal Kitap kehanetinin yedinci krallığına, yani Birleşmiş Milletler’in on kralına sıçrar ve başlıca ve ilk kralını, “İnsanların Savaşçısı” anlamına gelen Büyük İskender tarafından temsil edildiği şekilde tanımlar; ayrıca, insanlığın sınanma süresinin kapanışında İslam’ın dört rüzgârı tamamen serbest bırakıldığında krallığının nihai olarak dağılacağını bildirir.</w:t>
      </w:r>
    </w:p>
    <w:p>
      <w:pPr>
        <w:pStyle w:val="ArticleBody"/>
        <w:jc w:val="left"/>
      </w:pPr>
      <w:r>
        <w:rPr>
          <w:rFonts w:ascii="Times New Roman" w:hAnsi="Times New Roman" w:eastAsia="Times New Roman" w:cs="Times New Roman"/>
        </w:rPr>
        <w:t>Sonra, beşinci ayetten dokuzuncu ayete kadar olan ayetler, 538’de papalığın tahta kurulmasından önceki dönemin temsil ettiği tarihi betimler; zira kuzeyin kralı olacak güç, daha sonra kuzeyin kralı olarak yerleşen Seleukos’un yaptığı gibi, önce üç coğrafi engeli aşmalıdır. Bundan sonra, otuz beş gerçek yılla temsil edilen üç buçuk yıl boyunca, kuzeyin kralı hüküm sürdü; ta ki güneyin kralı onun kalesine girip onu esir alana kadar. O daha sonra Mısır’da attan düşerek öldü. Böylece ayetler, 1798’de zamanın sonunda tamamlanan tarihi belirtir.</w:t>
      </w:r>
    </w:p>
    <w:p>
      <w:pPr>
        <w:pStyle w:val="ArticleBody"/>
        <w:jc w:val="left"/>
      </w:pPr>
      <w:r>
        <w:rPr>
          <w:rFonts w:ascii="Times New Roman" w:hAnsi="Times New Roman" w:eastAsia="Times New Roman" w:cs="Times New Roman"/>
        </w:rPr>
        <w:t>Onuncu ayet, 1989’da zamanın sonunun tarihini tanımlar ve beşinci ila dokuzuncu ayetlerle birlikte, tıpkı otuzuncu ila otuz altıncı ayetlerin tarihi gibi, kırkıncı ayetin tarihini temsil eder. Bu nedenle, birinci ayetten onuncu ayete kadar, satır satır, iki peygamberî hat vardır. İlki, altıncı ve yedinci krallıkların liderlerine hitap eder; ancak altıncı krallığın altıncı ve en zengin başkanı ile yedinci krallık arasında bir boşluk vardır.</w:t>
      </w:r>
    </w:p>
    <w:p>
      <w:pPr>
        <w:pStyle w:val="ArticleBody"/>
        <w:jc w:val="left"/>
      </w:pPr>
      <w:r>
        <w:rPr>
          <w:rFonts w:ascii="Times New Roman" w:hAnsi="Times New Roman" w:eastAsia="Times New Roman" w:cs="Times New Roman"/>
        </w:rPr>
        <w:t>İkinci satır, üç engelin ortadan kaldırılmasının tarihini, kuzey kralının hüküm sürdüğü dönemi, daha sonra 1798’de kimin ortadan kaldırıldığını, 1989’a kadar olan dönemi ve önceki satırda Cyrus tarafından temsil edilen ikinci başkanı kapsar.</w:t>
      </w:r>
    </w:p>
    <w:p>
      <w:pPr>
        <w:pStyle w:val="ArticleBody"/>
        <w:jc w:val="left"/>
      </w:pPr>
      <w:r>
        <w:rPr>
          <w:rFonts w:ascii="Times New Roman" w:hAnsi="Times New Roman" w:eastAsia="Times New Roman" w:cs="Times New Roman"/>
        </w:rPr>
        <w:t>On birinci ve on ikinci ayetler, ikinci ayetteki zengin başkandan sonra, ancak 1989’da zamanın sonu olarak adlandırılan dönemde Sovyetler Birliği’nin çöküşünden bir süre sonra ve on altıncı ayette temsil edildiği gibi Amerika Birleşik Devletleri’ndeki Pazar yasasından önce bir zamanda gerçekleşen üçüncü bir tarih çizgisini temsil eder.</w:t>
      </w:r>
    </w:p>
    <w:p>
      <w:pPr>
        <w:pStyle w:val="ArticleBody"/>
        <w:jc w:val="left"/>
      </w:pPr>
      <w:r>
        <w:rPr>
          <w:rFonts w:ascii="Times New Roman" w:hAnsi="Times New Roman" w:eastAsia="Times New Roman" w:cs="Times New Roman"/>
        </w:rPr>
        <w:t>1989’daki sonun vakti sonrasındaki tarih, ilk satırda, 2016’dan itibaren küreselcileri harekete geçiren altıncı ve en zengin başkana taşınır. İkinci satırda ise peygamberlik tarihi 1989’a götürülür. On birinci ve on ikinci ayetlerdeki Raphia Muharebesi (“Sınır Hattı”), yakın zamanda yenilgiye uğramış kuzey kralının ordusunu yeniden toparlayıp ardından, on altıncı ayetteki Pazar yasasından hemen önce, güney kralını yendiği on üçüncü ayetten önce gelir. On üçüncü ayette kuzey kralının vekil gücü, 1989’dan Pazar yasasına kadar hüküm süren sekiz başkanın sonuncusudur. Bu nedenle on üçüncü ayet, yediden olan sekizinci başkanın seçimi sırasında ya da sonrasında gerçekleşmelidir. On birinci ve on ikinci ayetler altıncı, en zengin başkandan hemen önce başlar ve büyük olasılıkla, yediden olan sekizinciye dönüşen ve on üçüncü ile on beşinci ayetlerde vekâlet savaşının üçüncü muharebesinde galip gelen o aynı başkanın seçilmesinden hemen önce sona erer.</w:t>
      </w:r>
    </w:p>
    <w:p>
      <w:pPr>
        <w:pStyle w:val="ArticleBody"/>
        <w:jc w:val="left"/>
      </w:pPr>
      <w:r>
        <w:rPr>
          <w:rFonts w:ascii="Times New Roman" w:hAnsi="Times New Roman" w:eastAsia="Times New Roman" w:cs="Times New Roman"/>
        </w:rPr>
        <w:t>On bir ve on ikinci ayetlerde güney kralının misillemesi, onuncu ayette güney kralının uğradığı yenilgiye bir karşılıktır. Onuncu ayet, 1989 yılında kuzey kralının zaferini tanımlar; bu zafer, Amerika Birleşik Devletleri ile Vatikan’ın gizli ittifakı aracılığıyla gerçekleşmiştir. Kuzey ordusunun kazandığı zafer, vekâlet savaşının ilk muharebesiydi. Eski çağda yerine gelmiş olan lafzî sıcak savaş, son günlerdeki bir vekâlet savaşını tiplemiştir; bu nedenle on bir ve on ikinci ayetlerin zaferi, vekâlet savaşlarının ikinci muharebesinde güney kralının zaferi olacaktır.</w:t>
      </w:r>
    </w:p>
    <w:p>
      <w:pPr>
        <w:pStyle w:val="ArticleBody"/>
        <w:jc w:val="left"/>
      </w:pPr>
      <w:r>
        <w:rPr>
          <w:rFonts w:ascii="Times New Roman" w:hAnsi="Times New Roman" w:eastAsia="Times New Roman" w:cs="Times New Roman"/>
        </w:rPr>
        <w:t>On ile on beşinci ayetler arasında üç savaş vardır ve bunların tümü eski çağlarda gerçek, sıcak savaşlarla yerine gelmiştir; ancak bunlar, son günlerdeki vekâlet savaşlarında üç savaşı temsil eder. İlk savaş, canavar ile sahte peygamberin gizli ittifakı tarafından, 1989 yılında ejderhaya karşı kazanılmıştır. Vekâlet savaşlarının ikinci savaşı, güney kralının ateist ejderha gücü tarafından, papanın ve onun vekil ordusunun ittifakına karşı kazanılacaktır. Vekâlet savaşlarının üçüncü savaşı ise, on üç ila on beşinci ayetlerde temsil edildiği üzere, kuzey kralının vekil ordusu tarafından kazanılacaktır.</w:t>
      </w:r>
    </w:p>
    <w:p>
      <w:pPr>
        <w:pStyle w:val="ArticleBody"/>
        <w:jc w:val="left"/>
      </w:pPr>
      <w:r>
        <w:rPr>
          <w:rFonts w:ascii="Times New Roman" w:hAnsi="Times New Roman" w:eastAsia="Times New Roman" w:cs="Times New Roman"/>
        </w:rPr>
        <w:t>Peygamberlik açısından, üç sıcak dünya savaşı, üç çarpışmadan oluşan üç vekâlet savaşı ve İslam’ın üç vayının savaşı vardır. Ayrıca bir İç Savaş ve bir Devrim Savaşı da vardır. Vekâlet savaşlarının ikinci çarpışması, şu anda Ukrayna’da, “Sınır Hattı”nda, Raphia tarafından temsil edildiği üzere sürmektedir; Raphia, on birinci ve on ikinci ayetler tarihte ilk kez yerine geldiğinde, güney kralı ile kuzey kralı arasındaki sınır hattıydı.</w:t>
      </w:r>
    </w:p>
    <w:p>
      <w:pPr>
        <w:pStyle w:val="ArticleBody"/>
        <w:jc w:val="left"/>
      </w:pPr>
      <w:r>
        <w:rPr>
          <w:rFonts w:ascii="Times New Roman" w:hAnsi="Times New Roman" w:eastAsia="Times New Roman" w:cs="Times New Roman"/>
        </w:rPr>
        <w:t>Ukrayna’daki vekâlet savaşlarının ikinci muharebesi icra edilmekte olduğu tam aynı zamanda, İslam’ın görkemli ülkeye karşı yönelttiği üç saldırıdan ikincisi de gerçekleşmektedir. Üçüncü vay’ın ilk saldırısı 11 Eylül 2001’de geldi ve yüz kırk dört binin mühürlenmesi başladı. Mühürlenme zamanı, Amerika Birleşik Devletleri’nde pek yakında çıkacak olan Pazar yasasıyla sona erer; o zaman üçüncü vay’ın İslam’ı Amerika Birleşik Devletleri’ni bir kez daha vuracaktır. İlk ve son vuruş aynıdır ve her ikisi de Vahiy on sekizinci bölümdeki meleğin sesini işaret eder; bu ses aynı zamanda üçüncü meleğin sesidir, aynı zamanda yedinci borazanın çalınışıdır, aynı zamanda da üçüncü vay’dır.</w:t>
      </w:r>
    </w:p>
    <w:p>
      <w:pPr>
        <w:pStyle w:val="ArticleBody"/>
        <w:jc w:val="left"/>
      </w:pPr>
      <w:r>
        <w:rPr>
          <w:rFonts w:ascii="Times New Roman" w:hAnsi="Times New Roman" w:eastAsia="Times New Roman" w:cs="Times New Roman"/>
        </w:rPr>
        <w:t>Yedinci borunun sesi olan ve iki ses teşkil eden o iki saldırının ortasında, üçüncü vay’ın İslâmı, modern ruhsal yüce ülkeye değil, 7 Ekim 2023’te eski harfî yüce ülkeye saldırdı.</w:t>
      </w:r>
    </w:p>
    <w:p>
      <w:pPr>
        <w:pStyle w:val="ArticleBody"/>
        <w:jc w:val="left"/>
      </w:pPr>
      <w:r>
        <w:rPr>
          <w:rFonts w:ascii="Times New Roman" w:hAnsi="Times New Roman" w:eastAsia="Times New Roman" w:cs="Times New Roman"/>
        </w:rPr>
        <w:t>O zaman başlayan savaş, şimdi on birinci ve on ikinci ayetlerde tasvir edilen Raphia Savaşı’nın gerçekleştiği tam bölgede cereyan etmektedir. Gazze Şeridi, güneydeki Yahuda krallığı ile Mısır arasındaki sınır hattıdır. 7 Ekim 2023, başkaldırıyı işaret eden ve İbrani alfabesinin on üçüncü harfi olan bir tekerlektir; bu harf, ilk ve son harflerle birlikte “hakikat” sözcüğünü oluşturur.</w:t>
      </w:r>
    </w:p>
    <w:p>
      <w:pPr>
        <w:pStyle w:val="ArticleBody"/>
        <w:jc w:val="left"/>
      </w:pPr>
      <w:r>
        <w:rPr>
          <w:rFonts w:ascii="Times New Roman" w:hAnsi="Times New Roman" w:eastAsia="Times New Roman" w:cs="Times New Roman"/>
        </w:rPr>
        <w:t>Üçüncü vay’ın İslâmı tarafından görkemli ülkeye karşı gerçekleştirilen ikinci saldırı, 7 Ekim 2023’te vuku buldu ve ayetler on bir ve on ikinin yerine gelişi olarak, kadim Raphia Savaşı’nın gerçekleştiği tam bölgede meydana geldi. Görkemli ülkeye yönelik ikinci saldırı, peygamberlikteki coğrafi sembolizm aracılığıyla, Ukrayna’daki savaşla temsil edilen vekâlet savaşlarının ikinci muharebesiyle bağlantılıdır.</w:t>
      </w:r>
    </w:p>
    <w:p>
      <w:pPr>
        <w:pStyle w:val="ArticleBody"/>
        <w:jc w:val="left"/>
      </w:pPr>
      <w:r>
        <w:rPr>
          <w:rFonts w:ascii="Times New Roman" w:hAnsi="Times New Roman" w:eastAsia="Times New Roman" w:cs="Times New Roman"/>
        </w:rPr>
        <w:t>Satır satır, şimdi Ukrayna’da (Sınır Ülkesi) sürmekte olan vekâlet savaşlarının ikinci muharebesi, yüz kırk dört binin mühürlenmesinin son döneminde gerçekleşen üçüncü vay’ın borazanının ikinci notasını (7 Ekim 2023) kapsamaktadır. Bu mühürlenme tecrübesi, Daniel tarafından onuncu bölümde tasvir edilmektedir; orada, yirmi bir günlük matem döneminden sonra “marah” görümünü görür; bu da, iki peygamberin sokakta ölü olarak yattıkları üç buçuk gündür. Görüm, “son günlerde Allah’ın halkının başına gelecek olanların” açıklaması olarak yorumlanmıştır.</w:t>
      </w:r>
    </w:p>
    <w:p>
      <w:pPr>
        <w:pStyle w:val="ArticleBody"/>
        <w:jc w:val="left"/>
      </w:pPr>
      <w:r>
        <w:rPr>
          <w:rFonts w:ascii="Times New Roman" w:hAnsi="Times New Roman" w:eastAsia="Times New Roman" w:cs="Times New Roman"/>
        </w:rPr>
        <w:t>Mühürleme hakikati olan ve Hiddekel Nehri görümünün temsil ettiği hakikat, on bir ile on beşinci ayetler arasındaki peygamberî tarihte gerçekleşir. 1989'da başlayan ve kırk birinci ayete ve yakında gelecek Pazar yasasına kadar devam eden kırkıncı ayetin tarihidir. İkinci ayette geçen altıncı, en zengin başkanın tarihi, üçüncü ayette belirtildiği üzere "Büyük İskender"in yedinci krallığına kadar temsil edilir.</w:t>
      </w:r>
    </w:p>
    <w:p>
      <w:pPr>
        <w:pStyle w:val="ArticleBody"/>
        <w:jc w:val="left"/>
      </w:pPr>
      <w:r>
        <w:rPr>
          <w:rFonts w:ascii="Times New Roman" w:hAnsi="Times New Roman" w:eastAsia="Times New Roman" w:cs="Times New Roman"/>
        </w:rPr>
        <w:t>2014 yılında vekâlet savaşlarının ikinci muharebesinin başlamasıyla açılan ve bunu 2015’te en zengin başkanın kampanyasına başlamasının izlediği tarih, kırkıncı ayetin 1989’dan kırk birinci ayetteki pazar yasasına kadar uzanan boş alanıdır; ayrıca bu, ikinci ayetteki altıncı, en zengin başkandan yedinci krallığa kadar olan boş alandır. Bu, Vahiy on sekizinci bölümün ilk sesiyle 11 Eylül 2001’de başlayan ve Vahiy’in on birinci bölümünde büyük depremin saatinde ikinci sesle sona eren tarihtir. Bu tarih ayrıca, Hezekiel’in on ikinci bölümde her görümün gerçekleştiği yer olarak tanımladığı tarih dönemidir. Bu zaman dilimi, yüz kırk dört binin mühürlenme zamanıdır. Tanrı’nın halkının kutsallaştırılması O’nun sözü aracılığıyla gerçekleştirilir.</w:t>
      </w:r>
    </w:p>
    <w:p>
      <w:pPr>
        <w:pStyle w:val="ArticleScripture"/>
        <w:jc w:val="left"/>
      </w:pPr>
      <w:r>
        <w:rPr>
          <w:rFonts w:ascii="Times New Roman" w:hAnsi="Times New Roman" w:eastAsia="Times New Roman" w:cs="Times New Roman"/>
        </w:rPr>
        <w:t>Onları kendi gerçeğinle kutsal kıl: senin sözün gerçektir. Yuhanna 17:17.</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Bu görüm, zihni karanlık önsezilerle doluyken Hezekiel’e verildi. Atalarının diyarını ıssız kalmış halde gördü. Bir zamanlar insan kaynayan şehirde artık oturan yoktu. Surları içinde neşenin sesi de övgü ilahisi de artık duyulmuyordu. Peygamberin kendisi de sınırsız hırsın ve vahşi zulmün hüküm sürdüğü yabancı bir ülkede bir yabancıydı. İnsan zorbalığına ve haksızlığına dair gördükleri ve işittikleri ruhunu kahrediyor, gece gündüz acıyla yas tutuyordu. Ama Kebar Irmağı kıyısında kendisine gösterilen o harika semboller, dünyevi hükümdarlarınkinden daha güçlü, her şeye hükmeden bir kudreti açığa çıkardı. Asur ve Babil’in mağrur ve zalim hükümdarlarının üzerinde, merhamet ve gerçeğin Tanrısı tahtta oturuyordu.</w:t>
      </w:r>
    </w:p>
    <w:p>
      <w:pPr>
        <w:pStyle w:val="ArticleScripture"/>
        <w:jc w:val="left"/>
      </w:pPr>
      <w:r>
        <w:rPr>
          <w:rFonts w:ascii="Times New Roman" w:hAnsi="Times New Roman" w:eastAsia="Times New Roman" w:cs="Times New Roman"/>
        </w:rPr>
        <w:t>Peygambere böylesine bir karmaşanın içine karışmış gibi görünen tekerleğe benzer karmaşık düzenekler, sonsuz bir elin rehberliği altındaydı. Ona, bu tekerlekleri hareket ettiren ve yöneten olarak vahyedilen Tanrı’nın Ruhu, kargaşadan uyum çıkardı; böylece bütün dünya O’nun kontrolü altındaydı. Sayısız yüceltilmiş varlık, O’nun bir sözüyle, kötü insanların güçlerini ve düzenlerini boşa çıkarmaya ve O’na sadık olanlara iyilik getirmeye hazırdı.</w:t>
      </w:r>
    </w:p>
    <w:p>
      <w:pPr>
        <w:pStyle w:val="ArticleScripture"/>
        <w:jc w:val="left"/>
      </w:pPr>
      <w:r>
        <w:rPr>
          <w:rFonts w:ascii="Times New Roman" w:hAnsi="Times New Roman" w:eastAsia="Times New Roman" w:cs="Times New Roman"/>
        </w:rPr>
        <w:t>Benzer şekilde, Tanrı, sevgili Yuhanna’ya kilisenin gelecek çağlara ilişkin tarihini açmak üzereyken, ona yedi kiliseyi simgeleyen şamdanlar arasında yürüyen “İnsanoğluna benzer Biri”ni göstererek, Kurtarıcı’nın halkına duyduğu ilgi ve özenin güvencesini verdi. Yuhanna’ya kilisenin dünyevi güçlerle yaptığı son büyük mücadeleler gösterilirken, aynı zamanda imanlıların nihai zaferini ve kurtuluşunu görmesine de izin verildi. Kilisenin canavar ve onun suretiyle ölümcül bir çatışmaya sürüklendiğini ve o canavara tapınmanın ölüm cezası tehdidiyle zorla uygulandığını gördü. Ama savaşın dumanı ve gürültüsünün ötesine bakınca, Siyon Dağı’nda Kuzu ile birlikte, alınlarında canavarın damgası yerine “Baba’nın adı yazılı” olan bir topluluk gördü. Ve yine, “canavara, onun suretine, damgasına ve adının sayısına karşı zafer kazanmış olanların, Tanrı’nın lirlerini ellerinde tutarak cam gibi denizin üzerinde durduklarını” ve Musa’nın ve Kuzu’nun ezgisini söylediklerini gördü.</w:t>
      </w:r>
    </w:p>
    <w:p>
      <w:pPr>
        <w:pStyle w:val="ArticleScripture"/>
        <w:jc w:val="left"/>
      </w:pPr>
      <w:r>
        <w:rPr>
          <w:rFonts w:ascii="Times New Roman" w:hAnsi="Times New Roman" w:eastAsia="Times New Roman" w:cs="Times New Roman"/>
        </w:rPr>
        <w:t>Bu dersler bizim yararımız içindir. Önümüzde, insanların ruhlarını sınayacak bir dönem bulunduğundan, imanımızı Tanrı'da sağlam tutmalıyız. Mesih, Zeytinlik Dağı'nda, ikinci gelişinden önce gerçekleşecek korkunç yargıları anlattı: 'Savaşlar ve savaş haberleri duyacaksınız.' 'Ulus ulusa, krallık krallığa karşı kalkacak; çeşitli yerlerde kıtlıklar, salgınlar ve depremler olacak. Bütün bunlar sıkıntıların başlangıcıdır.' Bu peygamberlik sözleri Yeruşalim'in yıkılışında kısmen yerine gelmiş olsa da, son günlere daha doğrudan uygulanır.</w:t>
      </w:r>
    </w:p>
    <w:p>
      <w:pPr>
        <w:pStyle w:val="ArticleScripture"/>
        <w:jc w:val="left"/>
      </w:pPr>
      <w:r>
        <w:rPr>
          <w:rFonts w:ascii="Times New Roman" w:hAnsi="Times New Roman" w:eastAsia="Times New Roman" w:cs="Times New Roman"/>
        </w:rPr>
        <w:t>Büyük ve ciddi olayların eşiğindeyiz. Peygamberlik sözleri hızla yerine geliyor. Rab kapıdadır. Yakında, yaşayan herkes için son derece önemli bir dönem önümüzde açılacak. Geçmişin tartışmaları yeniden canlanacak; yeni tartışmalar doğacak. Dünyamızda yaşanacaklar henüz hayal bile edilmedi. Şeytan insan aracılığıyla çalışıyor. Anayasayı değiştirmeye ve pazar gününün tutulmasını zorunlu kılan bir yasa çıkarmaya çalışanlar, bunun sonucunun ne olacağını pek fark etmiyorlar. Bir kriz kapımızda.</w:t>
      </w:r>
    </w:p>
    <w:p>
      <w:pPr>
        <w:pStyle w:val="ArticleScripture"/>
        <w:jc w:val="left"/>
      </w:pPr>
      <w:r>
        <w:rPr>
          <w:rFonts w:ascii="Times New Roman" w:hAnsi="Times New Roman" w:eastAsia="Times New Roman" w:cs="Times New Roman"/>
        </w:rPr>
        <w:t>"Ancak Tanrı'nın kulları bu büyük kriz anında kendi güçlerine güvenmemelidir. İşaya'ya, Hezekiel'e ve Yuhanna'ya verilen görümlerde, göğün yeryüzünde olup biten olaylarla ne kadar yakından bağlantılı olduğunu ve O'na sadık olanlara Tanrı'nın ne denli büyük bir özen gösterdiğini görüyoruz. Dünya başıboş değildir. Gelecek olayların programı Rab'bin elindedir. Göklerin Yüceliği, ulusların kaderini ve kilisesine ilişkin meseleleri de kendi tasarrufunda tutar." Testimonies, cilt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Altmış Yedi</dc:title>
  <dc:subject>Kehanetin Şifresini Çözmek: Daniel 11:10 ve ötesinin tarihsel ve kehanetsel önemini ortaya çıkarmak</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