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Altmış Sekiz</w:t>
      </w:r>
    </w:p>
    <w:p>
      <w:pPr>
        <w:pStyle w:val="ArticleSubtitle"/>
        <w:jc w:val="left"/>
      </w:pPr>
      <w:r>
        <w:rPr>
          <w:rFonts w:ascii="Arial" w:hAnsi="Arial" w:eastAsia="Arial" w:cs="Arial"/>
        </w:rPr>
        <w:t>Peygamberlik Gerçeğinin Açığa Çıkarılması: Vekâlet Savaşlarının İkinci Muharebesi ve 144.000’in Mühürlenmesi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Şimdi, Daniel kitabı on birinci bölümün on bir ve on ikinci ayetlerinde resmedildiği üzere, vekâlet savaşlarının ikinci muharebesini ele alıyoruz. Bu ayetlerdeki ikinci muharebe, ateist güç olan Rusya ile Ukrayna ulusu arasındaki Ukrayna’daki savaşı tanımlamaktadır. Ayetlerde Putin, tıpkı IV. Ptolemaios gibi galip gelmektedir; ancak zaferinden sonra kendi yüreğinde yüceltilecek ve narsisistik kendini yüceltmesi, kendi Waterloo’sunun aracı hâline gelecektir. Bu mevcut tarihin tarihsel temsili, ancak mevcut tarihin ruhsal bakımdan neyi temsil ettiğini anlayanlar için yararlıdır.</w:t>
      </w:r>
    </w:p>
    <w:p>
      <w:pPr>
        <w:pStyle w:val="ArticleBody"/>
        <w:jc w:val="left"/>
      </w:pPr>
      <w:r>
        <w:rPr>
          <w:rFonts w:ascii="Times New Roman" w:hAnsi="Times New Roman" w:eastAsia="Times New Roman" w:cs="Times New Roman"/>
        </w:rPr>
        <w:t>Onuncu bölümün birinci ayetinde, Tanrı'nın son günlerdeki halkını temsil eden Daniel'in hem "görüm"ü hem de "şey"i anladığı belirtilir. Görüm ve şey, tekrar tekrar birlikte temsil edilir, ancak tek bir hakikat çizgisi içinde birbirinden ayrı olarak. Onlar Ulai ve Hiddekel nehirleridir. Onlar "mareh" ve "chazon" görümleridir. Onlar, iki bin beş yüz yirmi yıllık peygamberlik sözü ile iki bin üç yüz yıllık peygamberlik sözüyle bağlantılıdırlar. Onlar, Tanrı'nın halkının içsel ve dışsal tanıklığıdır. Rab önemsiz şeyleri tekrar etmez. İlk anılış kuralı şunu ortaya koyar: Daniel hakkında, son görümünde bize söylenen ilk şey, onun hem "chazon"u hem de "mareh"i anlayan Tanrı'nın son günlerdeki halkını temsil ettiğidir. Bu nedenle, 11 ve 12. ayetlerin peygamberlik tarihinin doğru anlaşılabilmesi için, görüm ile şeyin görülmesi hayati önem taşır.</w:t>
      </w:r>
    </w:p>
    <w:p>
      <w:pPr>
        <w:pStyle w:val="ArticleBody"/>
        <w:jc w:val="left"/>
      </w:pPr>
      <w:r>
        <w:rPr>
          <w:rFonts w:ascii="Times New Roman" w:hAnsi="Times New Roman" w:eastAsia="Times New Roman" w:cs="Times New Roman"/>
        </w:rPr>
        <w:t>Daniel, Vahiy’nin on birinci bölümünde yer alan yüz kırk dört bini temsil eder; bunlar, Milleritlerin tarihinde yerine gelen on bakire benzetmesini kusursuz biçimde tekrarlamışlardır. Onlar da, Milleritlerde olduğu gibi, ilk bir hayal kırıklığı yaşadılar; bu durum, Vahiy’nin on birinci bölümünde, dipsiz çukurdan çıkan ateist "woke" canavar tarafından öldürülmeleri ve sonra, Mesih’in de çarmıha gerildiği Mısır ve Sodom denilen büyük kentin sokağında ölü olarak yatmaları şeklinde temsil edilir. Ölümleri, ejderhanın takipçileri için "sevinç" doğurdu, ama Daniel’de yasa yol açtı.</w:t>
      </w:r>
    </w:p>
    <w:p>
      <w:pPr>
        <w:pStyle w:val="ArticleBody"/>
        <w:jc w:val="left"/>
      </w:pPr>
      <w:r>
        <w:rPr>
          <w:rFonts w:ascii="Times New Roman" w:hAnsi="Times New Roman" w:eastAsia="Times New Roman" w:cs="Times New Roman"/>
        </w:rPr>
        <w:t>Yüz kırk dört binin mühürlenmesinin tarihi, Lazarus’un dirilişiyle de temsil edilmiştir; bu diriliş, Mesih’in işinin mühürleme eylemi olarak tanımlanmış ve Mesih’in mühürlediklerinin bir simgesi olan Lazarus, Yeruşalim’e yapılan zaferli girişi önderlik etmiştir; bu giriş, Millerci tarihteki Gece Yarısı Feryadı hareketini ve ayrıca yüz kırk dört binin tarihini simgelemiştir. Lazarus’un dirilişi, kız kardeşleri Meryem ve Marta yas tutarken gerçekleşmiştir; tıpkı Daniel’in de onuncu bölümdeki yirmi bir gün boyunca yas tuttuğu gibi. Onuncu bölümde Daniel’in yası, Lazarus’u ve Musa’yı yeniden yaşama döndüren aynı şahsiyet olan Mikail’in inişiyle sona erer. Vahiy kitabının on birinci bölümündeki iki tanığın dirilişi, Daniel’in “marah”ın sebep olan görümüyle dönüştürülmesiyle temsil edilmektedir.</w:t>
      </w:r>
    </w:p>
    <w:p>
      <w:pPr>
        <w:pStyle w:val="ArticleBody"/>
        <w:jc w:val="left"/>
      </w:pPr>
      <w:r>
        <w:rPr>
          <w:rFonts w:ascii="Times New Roman" w:hAnsi="Times New Roman" w:eastAsia="Times New Roman" w:cs="Times New Roman"/>
        </w:rPr>
        <w:t>Onuncu bölümde Daniel, Vahiy’in on birinci bölümünde de temsil edilen yüz kırk dört binin mühürlenmesini temsil etmektedir. Bölümde Cebrail, Tanrı’nın son gün halkının başına gelecek olanları Daniel’e anlatmak üzere geldiğini açıkça bildirir. Tanrı’nın halkının son günlerde başına gelecek olanlara dair mesaj, peygamberlik bakımından, peygamberlik çizgisi üzerine peygamberlik çizgisi yerleştirme yöntemiyle doğrulanan bir mesajın bağlamı içine yerleştirilmiştir. Bu uygulama içinde ilk anılma kuralı, doğru anlayışın ancak bir araya getirilen çizgiler içindeki hem içsel hem de dışsal gerçekleri görenler tarafından kavranacağını göstermektedir. Onlar “görümü” ve “şeyi” anlayanlardır.</w:t>
      </w:r>
    </w:p>
    <w:p>
      <w:pPr>
        <w:pStyle w:val="ArticleBody"/>
        <w:jc w:val="left"/>
      </w:pPr>
      <w:r>
        <w:rPr>
          <w:rFonts w:ascii="Times New Roman" w:hAnsi="Times New Roman" w:eastAsia="Times New Roman" w:cs="Times New Roman"/>
        </w:rPr>
        <w:t>Yüz kırk dört bin, peygamberlik mesajını anlayacak, fakat mesajı aynı zamanda tecrübe de edecekler; çünkü mesaj ile tecrübe birbirinden ayrılamaz. Kutsallaştıran şey mesajdır; çünkü mesaj Tanrı’nın Sözüdür, Mesih Tanrı’nın Sözüdür ve Tanrı’nın Sözü Hakikattir. O’nun mesajı, Hakikat olarak doğrulanır; çünkü bu mesaj, O’nun kim ve ne olduğunun ilkelerinden başka bir şey olmayan peygamberliğin uygulanış ilkeleri aracılığıyla temsil edilir. O, Palmoni’dir, Harika Sayıcıdır, Sırların Sayıcısıdır. O, Harika Dilci’dir, başlangıç ve sondur, ilk ve sondur, Alfa ve Omega’dır. Peygamberlik mesajını tesis eden ve peygamberlik tecrübesini doğuran kuralları tanımlayan şey, O’nun kim olduğuna dair bu unsurlardır.</w:t>
      </w:r>
    </w:p>
    <w:p>
      <w:pPr>
        <w:pStyle w:val="ArticleBody"/>
        <w:jc w:val="left"/>
      </w:pPr>
      <w:r>
        <w:rPr>
          <w:rFonts w:ascii="Times New Roman" w:hAnsi="Times New Roman" w:eastAsia="Times New Roman" w:cs="Times New Roman"/>
        </w:rPr>
        <w:t>Şinar’ın iki büyük ırmağı olan Ulay ve Hiddekel, Basra Körfezi’ne ulaşmadan önce, birleşme noktalarına yakın bataklık bir bölge meydana getirirler; bu bölgeye Şattü’l-Arab denir; ancak tek bir ırmak hâlinde birleşmezler. Şattü’l-Arab, Fırat ve Dicle ırmaklarının, ayrıca birkaç daha küçük ırmak ve akarsuyun birleşmesiyle oluşan bir ırmak deltasıdır. Bununla birlikte, delta bölgesi içinde dahi Fırat ve Dicle ayrı kimliklerini korur ve Basra Körfezi’ne birbirinden ayrı ırmaklar olarak dökülürler. Peygamberliğin içsel ve dışsal mesajları, kendilerine özgü ilişkilerini muhafaza eder; ancak sonuçlarına ulaştıklarında (son günlerde), katkıda bulunan birçok ırmak ve akarsudan oluşan bir delta meydana getirirler. İsa, ruhsal olanı doğal olanla örneklendirir; ve son günlerde her görümün etkisi bir delta taşkın ovası meydana getirir, gerçi iki büyük ırmak kendilerine özgü rollerini muhafaza eder.</w:t>
      </w:r>
    </w:p>
    <w:p>
      <w:pPr>
        <w:pStyle w:val="ArticleBody"/>
        <w:jc w:val="left"/>
      </w:pPr>
      <w:r>
        <w:rPr>
          <w:rFonts w:ascii="Times New Roman" w:hAnsi="Times New Roman" w:eastAsia="Times New Roman" w:cs="Times New Roman"/>
        </w:rPr>
        <w:t>Yirmi bir günlük yas dönemi, iki tanığın sokakta ölü bulunduğu süreyle örtüşmektedir; ve bu zaman dilimi ilk hayal kırıklığıyla ve gecikme zamanıyla başlamaktadır. Bu zaman dilimi, yüz kırk dört binin mühürlenmesinin tamamlandığı daha geniş zaman diliminin içinde gerçekleşmektedir. Mühürleme 1989’daki son zamanında başlamadı; Mesih üçüncü melek olarak 11 Eylül 2001’de indiğinde başladı. O, halkını Kadeş’e ikinci ziyaretlerine getirdi ve bu kez hazır olan az sayıdaki kişi vaat edilen ülkeye girecektir. Tanrı’nın halkının 1989’daki son zamanından 11 Eylül 2001’e kadarki tecrübesi onları mühürlemedi. Mühürleme, Mesih’in inip üçüncü vayın yedinci borazanının ilk notasını çalmasıyla başladı.</w:t>
      </w:r>
    </w:p>
    <w:p>
      <w:pPr>
        <w:pStyle w:val="ArticleBody"/>
        <w:jc w:val="left"/>
      </w:pPr>
      <w:r>
        <w:rPr>
          <w:rFonts w:ascii="Times New Roman" w:hAnsi="Times New Roman" w:eastAsia="Times New Roman" w:cs="Times New Roman"/>
        </w:rPr>
        <w:t>Yedinci borazanın çalınışı, Tanrı’nın sırrının tamamlandığı yerdir; ve bu sır, o borazanın çalınışı sırasında gerçekleşen yüz kırk dört bin kişinin mühürlenmesini temsil eder. O borazan üç nota vurur, çünkü o Hakikattir. Birinci nota 11 Eylül 2001 idi, ikinci nota 7 Ekim 2023 idi ve bu üç notanın üçüncüsü, yakında gelecek olan Pazar yasasındadır. Bu üç nota, hakikatte daima var olan üç adımdır. Daniel’in onuncu bölümdeki üç dokunuşu, onun tecrübesini, yedinci borazanın üç notasının temsil ettiği tarih dönemine bağladı.</w:t>
      </w:r>
    </w:p>
    <w:p>
      <w:pPr>
        <w:pStyle w:val="ArticleBody"/>
        <w:jc w:val="left"/>
      </w:pPr>
      <w:r>
        <w:rPr>
          <w:rFonts w:ascii="Times New Roman" w:hAnsi="Times New Roman" w:eastAsia="Times New Roman" w:cs="Times New Roman"/>
        </w:rPr>
        <w:t>Daniel'in onuncu bölümde tasvir ettiği, Mesih'in suretine dönüştürme etkisi olan peygamberlik mesajı, son günlerde Tanrı'nın halkının başına gelenleri bildiren mesajdır; fakat "son günler"i genel anlamda kastetmez. Bu, yüz kırk dört binin mühürlenme zamanında Tanrı'nın halkının anladığı ve deneyimlediği mesajdır.</w:t>
      </w:r>
    </w:p>
    <w:p>
      <w:pPr>
        <w:pStyle w:val="ArticleBody"/>
        <w:jc w:val="left"/>
      </w:pPr>
      <w:r>
        <w:rPr>
          <w:rFonts w:ascii="Times New Roman" w:hAnsi="Times New Roman" w:eastAsia="Times New Roman" w:cs="Times New Roman"/>
        </w:rPr>
        <w:t>Cebrâil, on birinci bölümde temsil edilen peygamberlik tarihini sunmaya başlarken, belirli peygamberlik çizgilerini ortaya koyar. İlk iki ayet, son zamanda 1989’da Koreş ile (ilk Bush olarak) başlar ve kırk beşinci başkan (altıncı) olarak Donald Trump’ın tarihine kadar ilerler; orada bu peygamberlik tarihi kesilir; ta ki üçüncü ve dördüncü ayetlerde yedinci krallık olarak Birleşmiş Milletler’in (Büyük İskender) tarihine değinilene kadar. Bu nedenle, küreselcileri harekete geçiren zengin altıncı başkan olarak Donald Trump’a dair mesaj, yüz kırk dört binin mühürlenme zamanında yerine gelen bir gerçektir. Bu sebeple, mevcut hakikattir.</w:t>
      </w:r>
    </w:p>
    <w:p>
      <w:pPr>
        <w:pStyle w:val="ArticleBody"/>
        <w:jc w:val="left"/>
      </w:pPr>
      <w:r>
        <w:rPr>
          <w:rFonts w:ascii="Times New Roman" w:hAnsi="Times New Roman" w:eastAsia="Times New Roman" w:cs="Times New Roman"/>
        </w:rPr>
        <w:t>Beşinci ayetten dokuzuncu ayete kadar olan bölümlerde, papalığın 538 yılında tahta yerleştirilmesinden ölümcül yaraya ve 1798’deki son zaman vaktine kadar uzanan tarihi ortaya konulmaktadır. Bu, elbette kırkıncı ayeti destekleyip doğruladığı için esaslı ve önemli bir gerçektir; ancak yüz kırk dört binin mühürlenme dönemi içinde meydana gelen belirli bir peygamberlik anlatısını sunmaz. Onuncu ayet, beşinci ayetten dokuzuncu ayete kadar olan ayetler gibi, kırkıncı ayetin geçerliliğini doğrular; fakat mühürlenme zamanı boyunca yerine gelen peygamberlik tarihine değinmez. Bununla birlikte 1989 yılını işaret eder ve böylece, kırk birinci ayetteki Pazar yasasına kadar 1989’dan itibaren süren sessiz bir dönemi, zikretmeyiş yoluyla ortaya koyar.</w:t>
      </w:r>
    </w:p>
    <w:p>
      <w:pPr>
        <w:pStyle w:val="ArticleBody"/>
        <w:jc w:val="left"/>
      </w:pPr>
      <w:r>
        <w:rPr>
          <w:rFonts w:ascii="Times New Roman" w:hAnsi="Times New Roman" w:eastAsia="Times New Roman" w:cs="Times New Roman"/>
        </w:rPr>
        <w:t>On birden on beşe kadar olan ayetler, yüz kırk dört bin kişinin mühürlenmesi döneminde yerine gelen tarihi tanımlamaktadır. Bu ayetler, ikinci ve üçüncü ayetler arasındaki gizli tarih içine ve kırkıncı ayetteki 1989 ile kırk birinci ayetteki Pazar yasası arasına uymaktadır. Bu ayetler bütünüyle şimdiki hakikattir ve eğer bu ayetleri anlamanın murat edilen faydalarını elde edeceksek, bu şekilde tanınmaları gerekir.</w:t>
      </w:r>
    </w:p>
    <w:p>
      <w:pPr>
        <w:pStyle w:val="ArticleBody"/>
        <w:jc w:val="left"/>
      </w:pPr>
      <w:r>
        <w:rPr>
          <w:rFonts w:ascii="Times New Roman" w:hAnsi="Times New Roman" w:eastAsia="Times New Roman" w:cs="Times New Roman"/>
        </w:rPr>
        <w:t>Amaçlanan faydalar iki yönlüdür; zira bunlar, orada temsil edilen peygamberlik tarihinin anlaşılmasını ve o mesajın hakikatlerinin anlaşılmasının doğurduğu tecrübeyi kapsar. Mesajın anlaşılması—mühürleme döneminde yerine gelmekte olan bilgide son bir artış—yüz kırk dört bin arasında yer alacak olanları kutsallaştırandır. Bu nedenle, ayetleri içsel ve dışsal bakış açısından ele almak önemlidir.</w:t>
      </w:r>
    </w:p>
    <w:p>
      <w:pPr>
        <w:pStyle w:val="ArticleBody"/>
        <w:jc w:val="left"/>
      </w:pPr>
      <w:r>
        <w:rPr>
          <w:rFonts w:ascii="Times New Roman" w:hAnsi="Times New Roman" w:eastAsia="Times New Roman" w:cs="Times New Roman"/>
        </w:rPr>
        <w:t>Levililer yirmi altıncı bölümdeki “yedi vakit”, yüz kırk dört binin mühürlenme zamanının kesinlikle bir parçasıdır; zira ikinci ve dokuzuncu bölümlerde temsil edilen Daniel’in iki duası, canavarın suretiyle temsil edilen peygamberlik tarihini anlamaya yönelik ikili bir duayı ve ayrıca kendi günahlarının ve babalarının günahlarının bağışlanması için Levililer yirmi altıncı bölüm duasını yerine getirenlerin ürettiği tecrübeyi almaya yönelik bir duayı temsil eder. Dışsal dua canavarın suretini tanımlar, içsel dua ise Mesih’in suretini üretir.</w:t>
      </w:r>
    </w:p>
    <w:p>
      <w:pPr>
        <w:pStyle w:val="ArticleBody"/>
        <w:jc w:val="left"/>
      </w:pPr>
      <w:r>
        <w:rPr>
          <w:rFonts w:ascii="Times New Roman" w:hAnsi="Times New Roman" w:eastAsia="Times New Roman" w:cs="Times New Roman"/>
        </w:rPr>
        <w:t>Daniel kitabının on birinci bölümünde yer alan ve özellikle mühürleme zamanı içinde gerçekleşen tarihe değinen çeşitli pasajlarda temsil edilen tarihi anlamak, Daniel kitabının ikinci bölümündeki dua ile temsil edilir. O ve üç yiğit, Nebukadnezar’ın madenlerden yapılmış heykel ile ilgili rüyasının gizli anlamını kavramaya çalıştılar. Nebukadnezar’ın gizli rüyasında temsil edilen peygamberî tarih doğru olarak kavrandığında, bu anlayış, onu kavrayanlara, Daniel kitabının dokuzuncu bölümündeki duada temsil edilen tam bir tövbe deneyimini bizzat yaşamadıkça umutsuz olduklarını gösterir.</w:t>
      </w:r>
    </w:p>
    <w:p>
      <w:pPr>
        <w:pStyle w:val="ArticleBody"/>
        <w:jc w:val="left"/>
      </w:pPr>
      <w:r>
        <w:rPr>
          <w:rFonts w:ascii="Times New Roman" w:hAnsi="Times New Roman" w:eastAsia="Times New Roman" w:cs="Times New Roman"/>
        </w:rPr>
        <w:t>Onuncu bölümde Daniel tarafından temsil edilen deneyimi, on birinci bölümdeki son zaman olaylarının peygamberlik anlatısından ayırmak, peygamberlik öğrencisi olarak başarısız olmaktır. Daniel on birinci bölüm, on bir ve on ikinci ayetlerde, sınır hattı savaşı, Rafya Muharebesi ve güney kralının zaferi, Tanrı’nın peygamberlik Sözü’nde işaretlenmiş olan üç vekâlet savaşının ikincisini temsil eder. Bu hakikat vahyini görünür kılan anahtar, Harika Dilbilimci’nin onuncu ayette kuzey kralının kaleye (boyna) kadar taşıp geçmesini kullanışıdır. O, taşmak ve geçmekten söz eden iki başka ayet daha vermiştir; bunu yapmakla da olayların peygamberlik anlatısını ve o olayların anlaşılmasının üretmesi gereken deneyimi bir araya getirmektedir.</w:t>
      </w:r>
    </w:p>
    <w:p>
      <w:pPr>
        <w:pStyle w:val="ArticleScripture"/>
        <w:jc w:val="left"/>
      </w:pPr>
      <w:r>
        <w:rPr>
          <w:rFonts w:ascii="Times New Roman" w:hAnsi="Times New Roman" w:eastAsia="Times New Roman" w:cs="Times New Roman"/>
        </w:rPr>
        <w:t>Ama onun oğulları harekete geçirilecek ve büyük kuvvetlerden oluşan kalabalık bir ordu toplayacaklar; içlerinden biri kesinlikle gelip taşkın gibi akacak, geçip gidecek; sonra geri dönecek ve kendi kalesine kadar yeniden harekete geçecek. Güneyin kralı öfkelenecek, ileri çıkıp onunla, yani kuzeyin kralıyla savaşacak; o da büyük bir kalabalık çıkaracak, ama kalabalık onun eline teslim edilecek. Kalabalığı bertaraf ettiğinde yüreği yücelecek; on binlercesini yere serecek, ama bununla güçlenmeyecek. Daniel 11:10-12.</w:t>
      </w:r>
    </w:p>
    <w:p>
      <w:pPr>
        <w:pStyle w:val="ArticleBody"/>
        <w:jc w:val="left"/>
      </w:pPr>
      <w:r>
        <w:rPr>
          <w:rFonts w:ascii="Times New Roman" w:hAnsi="Times New Roman" w:eastAsia="Times New Roman" w:cs="Times New Roman"/>
        </w:rPr>
        <w:t>2014 yılında Putin, Ukrayna’da bir savaş başlattı; ve bu gerçeği on birinci bölümün on birinci ayetinde temsil edildiği şekliyle tanıyabilmek için, bir peygamberlik öğrencisinin önce onuncu ayetin, Daniel on birinci bölüm kırkıncı ayetin ikinci kısmını örnekleyen bir tarihi temsil ettiğini görebilmesi gerekir. Bunu kavradıklarında, onuncu ayetin kırkıncı ayete eklediği hususun şu olduğunu görürler: 1989’da Sovyetler Birliği silinip süpürüldüğünde, kuzey kralı ancak kendi kalesine (“boyun”) kadar çıkmıştı. Fakat bir peygamberlik öğrencisi, Yeşaya sekizinci bölüm sekizinci ayeti görene kadar bunun neye işaret ettiğini bilemezdi. O zaman, bu üç ayetin, Kutsal Kitap’ta yalnızca üç kez kullanılan bir ifade aracılığıyla birbirine bağlandığını saptamak için peygamberlik yetkisine sahip olurdu.</w:t>
      </w:r>
    </w:p>
    <w:p>
      <w:pPr>
        <w:pStyle w:val="ArticleBody"/>
        <w:jc w:val="left"/>
      </w:pPr>
      <w:r>
        <w:rPr>
          <w:rFonts w:ascii="Times New Roman" w:hAnsi="Times New Roman" w:eastAsia="Times New Roman" w:cs="Times New Roman"/>
        </w:rPr>
        <w:t>Öğrenci daha sonra, Kutsal Kitap’ta “taşarak geçmek” ifadesinin üç kez geçmesinin kasıtlı bir tekrar olduğuna dair ikinci bir tanıklığa ihtiyaç duyacaktır. Bu olgunun ikinci tanıklığı, üç ayetin de (tanığın da) kuzey kralının güneydeki bir krala saldırdığını tanımlamasıyla ortaya konur. Aynı simgesel tarih oldukları iki tür iç tanıklıkla doğrulanan bu üç tanık birlikte, peygamberlik öğrencisini daha sonra bu üç ayeti satır üzerine satır biçiminde birbiri üzerine yerleştirmeye yönlendirir. Bu uygulama, kuzey kralı ile güney kralı arasındaki savaşı tasvir eden ayetlerin içeriğini genişletir.</w:t>
      </w:r>
    </w:p>
    <w:p>
      <w:pPr>
        <w:pStyle w:val="ArticleBody"/>
        <w:jc w:val="left"/>
      </w:pPr>
      <w:r>
        <w:rPr>
          <w:rFonts w:ascii="Times New Roman" w:hAnsi="Times New Roman" w:eastAsia="Times New Roman" w:cs="Times New Roman"/>
        </w:rPr>
        <w:t>Yeşaya yedinci bölüm, sekizinci ve dokuzuncu ayetler, onuncu ayetteki “kale”nin neyi temsil ettiğine dair bilmeceyi çözmenin anahtarını verir; çünkü “kale” için kullanılan İbranice sözcük, on birinci bölümün yedinci ayetinde güneyin kralının girdiği “kale” ile aynıdır. “Kale” sözcüğü, Daniel on birinci bölümün otuz birinci ayetindeki “gücün kutsal yeri” ifadesinde “güç” olarak da çevrilir. Böylece bu iki ayet (yedi ve otuz bir), “kale”nin bir krallığın başkentini ya da bir kralı temsil ettiğine dair iki tanık sunar. Bu olgu iki tanıkla (ikisi de on birinci bölümde) teyit edildiğine göre, Yeşaya’nın yedinci bölüm, sekizinci ve dokuzuncu ayetlerdeki gizemli pasajında iki iç tanıkla kalenin bir krallığın başkenti ya da krallığın kralı olduğunu ortaya koyması, 1989’dan önce başkenti Rusya olan ve başkent şehri Moskova bulunan Sovyetler Birliği’nin başında Mikal Gorbaçov’un bulunduğunu ortaya koyar. Gorbaçov’un göze çarpan özelliğinin alnı olması tesadüf değildir.</w:t>
      </w:r>
    </w:p>
    <w:p>
      <w:pPr>
        <w:pStyle w:val="ArticleBody"/>
        <w:jc w:val="left"/>
      </w:pPr>
      <w:r>
        <w:rPr>
          <w:rFonts w:ascii="Times New Roman" w:hAnsi="Times New Roman" w:eastAsia="Times New Roman" w:cs="Times New Roman"/>
        </w:rPr>
        <w:t>Satır satır, bu uygulamadan çıkan sonuç şöyle diyerek önemini vurgular: "Eğer iman etmezseniz, kesinlikle ayakta duramazsınız." İsa dedi ki: "Ey akılsızlar ve yürekleri peygamberlerin söylediklerinin tümüne iman etmekte ağır olanlar." [Bkz. Luka 24:25] Ezra şöyle yazdı: "Sabah erkenden kalktılar ve Tekoa Çölü'ne doğru yola çıktılar; yola çıkarken Yehoşafat durup şöyle dedi: Beni dinleyin, ey Yahuda ve ey Yeruşalim'in sakinleri; Tanrınız Rab'be iman edin, böylece sağlam durursunuz; peygamberlerine iman edin, böylece başarılı olursunuz." [Bkz. 2. Tarihler 20:20] Vahiy kitabında yedi kez işitme buyruğu verilir. "Kulağı olan, Ruh'un kiliselere söylediklerini işitsin."</w:t>
      </w:r>
    </w:p>
    <w:p>
      <w:pPr>
        <w:pStyle w:val="ArticleBody"/>
        <w:jc w:val="left"/>
      </w:pPr>
      <w:r>
        <w:rPr>
          <w:rFonts w:ascii="Times New Roman" w:hAnsi="Times New Roman" w:eastAsia="Times New Roman" w:cs="Times New Roman"/>
        </w:rPr>
        <w:t>Sağlam kılınmak, bilge bakireler arasında olmaktır; çünkü akılsızlar, peygamberlere iman etmekte ağırkanlıdır. Bilgeler, Tanrı’nın peygamberleri aracılığıyla söylediğine iman ederler; Ruh’un kiliselere ne dediğini işittikleri için sağlam durur ve gelişirler. Rusya’nın tanımlanması ve 2014’te Ukrayna’ya karşı başlattığı savaş, Mesih’in o gerçeğin mührünü açtığı dönemde, peygamberliğin bilge öğrencilerini sağlamlaştıran şeydir.</w:t>
      </w:r>
    </w:p>
    <w:p>
      <w:pPr>
        <w:pStyle w:val="ArticleBody"/>
        <w:jc w:val="left"/>
      </w:pPr>
      <w:r>
        <w:rPr>
          <w:rFonts w:ascii="Times New Roman" w:hAnsi="Times New Roman" w:eastAsia="Times New Roman" w:cs="Times New Roman"/>
        </w:rPr>
        <w:t>Bu hakikat tarihte 2014 yılında ortaya çıktı; bu tarih 2001’den sonradır ve dolayısıyla yüz kırk dört binin mühürlenme zamanı içinde yer almaktadır. Sonraki yıl, 2015’te, 1989’daki son zamanlardan itibaren altıncı başkan olan en zengin başkan, küreselcileri kışkırtmaya başladı. Onuncu ayet 1989 tarihini tanımlar, ancak aynı zamanda Rusya’yı “hisar” olarak da ortaya koyar; sonraki iki ayette ise Rusya vekâlet savaşlarının ikinci muharebesini başlatacak ve Putin o muharebeyi kazanacaktır. Ayetlerin hakikati, temsil ettikleri tarih yerine geldiğinde mühürsüz hâle gelir.</w:t>
      </w:r>
    </w:p>
    <w:p>
      <w:pPr>
        <w:pStyle w:val="ArticleScripture"/>
        <w:jc w:val="left"/>
      </w:pPr>
      <w:r>
        <w:rPr>
          <w:rFonts w:ascii="Times New Roman" w:hAnsi="Times New Roman" w:eastAsia="Times New Roman" w:cs="Times New Roman"/>
        </w:rPr>
        <w:t>Daniel, payına düşen yerde ve kendi yerinde duruyor. Daniel’in ve Yuhanna’nın peygamberlik sözleri anlaşılmalıdır. Bunlar birbirlerini açıklar. Herkesin anlaması gereken gerçekleri dünyaya sunarlar. Bu peygamberlik sözleri dünyada tanıklık olacaktır. Bu son günlerde gerçekleşmeleriyle kendilerini açıklayacaklar. Kress Koleksiyonu, 105.</w:t>
      </w:r>
    </w:p>
    <w:p>
      <w:pPr>
        <w:pStyle w:val="ArticleBody"/>
        <w:jc w:val="left"/>
      </w:pPr>
      <w:r>
        <w:rPr>
          <w:rFonts w:ascii="Times New Roman" w:hAnsi="Times New Roman" w:eastAsia="Times New Roman" w:cs="Times New Roman"/>
        </w:rPr>
        <w:t>On birinci ve on ikinci ayetlerin peygamberliği, yüz kırk dört binin mühürlenme zamanındaki tarihsel yerine gelişi aracılığıyla mühürsüz hâle getirilir; ancak “satır üzerine satır” olarak, bu ayetlerle bağlantılı başka önemli bir gerçek daha vardır. Peygamberlik öğrencisinin “taşan ve üzerinden geçen”e dair üç bölümü bir araya getirebilmesi için, altmış beş yıl peygamberliğini de peygamberlik çizgisine dâhil etmesi gerekir. Altmış beş yıllık peygamberlik, iki bin beş yüz yirmi yıllık iki peygamberliğin başlangıcını işaret eder ve bunların birbirlerinden kırk altı yıl arayla başladığını gösterir. Başlangıçta altmış beş yılı belirlemekle, Alfa ve Omega’nın sonda da altmış beş yıl ortaya koyacağını da göstermektedir.</w:t>
      </w:r>
    </w:p>
    <w:p>
      <w:pPr>
        <w:pStyle w:val="ArticleBody"/>
        <w:jc w:val="left"/>
      </w:pPr>
      <w:r>
        <w:rPr>
          <w:rFonts w:ascii="Times New Roman" w:hAnsi="Times New Roman" w:eastAsia="Times New Roman" w:cs="Times New Roman"/>
        </w:rPr>
        <w:t>Hem başlangıçta hem de sonda yer alan altmış beş yılın her biri, üç işaret noktasının mührünü taşır. İlki MÖ 742 idi; sonra on dokuz yıl sonra MÖ 723; ardından kırk altı yıl sonra MÖ 677. Bu üç işaret noktası, sonda 1798, 1844 ve 1863 ile temsil edilir. Başlangıçtaki (Alfa) kırk altı yıllık dönem, mabedin ve ordunun ayaklar altına alınmasını temsil eder; sondaki (Omega) kırk altı yıl ise, Antlaşmanın Habercisi’nin (ki O aynı zamanda Alfa ve Omega’dır), 1798’den 1844’e kadar geçen kırk altı yılda kendisinin ayağa kaldırmış olduğu mabede ansızın gireceği zamanda, kutsal yerin ve ordunun yeniden eski haline getirilmesini temsil eder.</w:t>
      </w:r>
    </w:p>
    <w:p>
      <w:pPr>
        <w:pStyle w:val="ArticleBody"/>
        <w:jc w:val="left"/>
      </w:pPr>
      <w:r>
        <w:rPr>
          <w:rFonts w:ascii="Times New Roman" w:hAnsi="Times New Roman" w:eastAsia="Times New Roman" w:cs="Times New Roman"/>
        </w:rPr>
        <w:t>MÖ 742 yılında Yeşaya’nın peygamberliği ortaya koyduğu dönemde, öncesinde on dokuz yıl bulunan ve bitiminde kırk altı yılı temsil eden kırk altı yıllık dönem, kiastik bir düzenle on dokuz yıl tarafından takip edilir. 1844’ten 1863’e kadar olan on dokuz yıl, o tarihte yaşanan isyan nedeniyle yerine getirilemeyen yüz kırk dört bin için Mesih’in niyetlerine bir örnek sunar. Peygamberlik öğrencisinin, Daniel kitabının on birinci bölümünün onuncu ile on ikinci ayetleri konusunda gerçeğin sözünü doğru biçimde ayırabilmesi için yapması gereken çalışma, yalnızca (eğer inanırsanız) Rusya’nın 2014’te Ukrayna’da bir savaş başlatacağını ortaya koymakla kalmaz, aynı zamanda savaşın yüz kırk dört binin mühürlenme zamanında başlatılacağını da ortaya koyar. Ayetlerde temsil edilen peygamberî tarih ne denli önemliyse, bizzat o tarihin gerçeğinin mühürünün açıldığı tarih de 1844’ten 1863’e kadarki on dokuz yıllık tarihle temsil edilir.</w:t>
      </w:r>
    </w:p>
    <w:p>
      <w:pPr>
        <w:pStyle w:val="ArticleBody"/>
        <w:jc w:val="left"/>
      </w:pPr>
      <w:r>
        <w:rPr>
          <w:rFonts w:ascii="Times New Roman" w:hAnsi="Times New Roman" w:eastAsia="Times New Roman" w:cs="Times New Roman"/>
        </w:rPr>
        <w:t>1844, üçüncü meleğin gelişini belirler ve 11 Eylül 2001’de üçüncü meleğin gelişini simgeler. 1863, Eriha’nın yeniden inşasıyla simgelenen isyanı temsil eder. 1863 işaret taşı, aynı zamanda, pek yakında gelecek Pazar yasasında “Eriha’nın surlarını yıkmak” için kullanılan yüz kırk dört binin itaatini de simgeler. Ele almakta olduğumuz ayetlerde, on altıncı ayet Amerika Birleşik Devletleri’ndeki Pazar yasasını temsil eder. On birinci ayet, 2014’ten Putin’in nihai zaferine kadar olan dönemi işaret eder. Ayetler, on üçüncü ila on beşinci ayetlerde temsil edildiği üzere üçüncü vekâlet savaşını izleyen ikinci vekâlet savaşının başlangıcını tanımlar.</w:t>
      </w:r>
    </w:p>
    <w:p>
      <w:pPr>
        <w:pStyle w:val="ArticleBody"/>
        <w:jc w:val="left"/>
      </w:pPr>
      <w:r>
        <w:rPr>
          <w:rFonts w:ascii="Times New Roman" w:hAnsi="Times New Roman" w:eastAsia="Times New Roman" w:cs="Times New Roman"/>
        </w:rPr>
        <w:t>İkinci ayeti on birinci ve on ikinci ayetlerle birlikte ele aldığımızda, 2014’te başlayan Ukrayna savaşını, bunu izleyen 2015 ABD Başkanlık kampanyasını ve ardından 2016’da en zengin başkanın seçilmesini tespit ederiz. On ikinci ayeti, Pazar yasasından önceki son başkanın üçüncü vekâlet savaşındaki misillemesi izler. Sınır hattı savaşı olan ikinci vekâlet savaşı, altıncı ve en zengin başkanın seçilmesinden hemen önce başladı.</w:t>
      </w:r>
    </w:p>
    <w:p>
      <w:pPr>
        <w:pStyle w:val="ArticleBody"/>
        <w:jc w:val="left"/>
      </w:pPr>
      <w:r>
        <w:rPr>
          <w:rFonts w:ascii="Times New Roman" w:hAnsi="Times New Roman" w:eastAsia="Times New Roman" w:cs="Times New Roman"/>
        </w:rPr>
        <w:t>1844’ten 1863’e kadar olan dönemde, Hezekiel’in iki çubuğu birleştirilecekti. Onların birleşmesi tanrısallık ile insanlığın birleşimini temsil ediyordu; bu da yüz kırk dört binin mühürlenmesi işidir. 1844’te üçüncü melek geldi ve göksel tapınak, Tanrı’nın yasası, Sebt Günü ve üçüncü melekle ilgili ışığın mührünü çözerek onu açığa çıkardı. 1849’da Rab, Büyük Hayal Kırıklığı’nda bir dağılma yaşamış olan dağınık sürüyü toplamak için elini ikinci kez uzattı. 1850’de ise halkını, ilan etmeleri gereken mesajı görsel olarak göstermek için Habakkuk’un ikinci tablosunu hazırlamaya yönlendirdi; onları “Eriha’nın surlarını yıkmaya” yönlendirirken. O tablo, tıpkı “eski tablo”da olduğu gibi, “yedi vakit”i de içeriyordu.</w:t>
      </w:r>
    </w:p>
    <w:p>
      <w:pPr>
        <w:pStyle w:val="ArticleBody"/>
        <w:jc w:val="left"/>
      </w:pPr>
      <w:r>
        <w:rPr>
          <w:rFonts w:ascii="Times New Roman" w:hAnsi="Times New Roman" w:eastAsia="Times New Roman" w:cs="Times New Roman"/>
        </w:rPr>
        <w:t>1856'da O, "Eriha Savaşı"ndan önce halkını mühürleyecek olan ışığın mührünü kaldırdı. O ışık, Alfa ve Omega'nın William Miller'a açığa çıkardığı ilk ışığın bir artışıydı. Bu, eski Eriha Savaşı'nda defalarca temsil edildiği gibi, "yedi kez"in ışığıydı. Halkını mühürleyecek olan ışık, aynı zamanda onları uyandıracak ve yeniden Filadelfya deneyimine döndürecek olan Laodikya mesajıydı. O son ışık, ilk ışığın bir artışıydı; fakat halkı ışığı ihmal etti ve zımnen Laodikya'nın çölünde dolaşmayı seçti. 1844, 1849, 1850, 1856 ve 1863, 11 Eylül 2001'den yakında gelecek Pazar yasasına kadar uzanan tarihsel süreçte karşılığı bulunan beş işaret taşıdır.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O sırada Eriha, İsrail oğulları yüzünden sımsıkı kapalıydı; dışarı çıkan da yoktu, içeri giren de. Ve RAB Yeşu’ya dedi: Bak, Eriha’yı, onun kralını ve yiğit savaşçılarını senin eline verdim. Siz de, bütün savaşçılar, kentin çevresini dolaşacaksınız; kentin etrafında bir kez döneceksiniz. Bunu altı gün yapacaksın. Ve yedi kâhin, sandığın önünde koç boynuzundan yapılmış yedi boru taşıyacak; yedinci gün ise kentin çevresini yedi kez dolaşacaksınız ve kâhinler boruları çalacaklar. Ve öyle olacak ki, koç boynuzunu uzun uzun öttürdüklerinde ve siz borunun sesini işittiğinizde, bütün halk büyük bir haykırışla bağıracak; o zaman kentin suru dümdüz yere yıkılacak ve halk, herkes doğruca önüne doğru, yukarı çıkacaktır. Ve Nun oğlu Yeşu kâhinleri çağırdı ve onlara dedi: Ahit Sandığı’nı kaldırın ve yedi kâhin RAB’bin Sandığı’nın önünde koç boynuzundan yapılmış yedi boru taşısın. Ve halka dedi: İlerleyin ve kentin çevresini dolaşın; silahlı olanlar da RAB’bin Sandığı’nın önünden geçsin. Ve öyle oldu ki, Yeşu halka söyledikten sonra, koç boynuzundan yapılmış yedi boruyu taşıyan yedi kâhin RAB’bin önünden ilerlediler ve boruları çaldılar; RAB’bin Ahit Sandığı da onların ardından geliyordu. Silahlı adamlar boruları çalan kâhinlerin önünde gidiyor, artçı birlik ise sandığın ardından geliyordu; kâhinler ilerliyor ve boruları çalıyorlardı. Ve Yeşu halka buyurmuştu: Ben size bağırmanızı söyleyeceğim güne dek ne bağıracaksınız, ne sesinizi duyuracaksınız, ne de ağzınızdan tek bir söz çıkacak; o zaman bağıracaksınız.</w:t>
      </w:r>
    </w:p>
    <w:p>
      <w:pPr>
        <w:pStyle w:val="ArticleScripture"/>
        <w:jc w:val="left"/>
      </w:pPr>
      <w:r>
        <w:rPr>
          <w:rFonts w:ascii="Times New Roman" w:hAnsi="Times New Roman" w:eastAsia="Times New Roman" w:cs="Times New Roman"/>
        </w:rPr>
        <w:t>Böylece RAB’bin Sandığı kenti kuşattı, onu bir kez dolaştı; sonra ordugâha geldiler ve ordugâhta gecelediler. Yeşu sabah erkenden kalktı, kâhinler de RAB’bin Sandığı’nı kaldırdılar. RAB’bin Sandığı’nın önünde yedi koç boynuzu boru taşıyan yedi kâhin durmadan ilerliyor ve boruları çalıyorlardı; silahlı adamlar onların önünden gidiyordu; artçı birlik ise RAB’bin Sandığı’nın ardından geliyordu; kâhinler ilerliyor ve boruları çalıyorlardı. İkinci gün de kenti bir kez dolaşıp ordugâha döndüler; altı gün boyunca böyle yaptılar. Yedinci gün ise, gün doğarken erkenden kalktılar ve aynı biçimde kenti yedi kez dolaştılar; yalnız o gün kenti yedi kez dolaştılar. Yedinci kez, kâhinler boruları çaldığında, Yeşu halka, “Haykırın; çünkü RAB size kenti verdi” dedi.</w:t>
      </w:r>
    </w:p>
    <w:p>
      <w:pPr>
        <w:pStyle w:val="ArticleScripture"/>
        <w:jc w:val="left"/>
      </w:pPr>
      <w:r>
        <w:rPr>
          <w:rFonts w:ascii="Times New Roman" w:hAnsi="Times New Roman" w:eastAsia="Times New Roman" w:cs="Times New Roman"/>
        </w:rPr>
        <w:t>Ve şehir, kendisi ve içinde bulunan her şeyle birlikte, RAB’be adanmış olarak yok edilmeye mahkûm olacaktır; yalnız, gönderdiğimiz ulakları gizlediği için, fahişe Rahav, kendisi ve evde onunla birlikte bulunanların tümü sağ kalacaktır. Ve siz, her ne suretle olursa olsun, kendinizi bu adanmış şeyden uzak tutun; yoksa adanmış şeyden alarak kendinizi de yok edilmeye mahkûm eder, İsrail ordugâhını lanete uğratır ve onu felakete sürüklersiniz. Ama bütün gümüş, altın, tunç ve demir kaplar RAB’be kutsanmıştır; onlar RAB’bin hazinesine girecektir. Böylece, kâhinler boruları çaldığında halk bağırdı; ve vaki oldu ki, halk borunun sesini işitince, büyük bir haykırışla bağırdı; duvar dümdüz yere yıkıldı; öyle ki, halk doğruca her biri önüne düşen yerden şehre çıktı ve şehri ele geçirdiler.</w:t>
      </w:r>
    </w:p>
    <w:p>
      <w:pPr>
        <w:pStyle w:val="ArticleScripture"/>
        <w:jc w:val="left"/>
      </w:pPr>
      <w:r>
        <w:rPr>
          <w:rFonts w:ascii="Times New Roman" w:hAnsi="Times New Roman" w:eastAsia="Times New Roman" w:cs="Times New Roman"/>
        </w:rPr>
        <w:t>Kentte olan her şeyi, erkek ve kadın, genç ve yaşlı, öküz, koyun ve eşekleri kılıçtan geçirerek büsbütün yok ettiler. Fakat Yeşu, ülkeyi gözetlemiş olan iki adama, “Fahişenin evine gidin ve ona ant içtiğiniz gibi, o kadını ve ona ait olan her şeyi oradan çıkarın” demişti. Casus olan genç adamlar içeri girdiler; Rahav’ı, babasını, annesini, kardeşlerini ve ona ait olan her şeyi dışarı çıkardılar; bütün akrabalarını da çıkarıp İsrail ordugâhının dışında bıraktılar. Kenti ve içinde olan her şeyi ateşle yaktılar; yalnız gümüşü, altını, tunç ve demir kapları RAB’bin evinin hazinesine koydular. Böylece Yeşu, fahişe Rahav’ı, babasının ev halkını ve ona ait olan her şeyi sağ bıraktı; çünkü Yeşu’nun Eriha’yı gözetlemek üzere gönderdiği ulakları gizlemişti; bu nedenle Rahav bugüne dek İsrail’in arasında yaşamaktadır. Yeşu o sırada onlara ant içirerek şöyle dedi: “RAB’bin önünde, kalkıp bu kent Eriha’yı yeniden kuran adam lanetli olsun! Onun temelini ilk oğlu pahasına atacak, kapılarını en küçük oğlu pahasına dikecektir.” Böylece RAB Yeşu ile birlikteydi; ünü bütün ülkeye yayıldı. Yeşu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Altmış Sekiz</dc:title>
  <dc:subject>Peygamberlik Gerçeğinin Açığa Çıkarılması: Vekâlet Savaşlarının İkinci Muharebesi ve 144.000’in Mühürlenmesi</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