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Doksan Üç</w:t>
      </w:r>
    </w:p>
    <w:p>
      <w:pPr>
        <w:pStyle w:val="ArticleSubtitle"/>
        <w:jc w:val="left"/>
      </w:pPr>
      <w:r>
        <w:rPr>
          <w:rFonts w:ascii="Arial" w:hAnsi="Arial" w:eastAsia="Arial" w:cs="Arial"/>
        </w:rPr>
        <w:t>Son Zamanların Ortaya Çıkışı: Rusya'nın kaderinden Trump'ın dönüşüne ve canavarın suretinin oluşumuna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Yakın gelecekte Rusya, Ukrayna’daki savaşı bir zaferle sona erdirecek ve bu zafer, Putin ve Rusya için sonun başlangıcı olduğunu kanıtlayacak. Gorbaçov, imparatorluğunu yeniden yapılandırdığı (perestroyka) ve ardından Birleşmiş Milletler’e kaçtığı gibi, siyasal Rusya Birleşmiş Milletler’in otoritesi altına alınırken, dini Rusya Papalık’ın kontrolü altına alınacak. Trump 2024’te seçilecek ve küreselci Demokratlar ile kendilerini Cumhuriyetçi olarak tanıtan küreselcilere karşı üstün gelecek ve Putin ile Rusya’nın sonunun yol açacağı yansımaları gidermek amacıyla Birleşmiş Milletler’deki küreselcilerle bir ittifak kuracak. Ardından Sur’un fahişesi Rusya adına aracılık edecek.</w:t>
      </w:r>
    </w:p>
    <w:p>
      <w:pPr>
        <w:pStyle w:val="ArticleBody"/>
        <w:jc w:val="left"/>
      </w:pPr>
      <w:r>
        <w:rPr>
          <w:rFonts w:ascii="Times New Roman" w:hAnsi="Times New Roman" w:eastAsia="Times New Roman" w:cs="Times New Roman"/>
        </w:rPr>
        <w:t>Panium Muharebesi'nde, kırkıncı ayetin üç savaşından ilkinin tarihi tekrarlanır. 1989'da Sovyetler Birliği'nin çöküşüyle temsil edilen ilk savaşta, son sekiz başkandan ilki Papalığın vekil ordusu işlevini gördü. Bu ilk başkan Cumhuriyetçiydi; bu da sonuncusunun da Cumhuriyetçi bir başkan olacağını işaret ediyordu. İlk başkan, demir perde duvarına ilişkin söylemiyle tanınıyordu; kehanet niteliğinde bir işaret taşı olarak, 9 Kasım 1989'da Berlin Duvarı yıkıldığında o duvar da yıkılmış oldu. Son Cumhuriyetçi başkan ise Amerika Birleşik Devletleri'nin güney sınırındaki duvarla ilgili söylemiyle tanınacak ve Trump'ın duvarı inşa ettiğine dair tanıklığını belirleyecek işaret taşı Pazar yasası olacaktır; burada, 'Kilise ile Devletin ayrımı duvarı' kaldırılacaktır.</w:t>
      </w:r>
    </w:p>
    <w:p>
      <w:pPr>
        <w:pStyle w:val="ArticleBody"/>
        <w:jc w:val="left"/>
      </w:pPr>
      <w:r>
        <w:rPr>
          <w:rFonts w:ascii="Times New Roman" w:hAnsi="Times New Roman" w:eastAsia="Times New Roman" w:cs="Times New Roman"/>
        </w:rPr>
        <w:t>O ilk başkan, keskin hitabet yeteneği ve mizah anlayışıyla tanınan eski bir medya yıldızıydı. Son başkan, keskin hitabet yeteneği ve mizah anlayışıyla tanınan eski bir medya yıldızıdır. 1989, Sovyetler Birliği olarak bilinen imparatorluğun dağılmasına işaret etti ve kırkıncı ayetteki üç savaşın sonuncusu, Rusya olarak bilinen imparatorluğun dağılmasını temsil eder.</w:t>
      </w:r>
    </w:p>
    <w:p>
      <w:pPr>
        <w:pStyle w:val="ArticleBody"/>
        <w:jc w:val="left"/>
      </w:pPr>
      <w:r>
        <w:rPr>
          <w:rFonts w:ascii="Times New Roman" w:hAnsi="Times New Roman" w:eastAsia="Times New Roman" w:cs="Times New Roman"/>
        </w:rPr>
        <w:t>Panium Savaşı, kırkıncı ayetin üçüncü ve son savaşıdır ve bunun tipik örneği ilk savaştı. İlk savaş sona erdiğinde, tüm dünya yeryüzündeki tek süper gücün Amerika Birleşik Devletleri olduğunu kabul etti. Bu dünya egemenliği, son savaşın sonunda tekrarlanacaktır; çünkü orada, Antiochus III ile Makedonyalı Philip arasında kurulan ittifaka (Amerika Birleşik Devletleri ve Birleşmiş Milletler) rağmen, Amerika Birleşik Devletleri (sahte peygamber), on kralın (ejderha-Birleşmiş Milletler) en önde geleni olarak kurulacaktır.</w:t>
      </w:r>
    </w:p>
    <w:p>
      <w:pPr>
        <w:pStyle w:val="ArticleBody"/>
        <w:jc w:val="left"/>
      </w:pPr>
      <w:r>
        <w:rPr>
          <w:rFonts w:ascii="Times New Roman" w:hAnsi="Times New Roman" w:eastAsia="Times New Roman" w:cs="Times New Roman"/>
        </w:rPr>
        <w:t>Kırkıncı ayetin üç savaşı “Hakikat”in imzasını taşır; çünkü birincisi sonuncuyu temsil eder ve ortadaki savaş isyanı temsil eder. İlk ve son savaşta galip gelen vekâlet ordusu (Amerika Birleşik Devletleri) üstün gelir, ancak ikinci vekâlet ordusu yenilir; ikinci vekâlet ordusu ise isyanın dünya çapındaki bir sembolü olan Nazizmdir.</w:t>
      </w:r>
    </w:p>
    <w:p>
      <w:pPr>
        <w:pStyle w:val="ArticleBody"/>
        <w:jc w:val="left"/>
      </w:pPr>
      <w:r>
        <w:rPr>
          <w:rFonts w:ascii="Times New Roman" w:hAnsi="Times New Roman" w:eastAsia="Times New Roman" w:cs="Times New Roman"/>
        </w:rPr>
        <w:t>Donald Trump'ın üç siyasi kampanyası "Hakikat" imzasını taşır; çünkü ilk ve son kampanyasında seçimi kazanır, ama ortadaki kampanyasında ateizmin canavarı, yani ejderhanın gücü tarafından yenilgiye uğratılır; bu da yine, İbrani alfabesinin on üçüncü harfiyle temsil edilen isyanın simgesidir; bu harf, ilk ve son harfle bir araya getirildiğinde İbranice "Hakikat" kelimesini oluşturur.</w:t>
      </w:r>
    </w:p>
    <w:p>
      <w:pPr>
        <w:pStyle w:val="ArticleBody"/>
        <w:jc w:val="left"/>
      </w:pPr>
      <w:r>
        <w:rPr>
          <w:rFonts w:ascii="Times New Roman" w:hAnsi="Times New Roman" w:eastAsia="Times New Roman" w:cs="Times New Roman"/>
        </w:rPr>
        <w:t>Daniel 11’in onuncu ayeti son zamanı 1989 olarak tanımlar ve on altıncı ayet yakında gelecek Pazar yasasını belirler. Onuncu ile on beşinci ayetler, kırkıncı ayetin gizli tarihini temsil eder; bu, Daniel kitabının son günlere kadar mühürlenmiş olan kısmıdır. Onuncu ile on beşinci ayetler (satır üzerine satır) kırkıncı ayetin gizli tarihine yerleştirildiğinde, son günlerle ilgili olan Daniel kısmının mührü açılır. Bu kısım, yakında gelecek Pazar yasası sırasında Sebt günü tutanlar için lütuf kapısı kapanmadan hemen önce mührü açılır. Bu nedenle son, yani Yedinci Mührü temsil eder.</w:t>
      </w:r>
    </w:p>
    <w:p>
      <w:pPr>
        <w:pStyle w:val="ArticleScripture"/>
        <w:jc w:val="left"/>
      </w:pPr>
      <w:r>
        <w:rPr>
          <w:rFonts w:ascii="Times New Roman" w:hAnsi="Times New Roman" w:eastAsia="Times New Roman" w:cs="Times New Roman"/>
        </w:rPr>
        <w:t>Yedinci mührü açtığında, gökte yaklaşık yarım saatlik bir sessizlik oldu. Ve Tanrı’nın önünde duran yedi meleği gördüm; onlara yedi borazan verildi. Ve başka bir melek geldi ve elinde altın bir buhurdanla sunağın yanında durdu; ona çok tütsü verildi ki, onu tahtın önünde bulunan altın sunak üzerinde bütün kutsalların dualarıyla birlikte sunsun. Ve tütsünün dumanı, kutsalların dualarıyla birlikte, meleğin elinden Tanrı’nın huzuruna yükseldi. Ve melek buhurdanı aldı, onu sunağın ateşiyle doldurdu ve yeryüzüne fırlattı; ve sesler, gök gürlemeleri, şimşekler ve bir deprem meydana geldi. Ve yedi borazanı olan yedi melek çalmak için hazırlandı. Vahiy 8:1-6.</w:t>
      </w:r>
    </w:p>
    <w:p>
      <w:pPr>
        <w:pStyle w:val="ArticleBody"/>
        <w:jc w:val="left"/>
      </w:pPr>
      <w:r>
        <w:rPr>
          <w:rFonts w:ascii="Times New Roman" w:hAnsi="Times New Roman" w:eastAsia="Times New Roman" w:cs="Times New Roman"/>
        </w:rPr>
        <w:t>Yedi Borazanı olan yedi melek, Amerika Birleşik Devletleri’ndeki Pazar yasasıyla başlayan İcra Yargısını temsil eder; ayrıca Mikail ayağa kalktığında ve insanlık için deneme süresi kapandığında başlayan İcra Yargısını da temsil ederler. İlk dönemde, Pazar yasasından Mikail’in ayağa kalkmasına kadar Tanrı’nın yargıları merhametle karışıktır; ancak bundan sonra Yedi Son Bela, merhametle karışmamış Tanrı’nın yargılarıdır. Yedinci Mührün açılması, yedi meleğin temsil ettiği üzere, İcra Yargılarının hazırlandığı zamandır.</w:t>
      </w:r>
    </w:p>
    <w:p>
      <w:pPr>
        <w:pStyle w:val="ArticleBody"/>
        <w:jc w:val="left"/>
      </w:pPr>
      <w:r>
        <w:rPr>
          <w:rFonts w:ascii="Times New Roman" w:hAnsi="Times New Roman" w:eastAsia="Times New Roman" w:cs="Times New Roman"/>
        </w:rPr>
        <w:t>Daniel’in ikinci ve dokuzuncu bölümleri, “kutsalların duaları”nı, Nebukadnezar’ın canavarların suretine dair gizli rüyasıyla ilişkili olayları anlamaya yönelik bir dua ve Levililer’in yirmi altıncı bölümündeki “yedi kez” ile ilişkili tövbe ve itiraf olarak tanımlar. Tanrı’nın huzuruna yükselen “altın buhurdan”daki buhurla karışan dualar, o sırada yaşayan Tanrı’nın mührünü alan yüz kırk dört binin arasına çağrılanlar tarafından, sunaktan gelen ateş yeryüzüne atılırken edilir.</w:t>
      </w:r>
    </w:p>
    <w:p>
      <w:pPr>
        <w:pStyle w:val="ArticleBody"/>
        <w:jc w:val="left"/>
      </w:pPr>
      <w:r>
        <w:rPr>
          <w:rFonts w:ascii="Times New Roman" w:hAnsi="Times New Roman" w:eastAsia="Times New Roman" w:cs="Times New Roman"/>
        </w:rPr>
        <w:t>Hezekiel’in dokuzuncu bölümünde, aynı kutsallar ülkede ve kilisede işlenen iğrençlikler için inleyip ağlıyor; günah için derin pişmanlıklarını dile getirirken, mühürleyen melek alınlarına bir işaret koyuyor. Vahiy’in sekizinci bölümünde olduğu gibi, yok edici meleklerin simgelediği yargılar, mühürlemenin tamamlandığına dair buyruk gelene kadar arka planda bekliyor.</w:t>
      </w:r>
    </w:p>
    <w:p>
      <w:pPr>
        <w:pStyle w:val="ArticleScripture"/>
        <w:jc w:val="left"/>
      </w:pPr>
      <w:r>
        <w:rPr>
          <w:rFonts w:ascii="Times New Roman" w:hAnsi="Times New Roman" w:eastAsia="Times New Roman" w:cs="Times New Roman"/>
        </w:rPr>
        <w:t>Yanılmaz bir kesinlikle, Sonsuz Olan hâlâ bütün ulusların hesabını tutuyor. Merhameti tövbeye çağrılarla sunulduğu sürece bu hesap açık kalacaktır; fakat rakamlar Tanrı’nın belirlediği bir miktara ulaştığında, gazabının icrası başlar. Hesap kapanır. İlahi sabır sona erer. Onlar adına artık merhamet dilenmez.</w:t>
      </w:r>
    </w:p>
    <w:p>
      <w:pPr>
        <w:pStyle w:val="ArticleScripture"/>
        <w:jc w:val="left"/>
      </w:pPr>
      <w:r>
        <w:rPr>
          <w:rFonts w:ascii="Times New Roman" w:hAnsi="Times New Roman" w:eastAsia="Times New Roman" w:cs="Times New Roman"/>
        </w:rPr>
        <w:t>Peygamber, çağlar boyunca ileriye bakarken, bu zaman gözlerinin önüne serilmişti. Bu çağın ulusları eşi benzeri görülmemiş merhametlere mazhar oldu. Göğün en seçkin nimetleri onlara verildi; ancak artan kibir, açgözlülük, putperestlik, Tanrı’ya karşı hor görme ve alçakça nankörlük onlar aleyhine yazılıdır. Tanrı ile hesaplarını hızla kapatıyorlar.</w:t>
      </w:r>
    </w:p>
    <w:p>
      <w:pPr>
        <w:pStyle w:val="ArticleScripture"/>
        <w:jc w:val="left"/>
      </w:pPr>
      <w:r>
        <w:rPr>
          <w:rFonts w:ascii="Times New Roman" w:hAnsi="Times New Roman" w:eastAsia="Times New Roman" w:cs="Times New Roman"/>
        </w:rPr>
        <w:t>Ama beni titreten şey, en çok ışığa ve ayrıcalıklara erişmiş olanların yaygın günahkârlıkla kirlenmiş olmalarıdır. Çevrelerindeki doğruluktan sapmış kimselerin etkisiyle, birçoğu, hatta gerçeği benimsediklerini söyleyenler arasından bile, soğuyor ve kötülüğün güçlü akıntısına kapılıp gidiyor. Gerçek dindarlık ve kutsallığa yöneltilen genel küçümseme, Tanrı ile yakından bağ kurmayanların O'nun yasasına duydukları saygıyı yitirmelerine yol açıyor. Eğer ışığı izleyip gerçeğe yürekten itaat ediyor olsalardı, bu kutsal yasa böylece hor görülüp bir kenara itildiğinde onlara daha da kıymetli görünürdü. Tanrı'nın yasasına yönelik saygısızlık ne kadar belirginleşirse, ona riayet edenlerle dünya arasındaki ayrım çizgisi de o kadar belirginleşir. Bir kesimde onlara yönelik hor görme arttıkça, diğer bir kesimde ilahi buyruklara duyulan sevgi artar.</w:t>
      </w:r>
    </w:p>
    <w:p>
      <w:pPr>
        <w:pStyle w:val="ArticleScripture"/>
        <w:jc w:val="left"/>
      </w:pPr>
      <w:r>
        <w:rPr>
          <w:rFonts w:ascii="Times New Roman" w:hAnsi="Times New Roman" w:eastAsia="Times New Roman" w:cs="Times New Roman"/>
        </w:rPr>
        <w:t>"Kriz hızla yaklaşıyor. Hızla kabaran rakamlar, Tanrı'nın ziyaret vaktinin artık gelmek üzere olduğunu gösteriyor. Cezalandırmaya gönlü razı olmasa da, yine de cezalandıracak; hem de çabucak. Işıkta yürüyenler yaklaşan tehlikenin işaretlerini görecek; ama yıkımı sakin ve kaygısız bir bekleyiş içinde bekleyip, Tanrı'nın ziyaret gününde halkını koruyacağı inancıyla kendilerini avutmasınlar. Hiç de öyle değil. Başkalarını kurtarmak için gayretle çalışmanın kendi görevleri olduğunu bilmeli ve yardım için güçlü bir imanla Tanrı'ya yönelmelidirler. 'Doğru kişinin etkili, hararetli duası çok şey başarır.'"</w:t>
      </w:r>
    </w:p>
    <w:p>
      <w:pPr>
        <w:pStyle w:val="ArticleScripture"/>
        <w:jc w:val="left"/>
      </w:pPr>
      <w:r>
        <w:rPr>
          <w:rFonts w:ascii="Times New Roman" w:hAnsi="Times New Roman" w:eastAsia="Times New Roman" w:cs="Times New Roman"/>
        </w:rPr>
        <w:t>Dindarlığın mayası gücünü bütünüyle yitirmedi. Kilisenin tehlike ve bunalımının en yoğun olduğu zamanda, ışıkta duran küçük bir topluluk, ülkede işlenen iğrençlikler için iç çekip ağlayacaktır. Ama duaları özellikle kilise için yükselecektir; çünkü üyeleri dünyanın tarzına göre davranmaktadır.</w:t>
      </w:r>
    </w:p>
    <w:p>
      <w:pPr>
        <w:pStyle w:val="ArticleScripture"/>
        <w:jc w:val="left"/>
      </w:pPr>
      <w:r>
        <w:rPr>
          <w:rFonts w:ascii="Times New Roman" w:hAnsi="Times New Roman" w:eastAsia="Times New Roman" w:cs="Times New Roman"/>
        </w:rPr>
        <w:t>Bu sadık birkaç kişinin içten duaları boşa gitmeyecek. Rab intikamcı olarak ortaya çıktığında, imanı saflığı içinde koruyan ve kendilerini dünyadan lekesiz tutan herkesin de koruyucusu olarak gelecektir. İşte Tanrı’nın, kendisine gece gündüz yakaran kendi seçilmişlerinin öcünü — onlara uzun süre sabretse bile — almayı vaat ettiği zaman budur.</w:t>
      </w:r>
    </w:p>
    <w:p>
      <w:pPr>
        <w:pStyle w:val="ArticleScripture"/>
        <w:jc w:val="left"/>
      </w:pPr>
      <w:r>
        <w:rPr>
          <w:rFonts w:ascii="Times New Roman" w:hAnsi="Times New Roman" w:eastAsia="Times New Roman" w:cs="Times New Roman"/>
        </w:rPr>
        <w:t>"Buyruk şudur: 'Kentin ortasından, Yeruşalim'in ortasından geç ve orada işlenen bütün iğrençlikler yüzünden iç çekip ağlayan adamların alınlarına bir işaret koy.' Bu iç çeken, ağlayanlar yaşam sözlerini ilan ediyorlardı; azarlamış, öğüt vermiş ve yalvarmışlardı. Tanrı'ya saygısızlık edenlerden bazıları tövbe etti ve yüreklerini O'nun önünde alçalttı. Ama Rab'bin yüceliği İsrail'den ayrılmıştı; birçokları hâlâ dinin dışsal biçimlerini sürdürse de, O'nun gücü ve varlığı yoktu." Tanıklıklar, cilt 5, 208-210.</w:t>
      </w:r>
    </w:p>
    <w:p>
      <w:pPr>
        <w:pStyle w:val="ArticleBody"/>
        <w:jc w:val="left"/>
      </w:pPr>
      <w:r>
        <w:rPr>
          <w:rFonts w:ascii="Times New Roman" w:hAnsi="Times New Roman" w:eastAsia="Times New Roman" w:cs="Times New Roman"/>
        </w:rPr>
        <w:t>Onuncu ayetten on beşinci ayete kadar olan ayetler, kırkıncı ayetin gizli tarihini açığa çıkarır ve bunu yaparken, ikinci bölümde Daniel ve üç yiğit tarafından ve dokuzuncu bölümde Daniel tarafından temsil edilen duaların şartlarını yerine getirmiş olanların üzerinde yüz kırk dört binin mühürlenmesinin şimdi gerçekleşmekte olduğunu da aynı anda belirtir. İki dua arasındaki fark, birinin peygamberliğin dışsal olaylarını anlamaya yönelik bir dua (Daniel 2), diğerinin ise peygamberliğin içsel deneyimini yaşama yönelik bir dua (Daniel 9) olarak tanınabilir. Bir başka fark da şudur: Kutsallar topluca canavarın suretinin sınayıcı mesajını anlamaya çalışmaktadır (Daniel 2), fakat tam bir tövbe işini bireysel olarak tamamlamaları gerekmektedir (Daniel 9). Duaları Hezekiel 9 bağlamında olmalıdır; çünkü ülkedeki ve kilisedeki günahlar için kederlenmelidirler.</w:t>
      </w:r>
    </w:p>
    <w:p>
      <w:pPr>
        <w:pStyle w:val="ArticleScripture"/>
        <w:jc w:val="left"/>
      </w:pPr>
      <w:r>
        <w:rPr>
          <w:rFonts w:ascii="Times New Roman" w:hAnsi="Times New Roman" w:eastAsia="Times New Roman" w:cs="Times New Roman"/>
        </w:rPr>
        <w:t>O'nun gazabının yargılarla ortaya çıkacağı zamanda, Mesih'in bu alçakgönüllü, kendini adamış takipçileri, ağıt ve gözyaşı, azarlamalar ve uyarılarla ifade edilen ruh ıstıraplarıyla dünyanın geri kalanından ayırt edileceklerdir. Başkaları mevcut kötülüğün üstünü örtmeye ve her yerde yaygın olan büyük kötülüğü mazur göstermeye çalışırken, Tanrı'nın onuru için gayreti ve ruhlar için sevgisi olanlar, hiç kimsenin hatırını kazanmak için susmayacaklardır. Onların doğrulukla dolu ruhları, kötülerin kutsal olmayan işleri ve yaşayışları yüzünden günbegün ıstırap çeker. Kötülüğün coşkun selini durdurmaya güçleri yetmez; bu yüzden keder ve kaygıyla dolarlar. Büyük ışık almış olanların evlerinde bile dinin hor görüldüğünü gördüklerinde, Tanrı'nın önünde yas tutarlar. Kilise içinde gururun, tamahkârlığın, bencilliğin ve neredeyse her türden aldatmanın bulunmasından ötürü ağıt yakar ve ruhlarını kederle ezerler. Azarlamaya yönelten Tanrı'nın Ruhu ayaklar altına alınırken, Şeytan'ın hizmetkârları zafer kazanır. Tanrı küçük düşürülür, hakikat hükümsüz kılınır.</w:t>
      </w:r>
    </w:p>
    <w:p>
      <w:pPr>
        <w:pStyle w:val="ArticleScripture"/>
        <w:jc w:val="left"/>
      </w:pPr>
      <w:r>
        <w:rPr>
          <w:rFonts w:ascii="Times New Roman" w:hAnsi="Times New Roman" w:eastAsia="Times New Roman" w:cs="Times New Roman"/>
        </w:rPr>
        <w:t>Kendi ruhsal gerilemeleri karşısında kederlenmeyen ve başkalarının günahları için yas tutmayan sınıf, Tanrı’nın mührü olmadan bırakılacaktır. Rab, elçilerini, ellerinde öldürme silahları olan adamları görevlendirir: “Şehirde onun ardından gidin ve vurun; gözünüz esirgemesin, merhamet etmeyin; yaşlısını gencini, kızları, küçük çocukları ve kadınları tamamen öldürün; ama üzerinde işaret olan herhangi bir adamın yanına yaklaşmayın; ve tapınağımdan başlayın. Sonra evin önünde bulunan ihtiyarlardan başladılar.”</w:t>
      </w:r>
    </w:p>
    <w:p>
      <w:pPr>
        <w:pStyle w:val="ArticleScripture"/>
        <w:jc w:val="left"/>
      </w:pPr>
      <w:r>
        <w:rPr>
          <w:rFonts w:ascii="Times New Roman" w:hAnsi="Times New Roman" w:eastAsia="Times New Roman" w:cs="Times New Roman"/>
        </w:rPr>
        <w:t>Burada görüyoruz ki kilise—Rab'bin mabedi—Tanrı'nın gazabının darbesini ilk hisseden oldu. İhtiyarlar—Tanrı'nın büyük ışık verdiği ve halkın ruhsal yararlarının bekçileri olarak durmuş olanlar—emanete ihanet etmişlerdi. Eski günlerde olduğu gibi mucizeleri ve Tanrı'nın kudretinin belirgin tecellilerini beklememiz gerekmediği görüşünü benimsemişlerdi. Zamanlar değişti. Bu sözler onların imansızlığını güçlendiriyor ve şöyle diyorlar: “Rab ne iyilik yapacak ne de kötülük yapacak. O, halkının üzerine yargısıyla gelmeyecek kadar merhametlidir.” Böylece, Tanrı'nın halkına suçlarını ve Yakup'un evine günahlarını göstermek için bir daha asla seslerini boru gibi yükseltmeyecek olanların ağzından “Barış ve güvenlik” çığlığı yükseliyor. Havlamayan bu dilsiz köpekler, gücenmiş Tanrı'nın haklı öcünü tadanlardır. Erkekler, genç kızlar ve küçük çocuklar hep birlikte helak oluyor. Tanıklıklar, cilt 5, 210, 211.</w:t>
      </w:r>
    </w:p>
    <w:p>
      <w:pPr>
        <w:pStyle w:val="ArticleBody"/>
        <w:jc w:val="left"/>
      </w:pPr>
      <w:r>
        <w:rPr>
          <w:rFonts w:ascii="Times New Roman" w:hAnsi="Times New Roman" w:eastAsia="Times New Roman" w:cs="Times New Roman"/>
        </w:rPr>
        <w:t>Daniel kitabının on birinci bölümünün birinci ve ikinci ayetleri, tıpkı onuncu ayet gibi, 1989’daki son zamanlarda başlar. İkinci ayet, tarihi Donald Trump’ın ilk dönemine kadar götürür ve sonra o altıncı en zengin başkandan, Büyük İskender tarafından temsil edilen yedinci krallığa (Birleşmiş Milletler) kadar gizli bir tarih bırakır. İkinci ayetteki zengin kral Xerxes ile Büyük İskender arasında sekiz Pers kralı vardı. İkinci ayetten üçüncü ayete kadar olan gizli tarih sekiz kralı temsil eder. Dolayısıyla, Trump’ın ilk döneminin bitişinden, Kutsal Kitap peygamberliğine göre yedinci krallığa kadar, Daniel kitabının on birinci bölümünün ikinci ile üçüncü ayetleri arasındaki gizli tarihi kapsayan toplam on kral vardır.</w:t>
      </w:r>
    </w:p>
    <w:p>
      <w:pPr>
        <w:pStyle w:val="ArticleBody"/>
        <w:jc w:val="left"/>
      </w:pPr>
      <w:r>
        <w:rPr>
          <w:rFonts w:ascii="Times New Roman" w:hAnsi="Times New Roman" w:eastAsia="Times New Roman" w:cs="Times New Roman"/>
        </w:rPr>
        <w:t>On sayısı bir sınavın sembolüdür ve tam da o tarihte meydana gelen sınav, canavarın suretinin oluşumudur. En zengin altıncı başkan, 2015’teki ilk kampanyasından başlayarak küreselcileri kışkırtır ve böylece Vahiy kitabının on birinci bölümündeki iki tanık ile ateizmin ejderha canavarı arasındaki mücadelenin başlangıcını işaretler; bu mücadele, on altıncı ve kırk birinci ayetlerdeki Pazar yasasına kadar sona ermez. O mücadelenin içinde Donald Trump ejderhayı kışkırtan ilk başkandı ve aynı zamanda sonuncusudur. Trump yeryüzü canavarının son başkanıdır ve Trump yedinci krallığın ilk lideri olacaktır. Böylece Trump on kralın ilki ve sonuncusunu temsil eder ve on sayısı bir sınavı temsil eder.</w:t>
      </w:r>
    </w:p>
    <w:p>
      <w:pPr>
        <w:pStyle w:val="ArticleBody"/>
        <w:jc w:val="left"/>
      </w:pPr>
      <w:r>
        <w:rPr>
          <w:rFonts w:ascii="Times New Roman" w:hAnsi="Times New Roman" w:eastAsia="Times New Roman" w:cs="Times New Roman"/>
        </w:rPr>
        <w:t>1776, 1789 ve 1798, sekizinci başkanın yediden biri olduğunu ortaya koyan üç tarihsel dönemi temsil eder. 1776, Bağımsızlık Bildirgesi'nin yayımlanmasını ve Birinci ve İkinci Kıta Kongrelerinin tarihini temsil eder. 1789, Konfederasyon Maddelerinin hazırlandığı bir tarihsel dönemi temsil eder. Dönem 1781'de başladı ve 1789'da Anayasa'nın yayımlanmasıyla sona erdi. 1798, Yabancılar ve İsyan Yasaları'nın yayımlanmasını ve Kutsal Kitap peygamberliğinde altıncı krallık olarak yeryüzü canavarının başlangıcını temsil eder.</w:t>
      </w:r>
    </w:p>
    <w:p>
      <w:pPr>
        <w:pStyle w:val="ArticleBody"/>
        <w:jc w:val="left"/>
      </w:pPr>
      <w:r>
        <w:rPr>
          <w:rFonts w:ascii="Times New Roman" w:hAnsi="Times New Roman" w:eastAsia="Times New Roman" w:cs="Times New Roman"/>
        </w:rPr>
        <w:t>Kıta Kongreleri, birinci kongre ve son kongre olmak üzere iki kehanet dönemine ayrılır. Birinci Kıta Kongresi’nin iki başkanı vardı ve Peyton Randolph ilk başkandı. İkinci Kıta Kongresi’nin altı başkanı vardı. Peyton Randolph hem Birinci hem de İkinci Kıta Kongrelerinin ilk başkanıydı. Birinci ve İkinci Kıta Kongrelerinin tarihinde toplam sekiz başkan vardı. Sekiz başkanın bulunduğu bu kehanet döneminde Peyton Randolph, hem Birinci hem de İkinci Kıta Kongrelerinin ilk başkanıydı; ancak iki dönemin de ilk başkanı aynı kişiydi. Bu nedenle, sekiz başkanlık dönemi olsa da gerçekte yalnızca yedi başkan vardı. Yedi başkandan oluşan toplulukta ilk başkan olan kişi iki kez ilk başkanlık yaptı; bu yüzden Randolph, yediden olan sekizinciyi temsil eder ve iki tanıkla gerçek ilk başkanı, yani George Washington’ı simgeler.</w:t>
      </w:r>
    </w:p>
    <w:p>
      <w:pPr>
        <w:pStyle w:val="ArticleBody"/>
        <w:jc w:val="left"/>
      </w:pPr>
      <w:r>
        <w:rPr>
          <w:rFonts w:ascii="Times New Roman" w:hAnsi="Times New Roman" w:eastAsia="Times New Roman" w:cs="Times New Roman"/>
        </w:rPr>
        <w:t>Washington, Randolph tarafından temsil edilir ve bu nedenle, Washington’un bir sembolü olarak Randolph, hem ilk başkan Randolph’un kehanet niteliklerini hem de Randolph’un yediden olup sekizinci olduğunu ifade eder. Dolayısıyla George Washington, ilk başkan ve ilk Başkomutan olarak, kehaneten sekizinciydi ve yedidendi; ve Trump da son başkan olarak yine yediden olup sekizinci olacaktır.</w:t>
      </w:r>
    </w:p>
    <w:p>
      <w:pPr>
        <w:pStyle w:val="ArticleBody"/>
        <w:jc w:val="left"/>
      </w:pPr>
      <w:r>
        <w:rPr>
          <w:rFonts w:ascii="Times New Roman" w:hAnsi="Times New Roman" w:eastAsia="Times New Roman" w:cs="Times New Roman"/>
        </w:rPr>
        <w:t>İkinci Kıta Kongresi'nin ikinci başkanı John Hancock'tu. İkinci Kıta Kongresi 1781'de sona erdi. 1781'den 1789'a kadar olan dönem, Konfederasyon Maddeleri'nin tarihini ifade eder. Bu dönem, Anayasa'nın yayımlanmasıyla 1789 tarihiyle simgelenir. Bu dönemde ayrıca sekiz başkan vardı. Konfederasyon Maddeleri ilk Anayasa'yı temsil ediyordu, ancak Konfederasyon Maddeleri'nin zayıflığı, onun yerine yenisinin getirilmesine ve on üç koloni tarafından Anayasa'nın 1789'da onaylanmasına yol açtı.</w:t>
      </w:r>
    </w:p>
    <w:p>
      <w:pPr>
        <w:pStyle w:val="ArticleBody"/>
        <w:jc w:val="left"/>
      </w:pPr>
      <w:r>
        <w:rPr>
          <w:rFonts w:ascii="Times New Roman" w:hAnsi="Times New Roman" w:eastAsia="Times New Roman" w:cs="Times New Roman"/>
        </w:rPr>
        <w:t>O dönemdeki sekiz başkan, önceki iki Kıta Kongresi’nin temsil ettiği dönem boyunca başkanlık yapmamış yedi başkan ile o ilk kehanî dönemde başkanlık yapmış bir kişiden oluşuyordu. John Hancock hem ikinci Kıta Kongresi’nde hem de Konfederasyon Maddeleri’nin temsil ettiği dönemde görev yaptı. Kehanî düzeyde, iki Kıta Kongresi sırasında başkan olan yalnızca yedi kişi vardı; bu nedenle kehanî açıdan John Hancock, Konfederasyon Maddeleri dönemindeki sekiz kişiden biriydi, fakat aynı zamanda önceki dönemin yedi kişisinden biriydi. Dolayısıyla, yediden olan sekizinciydi.</w:t>
      </w:r>
    </w:p>
    <w:p>
      <w:pPr>
        <w:pStyle w:val="ArticleBody"/>
        <w:jc w:val="left"/>
      </w:pPr>
      <w:r>
        <w:rPr>
          <w:rFonts w:ascii="Times New Roman" w:hAnsi="Times New Roman" w:eastAsia="Times New Roman" w:cs="Times New Roman"/>
        </w:rPr>
        <w:t>1781-1789 ile temsil edilen ikinci kehanet döneminin, tıpkı ilk dönem gibi, sekizinci olan ve yediden biri olan bir başkanı (Hancock) vardı; 1776 ile temsil edilen ilk kehanet döneminde Randolph da öyleydi.</w:t>
      </w:r>
    </w:p>
    <w:p>
      <w:pPr>
        <w:pStyle w:val="ArticleBody"/>
        <w:jc w:val="left"/>
      </w:pPr>
      <w:r>
        <w:rPr>
          <w:rFonts w:ascii="Times New Roman" w:hAnsi="Times New Roman" w:eastAsia="Times New Roman" w:cs="Times New Roman"/>
        </w:rPr>
        <w:t>Sekiz başkandan oluşan iki dönemin her birinde de, 'yediden olan sekizinci' bilmecesi temsil edilir. Bu iki dönem, Randolph’un temsil ettiği tipoloji aracılığıyla, ilk gerçek başkanın (Washington) sembolizmine de peygamberî bilmecenin eşlik ettiğine tanıklık eder. Bu üç tanık Trump’a işaret eder. On birinci bölümün birinci ve ikinci ayetlerinde temsil edildiği üzere Trump, yalnızca ilk dönemi üzerinden tasvir edilir; bu dönem, ikinci seçim dipsiz çukurdan çıkan canavar tarafından çalınınca sona erdi.</w:t>
      </w:r>
    </w:p>
    <w:p>
      <w:pPr>
        <w:pStyle w:val="ArticleBody"/>
        <w:jc w:val="left"/>
      </w:pPr>
      <w:r>
        <w:rPr>
          <w:rFonts w:ascii="Times New Roman" w:hAnsi="Times New Roman" w:eastAsia="Times New Roman" w:cs="Times New Roman"/>
        </w:rPr>
        <w:t>O ayetleri yerine getiren tarih, en zengin kralın (Xerxes) dönemi ile, on kralın kısa bir süreliğine yedinci krallık olduğu Pazar yasasını temsil eden Büyük İskender’in sahneye çıkışı arasında gizli bir tarih içerir. Zengin kral ile yedinci krallıklarını papalığa vermeyi kabul eden on kral arasında sekiz kral vardı. İkinci ayetten üçüncü ayete kadar olan gizli tarihi oluşturan bu sekiz kral, 1776, 1789 ve 1798’in tarihinde sekiz başkandan oluşan iki tanık bulur.</w:t>
      </w:r>
    </w:p>
    <w:p>
      <w:pPr>
        <w:pStyle w:val="ArticleBody"/>
        <w:jc w:val="left"/>
      </w:pPr>
      <w:r>
        <w:rPr>
          <w:rFonts w:ascii="Times New Roman" w:hAnsi="Times New Roman" w:eastAsia="Times New Roman" w:cs="Times New Roman"/>
        </w:rPr>
        <w:t>Söz konusu tarih, yirmi iki yıllık bir simgesellik taşır; bu da onu, ilahiyetin beşeriyetle birleşmesiyle yüz kırk dört binin mühürlenmesinin tarihi olarak tanımlar. Ayrıca "Hakikat"in tanıklığını da taşır; zira başlangıcı bağımsızlığı, sonu ise bağımsızlığın ortadan kaldırılmasını işaret eder; 1776'dan on üç yıl sonra ise on üç koloni Anayasayı onayladı. Ayrıca, her ikisi de "yediden olan sekizinci" bilmecesini barındıran sekiz kraldan (başkandan) oluşan iki dönemi de belirler.</w:t>
      </w:r>
    </w:p>
    <w:p>
      <w:pPr>
        <w:pStyle w:val="ArticleBody"/>
        <w:jc w:val="left"/>
      </w:pPr>
      <w:r>
        <w:rPr>
          <w:rFonts w:ascii="Times New Roman" w:hAnsi="Times New Roman" w:eastAsia="Times New Roman" w:cs="Times New Roman"/>
        </w:rPr>
        <w:t>Trump, 2016'da altıncı başkan olarak ve altıncı krallığın son lideri olarak, ayrıca ardışık on kralın ilki ve sonuncusunu temsil eder. On sayısı, o tarihteki sınama sürecini tanımlar ve Pazar yasasından önce başlayan ve Pazar yasasında sonuçlanan sınama, canavarın suretinin oluşturulmasıdır. Nebukadnezar'ın canavar rüyasının sureti sekiz krallığı temsil eder ve böylece canavarın sureti sınamasının "sekiz" sayısıyla temsil edildiğine dair kanıt sağlar.</w:t>
      </w:r>
    </w:p>
    <w:p>
      <w:pPr>
        <w:pStyle w:val="ArticleBody"/>
        <w:jc w:val="left"/>
      </w:pPr>
      <w:r>
        <w:rPr>
          <w:rFonts w:ascii="Times New Roman" w:hAnsi="Times New Roman" w:eastAsia="Times New Roman" w:cs="Times New Roman"/>
        </w:rPr>
        <w:t>Makabiler çizgisinin sınama tarihinde, dinden dönmüş Protestanlığın boynuz çizgisi ile III. Antiokhos’un temsil ettiği dinden dönmüş Cumhuriyetçiliğin boynuz çizgisi bir araya gelerek tek bir boynuz haline gelir; bu da papalığın bir suretidir. Aynı tarihte Tanrı’nın sureti, yüz kırk dört bin olarak temsil edilenlerde tamamen ve kalıcı olarak yeniden üretilir.</w:t>
      </w:r>
    </w:p>
    <w:p>
      <w:pPr>
        <w:pStyle w:val="ArticleBody"/>
        <w:jc w:val="left"/>
      </w:pPr>
      <w:r>
        <w:rPr>
          <w:rFonts w:ascii="Times New Roman" w:hAnsi="Times New Roman" w:eastAsia="Times New Roman" w:cs="Times New Roman"/>
        </w:rPr>
        <w:t>Kırkıncı ayetin gizli tarihinin mührü, ikinci ayetten üçüncü ayete kadar olan ayetlerin gizli tarihi içinde ve onuncu ayetten on beşinci ayete kadar olan ayetlerin tarihi içinde açılır. Trump, 20 Ocak 2025’teki yemin töreninde yediye ait olan sekizinci başkan olduğunda, Xerxes ile Büyük İskender arasındaki sekiz kral, canavarın suretinin oluşumunun ortaya çıkışını işaret eder ve Trump, ardışık on kralın ilkini ve sonuncusunu temsil eder.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Ve tahtta oturanın sağ elinde, içi ve dışı yazılı, yedi mühürle mühürlenmiş bir tomar gördüm. Ve güçlü bir meleğin yüksek sesle şöyle ilan ettiğini gördüm: “Tomarı açmaya ve mühürlerini çözmeye kim layıktır?” Ne gökte, ne yeryüzünde, ne de yer altında, tomarı açabilecek ya da ona bakabilecek hiç kimse yoktu. Ve çok ağladım; çünkü tomarı açmaya ve okumaya ya da ona bakmaya layık kimse bulunmadı. Ve ihtiyarlardan biri bana dedi ki: “Ağlama; işte, Yahuda oymağından Aslan, Davut’un Kökü, tomarı açmak ve onun yedi mührünü çözmek için galip geldi.” Ve baktım; işte, tahtın ve dört yaratığın ortasında ve ihtiyarların arasında, kesilmiş gibi duran bir Kuzu duruyordu; yedi boynuzu ve yedi gözü vardı; bunlar, bütün yeryüzüne gönderilmiş olan Tanrı’nın yedi Ruhudur. Ve geldi, tahtta oturanın sağ elinden tomarı aldı. Ve tomarı alınca, dört yaratık ve yirmi dört ihtiyar, her birinin elinde birer lir ve hoş kokularla dolu altın kâseler olduğu halde, Kuzu’nun önünde yere kapandılar; bu kokular kutsalların dualarıdır. Ve yeni bir ezgi söylediler: “Tomarı almaya ve onun mühürlerini açmaya layıksın; çünkü öldürüldün ve her oymaktan, dilden, halktan ve ulustan bizi kanınla Tanrı’ya satın aldın; ve bizi Tanrımız için krallar ve kâhinler yaptın; ve yeryüzünde hüküm süreceğiz.” Vahiy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Doksan Üç</dc:title>
  <dc:subject>Son Zamanların Ortaya Çıkışı: Rusya'nın kaderinden Trump'ın dönüşüne ve canavarın suretinin oluşumuna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