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Yirmi Dokuz</w:t>
      </w:r>
    </w:p>
    <w:p>
      <w:pPr>
        <w:pStyle w:val="ArticleSubtitle"/>
        <w:jc w:val="left"/>
      </w:pPr>
      <w:r>
        <w:rPr>
          <w:rFonts w:ascii="Arial" w:hAnsi="Arial" w:eastAsia="Arial" w:cs="Arial"/>
        </w:rPr>
        <w:t>Belşazar'ın Ziyafeti ve Peygamberlik Saati: Pazar Günü Yasasını, Babil'in Düşüşünü ve Nihai Krizi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Belşassar’ın ziyafeti, Pazar yasasının “saatini” belirler, ancak vurguyu Cumhuriyetçi boynuzun yargısı üzerine koyar. Daniel kitabının üçüncü bölümündeki Nebukadnezar’ın altın heykeli, aynı tarihi, Tanrı’nın sadık halkının bir sancak olarak yükseltildiği bağlamda ele alır. Daniel kitabının altıncı bölümü aynı çizgiyi sürdürür, fakat Protestan boynuzunun rolünü ele alır. Belşassar “devlet”i temsil etmektedir ve “beylerinden” bin kişiyi çağırdı.</w:t>
      </w:r>
    </w:p>
    <w:p>
      <w:pPr>
        <w:pStyle w:val="ArticleScripture"/>
        <w:jc w:val="left"/>
      </w:pPr>
      <w:r>
        <w:rPr>
          <w:rFonts w:ascii="Times New Roman" w:hAnsi="Times New Roman" w:eastAsia="Times New Roman" w:cs="Times New Roman"/>
        </w:rPr>
        <w:t>Kral Belşassar, bin ileri geleni için büyük bir şölen düzenledi ve onların huzurunda şarap içti. Belşassar şarabı yudumlarken, babası Nebukadnessar’ın Yeruşalim’deki tapınaktan almış olduğu altın ve gümüş kapların getirilmesini emretti; öyle ki kral, soyluları, eşleri ve cariyeleri onlardan içebilsin. Bunun üzerine Yeruşalim’de Tanrı’nın evi olan tapınaktan alınmış altın kaplar getirildi; kral da soyluları, eşleri ve cariyeleriyle birlikte onlardan içti. Şarap içtiler ve altın, gümüş, tunç, demir, ağaç ve taş tanrılarını övdüler. Aynı anda bir insan elinin parmakları göründü ve kralın sarayındaki duvarın sıvası üzerine, şamdanın karşısına yazdı; yazan elin parçasını kral gördü. Daniel 5:1-5.</w:t>
      </w:r>
    </w:p>
    <w:p>
      <w:pPr>
        <w:pStyle w:val="ArticleBody"/>
        <w:jc w:val="left"/>
      </w:pPr>
      <w:r>
        <w:rPr>
          <w:rFonts w:ascii="Times New Roman" w:hAnsi="Times New Roman" w:eastAsia="Times New Roman" w:cs="Times New Roman"/>
        </w:rPr>
        <w:t>"On" sayısı ejderhayı temsil eder; "yüz" ve "bin" ise aynı sembolün yalnızca büyütülmüş hâlleridir. Altıncı bölümde yüz yirmi kişi aldatıcı yasayı dayatır ve yüz yirmi kâhinler için bir semboldür. "Satır üstüne satır"ı dikkate aldığımızda, Belşassar'ın şöleni yozlaşmış devlet idaresine ve yozlaşmış kilise idaresine yönelik yargıyı göstermektedir. Belşassar Babil şarabıyla sarhoş oldu ve ardından Kudüs'teki Tanrı'nın tapınağının kutsal kaplarını kirletmeye karar verdi.</w:t>
      </w:r>
    </w:p>
    <w:p>
      <w:pPr>
        <w:pStyle w:val="ArticleScripture"/>
        <w:jc w:val="left"/>
      </w:pPr>
      <w:r>
        <w:rPr>
          <w:rFonts w:ascii="Times New Roman" w:hAnsi="Times New Roman" w:eastAsia="Times New Roman" w:cs="Times New Roman"/>
        </w:rPr>
        <w:t>Peygamber şöyle diyor: "Büyük bir kudrete sahip başka bir meleğin gökten indiğini gördüm; ve yeryüzü onun görkemiyle aydınlandı. Ve gür bir sesle kuvvetle haykırdı: Büyük Babil yıkıldı, yıkıldı ve cinlerin meskeni oldu" (Vahiy 18:1, 2). Bu, ikinci melek tarafından verilen aynı mesajdır. Babil yıkıldı, "çünkü fuhşunun gazabının şarabını bütün uluslara içirdi" (Vahiy 14:8). Bu şarap nedir?—Onun sahte öğretileri. Dördüncü emrin Sebt Günü yerine dünyaya sahte bir Sebt Günü vermiş ve Şeytan’ın Aden’de Havva’ya ilk söylediği yalanı—ruhun doğal ölümsüzlüğünü—tekrarlamıştır. Benzer birçok yanlışı da dört bir yana yaymış, "öğreti diye insan buyruklarını öğretiyor" (Matta 15:9). Seçilmiş Mesajlar, kitap 2, 118.</w:t>
      </w:r>
    </w:p>
    <w:p>
      <w:pPr>
        <w:pStyle w:val="ArticleBody"/>
        <w:jc w:val="left"/>
      </w:pPr>
      <w:r>
        <w:rPr>
          <w:rFonts w:ascii="Times New Roman" w:hAnsi="Times New Roman" w:eastAsia="Times New Roman" w:cs="Times New Roman"/>
        </w:rPr>
        <w:t>Belşassar’ın içtiği şarap, papalığın putperest Şabat’ıydı; çünkü şölen, Pazar yasasının peygamberlikteki “saati”ni temsil ediyordu. Şölen salonuna getirttiği tapınak kapları yalnızca Tanrı’ya karşı isyanı temsil etmiyordu; kutsal kaplar aynı zamanda Tanrı’nın halkını da temsil eder, çünkü maddi olan manevi olanı temsil eder ve insanlar birer kaptır.</w:t>
      </w:r>
    </w:p>
    <w:p>
      <w:pPr>
        <w:pStyle w:val="ArticleScripture"/>
        <w:jc w:val="left"/>
      </w:pPr>
      <w:r>
        <w:rPr>
          <w:rFonts w:ascii="Times New Roman" w:hAnsi="Times New Roman" w:eastAsia="Times New Roman" w:cs="Times New Roman"/>
        </w:rPr>
        <w:t>Ne var ki Tanrı’nın temeli sağlam duruyor; üzerinde şu mühür var: “Rab kendisine ait olanları bilir.” Ve: “Mesih’in adını anan herkes kötülükten uzak dursun.” Ama büyük bir evde yalnız altın ve gümüş kaplar değil, tahta ve çömlek kaplar da vardır; kimi onurlu, kimi onursuz işlerde kullanılır. Buna göre, kişi kendini bunlardan arındırırsa, onurlu işlerde kullanılan bir kap olur; kutsal kılınmış, efendinin kullanımına elverişli ve her iyi işe hazırlanmış olur. 2. Timoteos 2:19-21.</w:t>
      </w:r>
    </w:p>
    <w:p>
      <w:pPr>
        <w:pStyle w:val="ArticleBody"/>
        <w:jc w:val="left"/>
      </w:pPr>
      <w:r>
        <w:rPr>
          <w:rFonts w:ascii="Times New Roman" w:hAnsi="Times New Roman" w:eastAsia="Times New Roman" w:cs="Times New Roman"/>
        </w:rPr>
        <w:t>Zorunlu Pazar günü ibadeti aracılığıyla Tanrı’nın halkına saygısızlık edildiği esnada, ateşten yazı Belshazzar’ın sonunu bildirir.</w:t>
      </w:r>
    </w:p>
    <w:p>
      <w:pPr>
        <w:pStyle w:val="ArticleScripture"/>
        <w:jc w:val="left"/>
      </w:pPr>
      <w:r>
        <w:rPr>
          <w:rFonts w:ascii="Times New Roman" w:hAnsi="Times New Roman" w:eastAsia="Times New Roman" w:cs="Times New Roman"/>
        </w:rPr>
        <w:t>Aynı saatte bir adamın elinin parmakları belirdi ve kralın sarayının duvarının sıvası üzerine, şamdanın karşısına yazdı; kral da yazan elin parçasını gördü. O zaman kralın yüzünün rengi değişti, düşünceleri onu tedirgin etti; belinin bağları çözüldü, dizleri birbirine vurmaya başladı. Kral yüksek sesle bağırıp müneccimlerin, Kildanilerin ve falcıların içeri getirilmesini emretti. Kral konuşup Babil’in bilge adamlarına şöyle dedi: Kim bu yazıyı okur ve yorumunu bana açıklarsa, al giysiler giydirilecek, boynuna altın bir zincir takılacak ve krallıkta üçüncü yönetici olacak. Daniel 5:5-7.</w:t>
      </w:r>
    </w:p>
    <w:p>
      <w:pPr>
        <w:pStyle w:val="ArticleBody"/>
        <w:jc w:val="left"/>
      </w:pPr>
      <w:r>
        <w:rPr>
          <w:rFonts w:ascii="Times New Roman" w:hAnsi="Times New Roman" w:eastAsia="Times New Roman" w:cs="Times New Roman"/>
        </w:rPr>
        <w:t>Tarihsel olarak bu pasaj, Belşassar’ın babasının siyasi tahtı Belşassar’a bıraktığını ve bu nedenle oğlunun, yazının yorumlanması karşılığında sunabileceği en yüksek mevkinin üçüncü hükümdarlık olduğunu ortaya koyduğu şeklinde anlaşılır. Amerika Birleşik Devletleri’nde Pazar yasasına giden süreçte, siyasi liderlik, yeni bir ibadet biçimini getirmek için çalışacak olan dini liderliğe tâbi bir konumda olacaktır. Canavarın sureti, ilişkinin kontrolünün kilisede olduğu kilise-devlet birleşimini temsil eder; ve Pazar yasası sırasında Belşassar siyasi kraldı, böylece devleti simgeliyordu, fakat babasının dini otoritesinin ardından yalnızca ikinci komutandı. Daniel’e sunabileceği en yüksek paye, üçüncü hükümdar olmaktı.</w:t>
      </w:r>
    </w:p>
    <w:p>
      <w:pPr>
        <w:pStyle w:val="ArticleScripture"/>
        <w:jc w:val="left"/>
      </w:pPr>
      <w:r>
        <w:rPr>
          <w:rFonts w:ascii="Times New Roman" w:hAnsi="Times New Roman" w:eastAsia="Times New Roman" w:cs="Times New Roman"/>
        </w:rPr>
        <w:t>İlk kilise, müjdenin sadeliğinden sapıp pagan ayin ve geleneklerini benimsediğinde yozlaştı ve Tanrı’nın ruhunu ve gücünü yitirdi; halkın vicdanlarını kontrol etmek için de dünyevi iktidarın desteğine başvurdu. Bunun sonucu papalıktı: devletin gücünü denetimi altına alan ve onu kendi amaçlarını ilerletmek için kullanan bir kilise; özellikle de “sapkınlık”ı cezalandırmak için. Amerika Birleşik Devletleri’nin canavarın suretini oluşturabilmesi için, dinsel gücün sivil yönetimi öyle bir denetim altına alması gerekir ki, devletin yetkisi de kilise tarafından kendi amaçlarını gerçekleştirmek için kullanılabilsin. . . .</w:t>
      </w:r>
    </w:p>
    <w:p>
      <w:pPr>
        <w:pStyle w:val="ArticleScripture"/>
        <w:jc w:val="left"/>
      </w:pPr>
      <w:r>
        <w:rPr>
          <w:rFonts w:ascii="Times New Roman" w:hAnsi="Times New Roman" w:eastAsia="Times New Roman" w:cs="Times New Roman"/>
        </w:rPr>
        <w:t>Protestan kiliseler tarafından Pazar gününün tutulmasının zorla dayatılması, papalığa—yani canavara—tapınmanın zorla dayatılmasıdır. Dördüncü buyruğun gereklerini anlayıp da gerçek Şabat yerine sahte olanı tutmayı seçenler, böyle yapmakla, bunu emreden tek otorite olan o güce hürmet ve bağlılık sunmuş olurlar. Ama bir dinsel yükümlülüğü seküler iktidarla zorla uygulatma eyleminin bizzat kendisiyle, kiliseler canavarın bir suretini oluşturmuş olurlar; bu nedenle Amerika Birleşik Devletleri’nde Pazar gününün tutulmasının zorla dayatılması, canavara ve onun suretine tapınmanın dayatılması olacaktır. Büyük Mücadele, 443, 448, 449.</w:t>
      </w:r>
    </w:p>
    <w:p>
      <w:pPr>
        <w:pStyle w:val="ArticleBody"/>
        <w:jc w:val="left"/>
      </w:pPr>
      <w:r>
        <w:rPr>
          <w:rFonts w:ascii="Times New Roman" w:hAnsi="Times New Roman" w:eastAsia="Times New Roman" w:cs="Times New Roman"/>
        </w:rPr>
        <w:t>Karakter kriz anında ortaya çıkar ve duvardaki gizemli yazı, Belşazar’ın yaşantısında bir krize yol açıp onun krallığının sonunu işaret etti; böylece yeryüzü canavarının krallığının sonunu simgeledi. Belşazar tam da o gece öldü; bu, Pazar yasasını temsil eder; Pazar yasasında Birleşik Devletler, Kutsal Kitap peygamberliğinin altıncı krallığı olarak devrilir, fakat Birleşik Devletler derhal on kral arasında başlıca kral konumuna geçer. On kral, Kutsal Kitap peygamberliğinin yedinci krallığıdır ve hemen yedinci krallıklarını canavara vermeyi kabul ederler.</w:t>
      </w:r>
    </w:p>
    <w:p>
      <w:pPr>
        <w:pStyle w:val="ArticleScripture"/>
        <w:jc w:val="left"/>
      </w:pPr>
      <w:r>
        <w:rPr>
          <w:rFonts w:ascii="Times New Roman" w:hAnsi="Times New Roman" w:eastAsia="Times New Roman" w:cs="Times New Roman"/>
        </w:rPr>
        <w:t>Çünkü Tanrı, kendi isteğini yerine getirsinler, anlaşsınlar ve krallıklarını canavara versinler diye bunu yüreklerine koydu; Tanrı’nın sözleri yerine gelinceye dek. Vahiy 17:17.</w:t>
      </w:r>
    </w:p>
    <w:p>
      <w:pPr>
        <w:pStyle w:val="ArticleBody"/>
        <w:jc w:val="left"/>
      </w:pPr>
      <w:r>
        <w:rPr>
          <w:rFonts w:ascii="Times New Roman" w:hAnsi="Times New Roman" w:eastAsia="Times New Roman" w:cs="Times New Roman"/>
        </w:rPr>
        <w:t>Son hareketler hızlıdır ve altıncı krallıktan yedinciye, ardından sekizinciye geçiş hızlıdır; çünkü dünya o zaman büyük bir krizin içindedir. Yeryüzü canavarının yıkılışı Belşazar’ı korkutur ve on kralın önde geleni olarak, Amerika Birleşik Devletleri’nin devrilmesi sırasında yeryüzünün bütün krallarının yaşayacağı korkuyu temsil eder. Vahiy kitabının on birinci bölümünde, duvardaki yazının göründüğü "saat", büyük depremin saatidir. O noktada İslam’ın üç simgesi işaretlenir ve son günlerde kralların korkmasına neden olan İslam’dır.</w:t>
      </w:r>
    </w:p>
    <w:p>
      <w:pPr>
        <w:pStyle w:val="ArticleScripture"/>
        <w:jc w:val="left"/>
      </w:pPr>
      <w:r>
        <w:rPr>
          <w:rFonts w:ascii="Times New Roman" w:hAnsi="Times New Roman" w:eastAsia="Times New Roman" w:cs="Times New Roman"/>
        </w:rPr>
        <w:t>Çünkü, işte, krallar toplandılar, birlikte geçip gittiler. Onu gördüler ve hayrete düştüler; dehşete kapılıp aceleyle uzaklaştılar. Orada onları korku tuttu; doğuran bir kadının sancısına benzer bir acı çöktü üzerlerine. Sen doğu rüzgârıyla Tarşiş gemilerini parçalarsın. Nasıl işittiysek, öyle de gördük: Orduların Rabbi’nin kentinde, Tanrımızın kentinde. Tanrı onu sonsuza dek sağlamlaştıracak. Sela. Mezmur 48:4-8.</w:t>
      </w:r>
    </w:p>
    <w:p>
      <w:pPr>
        <w:pStyle w:val="ArticleBody"/>
        <w:jc w:val="left"/>
      </w:pPr>
      <w:r>
        <w:rPr>
          <w:rFonts w:ascii="Times New Roman" w:hAnsi="Times New Roman" w:eastAsia="Times New Roman" w:cs="Times New Roman"/>
        </w:rPr>
        <w:t>Soylular ya da krallar, Babil’in şarabını içerek ve Tanrı’nın tapınağının kutsal kaplarını elleyip onlara bakarak Belşassar’ın şöleninde toplanmışlardı; duvarda yazı belirdiğinde Belşassar’ın korkusunun örneklediği gibi, o anda korku onları sardı. Belşassar’ın korkusu, doğum sancısı çeken bir kadınla temsil edilen giderek artan bir korkuyu başlattı ve Vahiy on birdeki “saat” bizi on ikinci bölüme götürür; burada sancak, doğurmak üzere olan bir kadın olarak temsil edilir. İlk doğum sancısı, şölen salonunun duvarındaki yazıdır. Korkuya, “Tarşiş’in gemilerini parçalayan” İslam’ın “doğu rüzgârı” neden olur.</w:t>
      </w:r>
    </w:p>
    <w:p>
      <w:pPr>
        <w:pStyle w:val="ArticleBody"/>
        <w:jc w:val="left"/>
      </w:pPr>
      <w:r>
        <w:rPr>
          <w:rFonts w:ascii="Times New Roman" w:hAnsi="Times New Roman" w:eastAsia="Times New Roman" w:cs="Times New Roman"/>
        </w:rPr>
        <w:t>Belşassar’ın ziyafet salonunda, “bin soylu” Babil’in şarabını içiyor; bu, Pazar gününün zorla uygulanmasını temsil eder. O sırada, Belşassar tapınağın süslerini içeri getirirken Nebukadnezar’ın orkestrası müzik çalmaya başlar. Sur’un fahişesi şarkı söylemeye başlar ve dinden dönmüş İsrail Nebukadnezar’ın altın putunun etrafında dans etmeye başlar. Ama parti, hızla gelen “üçüncü vay” olan ve “yedinci borazan” olan “doğu rüzgârı” tarafından basılır. İslam partiyi bastığında, “uluslar öfkelenir.” Öfkelenirler, çünkü Dünya gezegeninin ekonomik yapısının simgesi olan Tarşiş’in gemileri o zaman denizin ortasında batırılır.</w:t>
      </w:r>
    </w:p>
    <w:p>
      <w:pPr>
        <w:pStyle w:val="ArticleScripture"/>
        <w:jc w:val="left"/>
      </w:pPr>
      <w:r>
        <w:rPr>
          <w:rFonts w:ascii="Times New Roman" w:hAnsi="Times New Roman" w:eastAsia="Times New Roman" w:cs="Times New Roman"/>
        </w:rPr>
        <w:t>Tarşiş, her türlü zenginliğinin çokluğu nedeniyle senin tüccarındı; gümüş, demir, kalay ve kurşunla panayırlarında alışveriş ettiler. Yavan, Tuval ve Meşek, bunlar da senin tüccarındı; pazarında insanlar ve tunç kap-kacak satarlardı. Togarma evinden olanlar, panayırlarında atlar, atlılar ve katırlarla ticaret ettiler. Dedan’ın adamları senin tüccarındı; elinden çıkan mallar birçok adada ticaret konusu olurdu; sana hediye olarak fildişinden boynuzlar ve abanoz getirdiler. Suriye, yaptığın malların çokluğu nedeniyle senin tüccarındı; panayırlarında zümrüt, mor kumaş, işlemeli işler, ince keten, mercan ve akik ile iş görürlerdi. Yahuda ve İsrail diyarı senin tüccarındı; pazarında Minnit buğdayı, Pannag, bal, yağ ve balsam sattılar. Şam, yaptığın malların çokluğu ve her türlü zenginliğin bolluğu nedeniyle senin tüccarındı; Helbon şarabı ve beyaz yünle iş görürdü. Dan ve Yavan da gidip gelerek panayırlarında iş görürdü; pazarında parlak demir, kasya ve kalamus vardı. Dedan, savaş arabaları için değerli giysilerde senin tüccarındı. Arabistan ve Kedar’ın bütün prensleri seninle kuzu, koç ve keçi ticareti yaptılar; bu konularda senin tüccarların oldular. Şeba ve Raama’nın tüccarları senin tüccarındı; panayırlarında en seçkin bütün baharatlarla, bütün değerli taşlarla ve altınla iş gördüler. Haran, Kanneh ve Eden; Şeba, Aşşur ve Chilmad’ın tüccarları senin tüccarındı. Bunlar her çeşit eşya ile, mavi kumaşlar ve işlemeli işlerle ve zengin giysilerle dolu, iplere bağlanmış, sedirden yapılmış sandıklarla, senin malların arasında ticaret ederlerdi. Tarşiş gemileri pazarında senden övgüyle söz ederdi; denizlerin ortasında bolluğa kavuştun ve pek görkemli oldun. Kürekçilerin seni büyük sulara götürdüler; doğu rüzgarı seni denizlerin ortasında parçaladı. Zenginliklerin ve panayırların, ticaret malların, denizcilerin ve kılavuz kaptanların, kalafatçıların ve ticaretinle uğraşanlar, sende olan bütün savaşçıların ve içindeki bütün topluluğun, yıkımının gününde denizlerin ortasına düşecekler. Hezekiel 27:12-26.</w:t>
      </w:r>
    </w:p>
    <w:p>
      <w:pPr>
        <w:pStyle w:val="ArticleBody"/>
        <w:jc w:val="left"/>
      </w:pPr>
      <w:r>
        <w:rPr>
          <w:rFonts w:ascii="Times New Roman" w:hAnsi="Times New Roman" w:eastAsia="Times New Roman" w:cs="Times New Roman"/>
        </w:rPr>
        <w:t>"Tarşiş gemileri", Dünya gezegeninin ekonomik yapısının simgesidir ve "doğu rüzgarı" tarafından denizin ortasında batırılır. Hezekiel bize bunun "senin yıkım gününde" gerçekleştiğini bildirir; Hezekiel'in yirmi yedinci bölümünün konusu ise Sur için ağıttır.</w:t>
      </w:r>
    </w:p>
    <w:p>
      <w:pPr>
        <w:pStyle w:val="ArticleScripture"/>
        <w:jc w:val="left"/>
      </w:pPr>
      <w:r>
        <w:rPr>
          <w:rFonts w:ascii="Times New Roman" w:hAnsi="Times New Roman" w:eastAsia="Times New Roman" w:cs="Times New Roman"/>
        </w:rPr>
        <w:t>Rabbin sözü yine bana geldi ve şöyle dedi: Şimdi, ey insanoğlu, Tyrus için bir ağıt yak; ve Tyrus’a de ki: Ey denizin girişinde yer alan, birçok adanın halkının tüccarı olan, Rab Tanrı şöyle diyor: Ey Tyrus, sen, “Ben kusursuz güzelliğe sahibim” dedin. Hezekiel 27:1-3.</w:t>
      </w:r>
    </w:p>
    <w:p>
      <w:pPr>
        <w:pStyle w:val="ArticleBody"/>
        <w:jc w:val="left"/>
      </w:pPr>
      <w:r>
        <w:rPr>
          <w:rFonts w:ascii="Times New Roman" w:hAnsi="Times New Roman" w:eastAsia="Times New Roman" w:cs="Times New Roman"/>
        </w:rPr>
        <w:t>Ağıdın konusu Tyrus’un yıkım günüdür. Tyrus’un yıkım günü Pazar yasasıdır, çünkü Tyrus papalığın bir simgesidir; onun yargısı, Vahiy’nin on sekizinci bölümünün ikinci sesinin insanları Babil’den çıkmaya çağırmaya başladığı “saatte” başlar.</w:t>
      </w:r>
    </w:p>
    <w:p>
      <w:pPr>
        <w:pStyle w:val="ArticleScripture"/>
        <w:jc w:val="left"/>
      </w:pPr>
      <w:r>
        <w:rPr>
          <w:rFonts w:ascii="Times New Roman" w:hAnsi="Times New Roman" w:eastAsia="Times New Roman" w:cs="Times New Roman"/>
        </w:rPr>
        <w:t>Ve gökten başka bir ses işittim; şöyle diyordu: Halkım, onun içinden çıkın ki, onun günahlarına ortak olmayasınız ve onun belalarına uğramayasınız. Çünkü onun günahları göğe kadar ulaştı ve Tanrı onun kötülüklerini hatırladı. O size nasıl karşılık verdiyse, siz de ona öyle karşılık verin; yaptıklarına göre ona iki kat verin; doldurduğu kâseyi ona iki kat doldurun. Kendini ne kadar yüceltmiş ve sefa sürerek yaşamışsa, ona o kadar azap ve keder verin; çünkü yüreğinde, “Kraliçe olarak oturuyorum, dul değilim ve keder görmeyeceğim” diyor. Bu yüzden onun belaları bir günde gelecek: ölüm, yas ve kıtlık; ve tamamen ateşle yakılacak; çünkü onu yargılayan Rab Tanrı güçlüdür. Onunla zina eden ve onunla sefa sürerek yaşayan yeryüzünün kralları, onun yanışının dumanını gördüklerinde onun için ağıt yakıp yas tutacaklar; onun işkencesinden korkarak uzaktan durup, “Eyvah, eyvah, o büyük kent Babil, o kudretli kent! Çünkü bir saat içinde yargın geldi” diyecekler. Ve yeryüzünün tüccarları onun için ağlayıp yas tutacak; çünkü artık kimse mallarını satın almıyor. Vahiy 18:4-11.</w:t>
      </w:r>
    </w:p>
    <w:p>
      <w:pPr>
        <w:pStyle w:val="ArticleBody"/>
        <w:jc w:val="left"/>
      </w:pPr>
      <w:r>
        <w:rPr>
          <w:rFonts w:ascii="Times New Roman" w:hAnsi="Times New Roman" w:eastAsia="Times New Roman" w:cs="Times New Roman"/>
        </w:rPr>
        <w:t>Daniel kitabında beş kez “saat” olarak kullanılan kelime, her zaman bir tür yargıyı temsil eder. Hangi tür yargı olduğu, kullanıldığı pasajın bağlamına göre belirlenir. Daniel’in dördüncü bölümünde, “saat” sözcüğü önce yargının gelişini ilan etmek için kullanılır; bu ister 22 Ekim 1844’te başlayan Araştırıcı Yargı olsun, ister Pazar yasasında başlayan İcraî Yargı. Her iki durumda da, araştırıcı ya da icraî yargılar kademelidir. Papalığın icraî yargısı Amerika Birleşik Devletleri’nde Pazar yasasıyla başlar. Bu, papalığın icraî yargısının başladığı “saati” işaret eder ve o “saat”, iki tanığın (Şadrak, Meşak ve Abednego tarafından temsil edilen) Hezekiel’in kudretli ordusu gibi kaldırılan sancak olarak fırına atıldıkları Vahiy’in on birinci bölümündeki büyük depremin “saatidir”. O “saat”, yazının Belşassar’ın duvarında belirdiği andır.</w:t>
      </w:r>
    </w:p>
    <w:p>
      <w:pPr>
        <w:pStyle w:val="ArticleBody"/>
        <w:jc w:val="left"/>
      </w:pPr>
      <w:r>
        <w:rPr>
          <w:rFonts w:ascii="Times New Roman" w:hAnsi="Times New Roman" w:eastAsia="Times New Roman" w:cs="Times New Roman"/>
        </w:rPr>
        <w:t>Dünya gezegeninin ekonomik tedarik hatlarının yapısını temsil eden "Tarshish'in gemileri" o sırada denizlerin ortasında batırılır ve bu, yeryüzünün tüccarları ve krallarının, Belshazzar ile temsil edildiği gibi, korkmasına neden olur.</w:t>
      </w:r>
    </w:p>
    <w:p>
      <w:pPr>
        <w:pStyle w:val="ArticleBody"/>
        <w:jc w:val="left"/>
      </w:pPr>
      <w:r>
        <w:rPr>
          <w:rFonts w:ascii="Times New Roman" w:hAnsi="Times New Roman" w:eastAsia="Times New Roman" w:cs="Times New Roman"/>
        </w:rPr>
        <w:t>Vahiy 11'de, "saat", İslam'ın üçüncü "Vay"ının hızla geldiği, Yedinci Boru'nun çaldığı ve ulusların öfkelendiği zamandır. Bu üç sembolün tümü, Rab'bin tam da o "saat"te Belşazzar'ın öldürülmesini gerçekleştirmek için kullandığı ilahi takdirin aracı olarak İslam'a işaret eder. Belşazzar, dikkatsizce açık bırakılmış kapılardan gizlice ülkesine giren düşmanlar tarafından öldürüldü; tıpkı "büyük deprem"in "saati" yaklaşırken Meksika ile Amerika Birleşik Devletleri arasındaki sınır duvarının da dikkatsizce açık bırakılmış olması gibi.</w:t>
      </w:r>
    </w:p>
    <w:p>
      <w:pPr>
        <w:pStyle w:val="ArticleBody"/>
        <w:jc w:val="left"/>
      </w:pPr>
      <w:r>
        <w:rPr>
          <w:rFonts w:ascii="Times New Roman" w:hAnsi="Times New Roman" w:eastAsia="Times New Roman" w:cs="Times New Roman"/>
        </w:rPr>
        <w:t>Papalığın ölümcül yarasının iyileşmesi, Daniel kitabının on birinci bölümünün son altı ayetinde ortaya konulur. Bu ayetlerde, papalığın ölümcül yarası iyileşirken aşılmakta olan üç engel tanımlanır. Kuzey Kralı, mutlak iktidara giden yolda daima üç engeli fetheder ve bunu daima şu sırayla yapar: önce düşmanını, sonra müttefikini ve en sonunda kurbanını. İlk fethedilen, Roma’nın son düşmanı olan ve 1989’da ortadan kaldırılan Sovyetler Birliği’ni temsil eden Güney Kralıydı. İkinci engel, Roma’nın müttefiki olup Roma adına SSCB’yi yenen Amerika Birleşik Devletleri olan “görkemli ülke”dir; şu anda ele almakta olduğumuz “saat”te fethedilmektedir. Bundan sonra Mısır olarak temsil edilen üçüncü engel, papalığın kurbanı olan Birleşmiş Milletler’in kontrolünü ele aldığı zamanı temsil eder.</w:t>
      </w:r>
    </w:p>
    <w:p>
      <w:pPr>
        <w:pStyle w:val="ArticleBody"/>
        <w:jc w:val="left"/>
      </w:pPr>
      <w:r>
        <w:rPr>
          <w:rFonts w:ascii="Times New Roman" w:hAnsi="Times New Roman" w:eastAsia="Times New Roman" w:cs="Times New Roman"/>
        </w:rPr>
        <w:t>1989'da, o ayetlerin mühürleri açıldığında ve sonrasında bu ayetlere ilişkin bilgi arttığında, putperest Roma, papalık Roması ve ardından modern Roma'nın (Daniel kitabının 11. bölümünün son altı ayetinde Kuzey Kralı olarak temsil edilen) birer krallık olarak kurulmadan önce her birinin üç coğrafi engeli aşması gerektiği anlaşıldı. Putperest Roma için bu üç engel üç yön olarak temsil edilmişti.</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Daniel 8:9.</w:t>
      </w:r>
    </w:p>
    <w:p>
      <w:pPr>
        <w:pStyle w:val="ArticleBody"/>
        <w:jc w:val="left"/>
      </w:pPr>
      <w:r>
        <w:rPr>
          <w:rFonts w:ascii="Times New Roman" w:hAnsi="Times New Roman" w:eastAsia="Times New Roman" w:cs="Times New Roman"/>
        </w:rPr>
        <w:t>Papalık Roma’sı için bunlar kökünden sökülmesi gereken üç boynuzdu.</w:t>
      </w:r>
    </w:p>
    <w:p>
      <w:pPr>
        <w:pStyle w:val="ArticleScripture"/>
        <w:jc w:val="left"/>
      </w:pPr>
      <w:r>
        <w:rPr>
          <w:rFonts w:ascii="Times New Roman" w:hAnsi="Times New Roman" w:eastAsia="Times New Roman" w:cs="Times New Roman"/>
        </w:rPr>
        <w:t>Boynuzlara bakıyordum; işte, aralarından başka bir küçük boynuz çıktı; onun önünde ilk boynuzlardan üçü köklerinden sökülmüştü; ve işte, bu boynuzda insan gözleri gibi gözler ve büyük sözler söyleyen bir ağız vardı. Daniel 7:8.</w:t>
      </w:r>
    </w:p>
    <w:p>
      <w:pPr>
        <w:pStyle w:val="ArticleBody"/>
        <w:jc w:val="left"/>
      </w:pPr>
      <w:r>
        <w:rPr>
          <w:rFonts w:ascii="Times New Roman" w:hAnsi="Times New Roman" w:eastAsia="Times New Roman" w:cs="Times New Roman"/>
        </w:rPr>
        <w:t>Daniel 11'in son altı ayetinde kuzeyin kralı olarak temsil edilen modern Roma için üç engel güneyin kralı, görkemli ülke ve Mısır'dı. Putperest Roma'da ve Papalık Roma'sında olduğu gibi, bu üç engel coğrafi engelleri temsil ediyordu. Daniel 11'in son altı ayetinde kuzeyin kralı olarak temsil edilen modern Roma'nın üç "duvarı" aşması gerekiyordu ve ilk duvarla birlikte, aynı anda somut bir duvar kaldırılırken ortadan kalkan felsefi bir "duvar" vardı. 1989'da, kuzeyin kralı Sovyetler Birliği'ni (güneyin kralı) devirdiğinde, "demir perde"nin felsefi "duvarı" ortadan kalktı, Berlin Duvarı da yıkıldı.</w:t>
      </w:r>
    </w:p>
    <w:p>
      <w:pPr>
        <w:pStyle w:val="ArticleBody"/>
        <w:jc w:val="left"/>
      </w:pPr>
      <w:r>
        <w:rPr>
          <w:rFonts w:ascii="Times New Roman" w:hAnsi="Times New Roman" w:eastAsia="Times New Roman" w:cs="Times New Roman"/>
        </w:rPr>
        <w:t>Belşassar’ın yargısının "saatinde", duvardaki yazı belirdiğinde ve düşmanları bekçisiz kapılardan gizlice içeri girerken, din ile devletin ayrılığına ilişkin felsefi "duvar" ortadan kaldırılır; bu sırada, görkemli ülkenin güney sınırındaki gözetimsiz bırakılmış "duvar"dan üçüncü "Vay"ın İslamı gizlice sızmıştır.</w:t>
      </w:r>
    </w:p>
    <w:p>
      <w:pPr>
        <w:pStyle w:val="ArticleBody"/>
        <w:jc w:val="left"/>
      </w:pPr>
      <w:r>
        <w:rPr>
          <w:rFonts w:ascii="Times New Roman" w:hAnsi="Times New Roman" w:eastAsia="Times New Roman" w:cs="Times New Roman"/>
        </w:rPr>
        <w:t>Birleşmiş Milletler’i temsil eden "Mısır" fethedildiğinde ve her ulus, Sur’un fahişesi tarafından yönetilen tek dünya hükümetini kabul etmeye zorlanırken felsefi "ulusal egemenlik duvarı" kaldırıldığında. O zaman, son günlerin sıkıyönetimini ve despotizmini doğuracak bir finansal çöküş meydana gelecek. "Wall Street" adı verilen bir caddede pekâlâ bir şey yaşanabilir.</w:t>
      </w:r>
    </w:p>
    <w:p>
      <w:pPr>
        <w:pStyle w:val="ArticleScripture"/>
        <w:jc w:val="left"/>
      </w:pPr>
      <w:r>
        <w:rPr>
          <w:rFonts w:ascii="Times New Roman" w:hAnsi="Times New Roman" w:eastAsia="Times New Roman" w:cs="Times New Roman"/>
        </w:rPr>
        <w:t>Bizzat şimdi Tanrı’nın davasına pek cimrice yatırılan ve bencilce elde tutulan o kaynaklar, çok geçmeden, bütün putlarla birlikte köstebeklere ve yarasalara atılacak. Ebedi sahnelerin gerçekliği insanın duyularına açıldığında, para yakında, hem de çok ani bir şekilde, değerini yitirecek. Refah Hizmeti, 266.</w:t>
      </w:r>
    </w:p>
    <w:p>
      <w:pPr>
        <w:pStyle w:val="ArticleBody"/>
        <w:jc w:val="left"/>
      </w:pPr>
      <w:r>
        <w:rPr>
          <w:rFonts w:ascii="Times New Roman" w:hAnsi="Times New Roman" w:eastAsia="Times New Roman" w:cs="Times New Roman"/>
        </w:rPr>
        <w:t>Belshazzar hakkındaki çalışmamıza bir sonraki makalede devam edeceğiz.</w:t>
      </w:r>
    </w:p>
    <w:p>
      <w:pPr>
        <w:pStyle w:val="ArticleScripture"/>
        <w:jc w:val="left"/>
      </w:pPr>
      <w:r>
        <w:rPr>
          <w:rFonts w:ascii="Times New Roman" w:hAnsi="Times New Roman" w:eastAsia="Times New Roman" w:cs="Times New Roman"/>
        </w:rPr>
        <w:t>Bugün de, İlyas’ın günlerinde olduğu gibi, Tanrı’nın buyruklarını tutan halk ile sahte ilahlara tapanlar arasındaki ayrım çizgisi açıkça çizilmiştir. ‘Daha ne kadar iki görüş arasında kararsız kalacaksınız?’ diye haykırdı İlyas; ‘Eğer Rab Tanrı ise, O’nu izleyin; ama eğer Baal ise, onu izleyin.’ 1 Krallar 18:21. Ve bugün için mesaj şudur: ‘Büyük Babil düştü, düştü.... Halkım, ondan çıkın ki günahlarına ortak olmayasınız ve belalarından pay almayasınız. Çünkü onun günahları göğe kadar ulaştı ve Tanrı onun suçlarını hatırladı.’ Vahiy 18:2, 4, 5.</w:t>
      </w:r>
    </w:p>
    <w:p>
      <w:pPr>
        <w:pStyle w:val="ArticleScripture"/>
        <w:jc w:val="left"/>
      </w:pPr>
      <w:r>
        <w:rPr>
          <w:rFonts w:ascii="Times New Roman" w:hAnsi="Times New Roman" w:eastAsia="Times New Roman" w:cs="Times New Roman"/>
        </w:rPr>
        <w:t>“Sınamanın her ruha geleceği zaman uzak değil. Sahte Sebt gününün tutulması bize dayatılacak. Mücadele, Tanrı’nın buyruklarıyla insanların buyrukları arasında olacak. Dünyevi taleplere adım adım boyun eğmiş ve dünyevi adetlere uymuş olanlar, o zaman kendilerini alaya, hakarete, hapis tehdidine ve ölüme maruz bırakmaktansa mevcut otoritelere boyun eğecekler. O zaman altın cürufundan ayrılacak. Gerçek dindarlık, onun görünüşü ve yaldızından açıkça ayırt edilecek. Parıltısına hayran kaldığımız nice yıldız o zaman karanlıkta sönüp gidecek. Kutsal yerin süslerini takınmış, fakat Mesih’in doğruluğuyla giyinmemiş olanlar, o zaman kendi çıplaklıklarının utancı içinde görünecekler.” Peygamberler ve Krallar,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Yirmi Dokuz</dc:title>
  <dc:subject>Belşazar'ın Ziyafeti ve Peygamberlik Saati: Pazar Günü Yasasını, Babil'in Düşüşünü ve Nihai Krizi Açığa Çıkarmak</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