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Otuz İki</w:t>
      </w:r>
    </w:p>
    <w:p>
      <w:pPr>
        <w:pStyle w:val="ArticleSubtitle"/>
        <w:jc w:val="left"/>
      </w:pPr>
      <w:r>
        <w:rPr>
          <w:rFonts w:ascii="Arial" w:hAnsi="Arial" w:eastAsia="Arial" w:cs="Arial"/>
        </w:rPr>
        <w:t>Aslanlardan Aldatmaya: Daniel 6. Bölüm ve Son Zamanlar Peygamberliği Üzerine Derinlemesine Bir İnceleme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Daniel kitabının altıncı bölümü, Daniel kitabının ilk altı bölümü içindeki üçüncü çizgidir; bu da Pazar yasası krizinin doğrudan bir tasvirini sunar. Üçüncü bölümde Nebukadnezar’ın altın heykeli ve üç kahraman, yükseltilen sancağı temsil eder ve bütün dünya bunu görür.</w:t>
      </w:r>
    </w:p>
    <w:p>
      <w:pPr>
        <w:pStyle w:val="ArticleScripture"/>
        <w:jc w:val="left"/>
      </w:pPr>
      <w:r>
        <w:rPr>
          <w:rFonts w:ascii="Times New Roman" w:hAnsi="Times New Roman" w:eastAsia="Times New Roman" w:cs="Times New Roman"/>
        </w:rPr>
        <w:t>Bunun üzerine Kral Nebukadnessar, Kral Nebukadnessar'ın diktiği heykelin adanış törenine gelsinler diye, prensleri, valileri, komutanları, yargıçları, haznedarları, danışmanları, şerifleri ve eyaletlerin bütün yöneticilerini toplamak için haber gönderdi. Daniel 3:2.</w:t>
      </w:r>
    </w:p>
    <w:p>
      <w:pPr>
        <w:pStyle w:val="ArticleBody"/>
        <w:jc w:val="left"/>
      </w:pPr>
      <w:r>
        <w:rPr>
          <w:rFonts w:ascii="Times New Roman" w:hAnsi="Times New Roman" w:eastAsia="Times New Roman" w:cs="Times New Roman"/>
        </w:rPr>
        <w:t>Üçüncü bölümde, üç yiğit eğilip tapınmayı reddetti ve bu eylemleri onlara kızgın fırının zulmünü getirdi; oysa Daniel, altıncı bölümde günde üç kez eğilir ve bu eylemi onun başına aslanlar çukurunun zulmünü getirdi. Satır satır, bunlar Pazar günü yasası zulmünü tapınmayla ilgili bir karar olarak temsil eder ve her iki durumda da bu karar sadıklar tarafından zaten belirlenmiştir. Yüz kırk dört bini simgeleyen üç ve bir kombinasyonuyla temsil edilenler, zulmün sarsıntısı gelmeden önce gerçeğe yerleşmişlerdir.</w:t>
      </w:r>
    </w:p>
    <w:p>
      <w:pPr>
        <w:pStyle w:val="ArticleScripture"/>
        <w:jc w:val="left"/>
      </w:pPr>
      <w:r>
        <w:rPr>
          <w:rFonts w:ascii="Times New Roman" w:hAnsi="Times New Roman" w:eastAsia="Times New Roman" w:cs="Times New Roman"/>
        </w:rPr>
        <w:t>Melek dedi ki: “Benliği inkâr edin; çabuk adım atmalısınız.” Aramızdan bazılarının gerçeği edinmek ve adım adım ilerlemek için zamanı oldu ve attığımız her adım, bir sonrakini atmamız için bize güç verdi. Ama şimdi zaman neredeyse sona erdi ve bizim yıllar içinde öğrendiğimiz şeyleri onların birkaç ay içinde öğrenmeleri gerekecek. Ayrıca vazgeçmeleri gereken çok şey ve yeniden öğrenmeleri gereken çok şey olacak. Kararname çıkarıldığında canavarın işaretini ve onun suretini kabul etmeyecek olanların, şimdi şu kararı vermiş olmaları gerekir: “Hayır, biz canavarın kurumunu dikkate almayacağız.” Erken Yazılar, 68.</w:t>
      </w:r>
    </w:p>
    <w:p>
      <w:pPr>
        <w:pStyle w:val="ArticleBody"/>
        <w:jc w:val="left"/>
      </w:pPr>
      <w:r>
        <w:rPr>
          <w:rFonts w:ascii="Times New Roman" w:hAnsi="Times New Roman" w:eastAsia="Times New Roman" w:cs="Times New Roman"/>
        </w:rPr>
        <w:t>Beşinci bölümde, Pazar yasası yeryüzü canavarının sonunu ve duvardan içeri giren düşmanların getirdiği yargıyı ele alıyor.</w:t>
      </w:r>
    </w:p>
    <w:p>
      <w:pPr>
        <w:pStyle w:val="ArticleScripture"/>
        <w:jc w:val="left"/>
      </w:pPr>
      <w:r>
        <w:rPr>
          <w:rFonts w:ascii="Times New Roman" w:hAnsi="Times New Roman" w:eastAsia="Times New Roman" w:cs="Times New Roman"/>
        </w:rPr>
        <w:t>O gece Kildanilerin kralı Belşassar öldürüldü. Medyalı Dareyos ise krallığı ele geçirdi; yaklaşık altmış iki yaşındaydı. Daniel 5:30, 31.</w:t>
      </w:r>
    </w:p>
    <w:p>
      <w:pPr>
        <w:pStyle w:val="ArticleBody"/>
        <w:jc w:val="left"/>
      </w:pPr>
      <w:r>
        <w:rPr>
          <w:rFonts w:ascii="Times New Roman" w:hAnsi="Times New Roman" w:eastAsia="Times New Roman" w:cs="Times New Roman"/>
        </w:rPr>
        <w:t>Altıncı bölümde, kralın mührünün aslanlar çukurunun üzerine konulmasıyla temsil edilen Tanrı’nın halkının mühürlenmesi belirlenir.</w:t>
      </w:r>
    </w:p>
    <w:p>
      <w:pPr>
        <w:pStyle w:val="ArticleScripture"/>
        <w:jc w:val="left"/>
      </w:pPr>
      <w:r>
        <w:rPr>
          <w:rFonts w:ascii="Times New Roman" w:hAnsi="Times New Roman" w:eastAsia="Times New Roman" w:cs="Times New Roman"/>
        </w:rPr>
        <w:t>Ve bir taş getirilip çukurun ağzına kondu; kral da onu kendi mührüyle ve beylerinin mührüyle mühürledi; böylece Daniel hakkında verilen karar değiştirilmesin diye. Daniel 6:17.</w:t>
      </w:r>
    </w:p>
    <w:p>
      <w:pPr>
        <w:pStyle w:val="ArticleBody"/>
        <w:jc w:val="left"/>
      </w:pPr>
      <w:r>
        <w:rPr>
          <w:rFonts w:ascii="Times New Roman" w:hAnsi="Times New Roman" w:eastAsia="Times New Roman" w:cs="Times New Roman"/>
        </w:rPr>
        <w:t>Üç çizginin tümü, Vahiy’in on birinci bölümündeki büyük depremin saatinde bir bulut içinde yükseltilen sancağın özelliklerine katkıda bulunur.</w:t>
      </w:r>
    </w:p>
    <w:p>
      <w:pPr>
        <w:pStyle w:val="ArticleScripture"/>
        <w:jc w:val="left"/>
      </w:pPr>
      <w:r>
        <w:rPr>
          <w:rFonts w:ascii="Times New Roman" w:hAnsi="Times New Roman" w:eastAsia="Times New Roman" w:cs="Times New Roman"/>
        </w:rPr>
        <w:t>Ve gökten onlara, “Buraya çıkın,” diyen büyük bir ses işittiler. Ve bir bulut içinde göğe yükseldiler; düşmanları da onları gördüler. Ve aynı saatte büyük bir deprem oldu; kentin onda biri yıkıldı ve depremde yedi bin kişi öldü; geri kalanlar korkuya kapıldılar ve Göklerin Tanrısı’na yücelik verdiler. Vahiy 11:12, 13.</w:t>
      </w:r>
    </w:p>
    <w:p>
      <w:pPr>
        <w:pStyle w:val="ArticleBody"/>
        <w:jc w:val="left"/>
      </w:pPr>
      <w:r>
        <w:rPr>
          <w:rFonts w:ascii="Times New Roman" w:hAnsi="Times New Roman" w:eastAsia="Times New Roman" w:cs="Times New Roman"/>
        </w:rPr>
        <w:t>Daniel’in altıncı bölümü, Tanrı’nın halkının mühürlenmesini tanımlar; ancak daha özel olarak, kralı Daniel’i öldürmeye kandıran “başkanlar, valiler ve prensler, danışmanlar ve komutanlar” ittifakının cezalandırılmasını ele alır. Kralın aldatılması (devletin bir simgesi), birkaç peygamberî şahit içeren önemli bir peygamberî konudur. Üçüncü bölümdeki Nebukadnezar ile beşinci bölümdeki Belşassar, kriz gelene dek Daniel’den ve üç şahitten habersizdiler; buna karşın Darius’un krizden önce Daniel’i kayırması, Pazar yasası krizinin farklı bir bağlamını belirler.</w:t>
      </w:r>
    </w:p>
    <w:p>
      <w:pPr>
        <w:pStyle w:val="ArticleBody"/>
        <w:jc w:val="left"/>
      </w:pPr>
      <w:r>
        <w:rPr>
          <w:rFonts w:ascii="Times New Roman" w:hAnsi="Times New Roman" w:eastAsia="Times New Roman" w:cs="Times New Roman"/>
        </w:rPr>
        <w:t>Daniel, diğer iki başkana göre "üstün tutuldu" ve üç başkan da yüz yirmi prensin üzerindeydi. Daniel esas olarak başkanlar ve prenslerle tezat içinde sunulur ve beşle (beş akılsız bakire) temsil edilen bir aldatma ittifakı oluşturan o iki kişiden daha üstün tutulur.</w:t>
      </w:r>
    </w:p>
    <w:p>
      <w:pPr>
        <w:pStyle w:val="ArticleScripture"/>
        <w:jc w:val="left"/>
      </w:pPr>
      <w:r>
        <w:rPr>
          <w:rFonts w:ascii="Times New Roman" w:hAnsi="Times New Roman" w:eastAsia="Times New Roman" w:cs="Times New Roman"/>
        </w:rPr>
        <w:t>Darius, krallığın tümü üzerinde görev yapacak yüz yirmi satrap atamayı uygun gördü; ve bunların üzerine de üç başkan atadı; bunlardan birincisi Daniel’di; böylece satraplar onlara hesap versin ve kral bir zarara uğramasın. Sonra bu Daniel, içinde üstün bir ruh bulunduğundan, başkanlarla satrapların üstünde tutuldu; ve kral onu bütün krallığın başına getirmeyi düşündü. Bunun üzerine başkanlar ve satraplar, krallık işleri konusunda Daniel’e karşı bir bahane aradılar; ama ne bir bahane ne de bir kusur bulabildiler; çünkü o sadıktı, onda hiçbir yanlış ya da kusur bulunmadı. O zaman bu adamlar dediler ki: Bu Daniel’e karşı hiçbir bahane bulamayız; ancak Tanrısının yasasıyla ilgili bir konuda ona karşı bir şey bulursak buluruz. Daniel 6:1-5.</w:t>
      </w:r>
    </w:p>
    <w:p>
      <w:pPr>
        <w:pStyle w:val="ArticleBody"/>
        <w:jc w:val="left"/>
      </w:pPr>
      <w:r>
        <w:rPr>
          <w:rFonts w:ascii="Times New Roman" w:hAnsi="Times New Roman" w:eastAsia="Times New Roman" w:cs="Times New Roman"/>
        </w:rPr>
        <w:t>Darius, dünyanın sonunda on kralı (Birleşmiş Milletler'i) temsil eden krala karşı gerçekleştirilen bir aldatmayı örneklemek için kullanılmaktadır. Bu aldatma, on kralın (Birleşmiş Milletler'in) fahişeye (papalığa) karşı gösterdiği nefrete katkıda bulunur; bu nefret onların onu "ıssız ve çıplak bırakmalarına" ve "etini yemelerine ve onu ateşle yakmalarına" yol açar.</w:t>
      </w:r>
    </w:p>
    <w:p>
      <w:pPr>
        <w:pStyle w:val="ArticleScripture"/>
        <w:jc w:val="left"/>
      </w:pPr>
      <w:r>
        <w:rPr>
          <w:rFonts w:ascii="Times New Roman" w:hAnsi="Times New Roman" w:eastAsia="Times New Roman" w:cs="Times New Roman"/>
        </w:rPr>
        <w:t>Ve canavarın üzerinde gördüğün on boynuz, fahişeden nefret edecek, onu ıssız ve çıplak bırakacak, onun etini yiyecek ve onu ateşle yakacak. Çünkü Tanrı, kendi isteğini yerine getirmeleri, anlaşmaları ve krallıklarını canavara vermeleri için bunu yüreklerine koydu; ta ki Tanrı’nın sözleri yerine gelinceye kadar. Ve gördüğün kadın, yeryüzünün kralları üzerinde egemenlik süren o büyük kenttir. Vahiy 17:16-18.</w:t>
      </w:r>
    </w:p>
    <w:p>
      <w:pPr>
        <w:pStyle w:val="ArticleBody"/>
        <w:jc w:val="left"/>
      </w:pPr>
      <w:r>
        <w:rPr>
          <w:rFonts w:ascii="Times New Roman" w:hAnsi="Times New Roman" w:eastAsia="Times New Roman" w:cs="Times New Roman"/>
        </w:rPr>
        <w:t>Birleşmiş Milletler (yedinci krallık), “kısa bir süre” hüküm sürdüğü için, ona krallığını daha yeni vermiş olacak olsa da papalığı yok edecek.</w:t>
      </w:r>
    </w:p>
    <w:p>
      <w:pPr>
        <w:pStyle w:val="ArticleScripture"/>
        <w:jc w:val="left"/>
      </w:pPr>
      <w:r>
        <w:rPr>
          <w:rFonts w:ascii="Times New Roman" w:hAnsi="Times New Roman" w:eastAsia="Times New Roman" w:cs="Times New Roman"/>
        </w:rPr>
        <w:t>Ve yedi kral vardır: Beşi düşmüştür, biri de vardır, diğeri ise henüz gelmemiştir; gelince de kısa bir süre devam etmesi gerekir. Vahiy 17:10.</w:t>
      </w:r>
    </w:p>
    <w:p>
      <w:pPr>
        <w:pStyle w:val="ArticleBody"/>
        <w:jc w:val="left"/>
      </w:pPr>
      <w:r>
        <w:rPr>
          <w:rFonts w:ascii="Times New Roman" w:hAnsi="Times New Roman" w:eastAsia="Times New Roman" w:cs="Times New Roman"/>
        </w:rPr>
        <w:t>Pazar yasası sırasında, Kutsal Kitap peygamberliğinin altıncı krallığı olan Vahiy on üçüncü bölümdeki yerden çıkan canavar (Amerika Birleşik Devletleri), Yeşaya yirmi üçüncü bölümdeki o yetmiş sembolik yıl süren egemenliğini yeni tamamlamıştır; bu yetmiş sembolik yıl boyunca, Kutsal Kitap peygamberliğinin beşinci krallığı olan Vahiy on üçüncü bölümdeki denizden çıkan canavar (papalık) unutulmuştur.</w:t>
      </w:r>
    </w:p>
    <w:p>
      <w:pPr>
        <w:pStyle w:val="ArticleScripture"/>
        <w:jc w:val="left"/>
      </w:pPr>
      <w:r>
        <w:rPr>
          <w:rFonts w:ascii="Times New Roman" w:hAnsi="Times New Roman" w:eastAsia="Times New Roman" w:cs="Times New Roman"/>
        </w:rPr>
        <w:t>O gün vaki olacak ki, Sur bir kralın günleri kadar, yetmiş yıl unutulmuş kalacaktır; yetmiş yılın sonundan sonra Sur, bir fahişe gibi şarkı söyleyecektir. Ey unutulmuş fahişe, çenk al, kentte dolaş; tatlı ezgiler çıkar, çok şarkılar söyle ki hatırlanasın. Ve vaki olacak ki, yetmiş yılın sonunda RAB Sur’u ziyaret edecek; o da ücretine dönecek ve yeryüzü üzerinde bulunan dünyanın bütün krallıklarıyla fuhuş edecektir. Yeşaya 23:15–17.</w:t>
      </w:r>
    </w:p>
    <w:p>
      <w:pPr>
        <w:pStyle w:val="ArticleBody"/>
        <w:jc w:val="left"/>
      </w:pPr>
      <w:r>
        <w:rPr>
          <w:rFonts w:ascii="Times New Roman" w:hAnsi="Times New Roman" w:eastAsia="Times New Roman" w:cs="Times New Roman"/>
        </w:rPr>
        <w:t>Pazar yasası yürürlüğe girdiğinde, Kutsal Kitap peygamberliğindeki yedinci krallık olan on kral (Birleşmiş Milletler) hüküm sürmeye başlar; ancak bu kısa sürer, çünkü on kralın önde gelen kralı ise, kilise ile devletin birleşiminden oluşan ve canavarın sureti olarak simgelenen canavarın düzeni altına tüm dünyayı sokmaya zorlama işine o zaman başlar.</w:t>
      </w:r>
    </w:p>
    <w:p>
      <w:pPr>
        <w:pStyle w:val="ArticleScripture"/>
        <w:jc w:val="left"/>
      </w:pPr>
      <w:r>
        <w:rPr>
          <w:rFonts w:ascii="Times New Roman" w:hAnsi="Times New Roman" w:eastAsia="Times New Roman" w:cs="Times New Roman"/>
        </w:rPr>
        <w:t>Ve yeryüzünden çıkan başka bir canavar gördüm; kuzu gibi iki boynuzu vardı ve ejderha gibi konuşuyordu. İlk canavarın bütün yetkisini onun önünde kullanır ve yeryüzünde yaşayanların tümünü, ölümcül yarası iyileşmiş olan ilk canavara tapınmaya zorlar. Büyük harikalar yapar; öyle ki insanların gözleri önünde gökten yere ateş indirir. Ve canavarın önünde yapmaya yetkisi bulunan o mucizelerle yeryüzünde yaşayanları aldatır; yeryüzünde yaşayanlara, kılıç darbesiyle yaralanmış ve hayatta kalmış olan canavarın bir heykelini yapmalarını söyler. Vahiy 13:11-14.</w:t>
      </w:r>
    </w:p>
    <w:p>
      <w:pPr>
        <w:pStyle w:val="ArticleBody"/>
        <w:jc w:val="left"/>
      </w:pPr>
      <w:r>
        <w:rPr>
          <w:rFonts w:ascii="Times New Roman" w:hAnsi="Times New Roman" w:eastAsia="Times New Roman" w:cs="Times New Roman"/>
        </w:rPr>
        <w:t>Kuzu gibi başlayıp sonunda ejderha gibi konuşan yeryüzü canavarının (Amerika Birleşik Devletleri) simgeselliğinin başlıca unsurlarından biri konuşmasıdır. Peygamberlik bağlamında konuşma, yasama ve yargı erklerinin bir eylemine işaret eder.</w:t>
      </w:r>
    </w:p>
    <w:p>
      <w:pPr>
        <w:pStyle w:val="ArticleScripture"/>
        <w:jc w:val="left"/>
      </w:pPr>
      <w:r>
        <w:rPr>
          <w:rFonts w:ascii="Times New Roman" w:hAnsi="Times New Roman" w:eastAsia="Times New Roman" w:cs="Times New Roman"/>
        </w:rPr>
        <w:t>“Ulusun konuşması, onun yasama ve yargı yetkililerinin eylemidir.” Büyük Mücadele, 443.</w:t>
      </w:r>
    </w:p>
    <w:p>
      <w:pPr>
        <w:pStyle w:val="ArticleBody"/>
        <w:jc w:val="left"/>
      </w:pPr>
      <w:r>
        <w:rPr>
          <w:rFonts w:ascii="Times New Roman" w:hAnsi="Times New Roman" w:eastAsia="Times New Roman" w:cs="Times New Roman"/>
        </w:rPr>
        <w:t>Amerika Birleşik Devletleri ilk kez bir kuzu gibi konuştuğunda, Amerika Birleşik Devletleri Anayasası’nı ortaya koydu; böylece papalığın ve Avrupa krallarının zulmünden kaçanlar için bir sığınak yurdu kurmuş oldu.</w:t>
      </w:r>
    </w:p>
    <w:p>
      <w:pPr>
        <w:pStyle w:val="ArticleScripture"/>
        <w:jc w:val="left"/>
      </w:pPr>
      <w:r>
        <w:rPr>
          <w:rFonts w:ascii="Times New Roman" w:hAnsi="Times New Roman" w:eastAsia="Times New Roman" w:cs="Times New Roman"/>
        </w:rPr>
        <w:t>Yeryüzü kadına yardım etti, yeryüzü ağzını açtı ve ejderhanın ağzından dışarı attığı seli yuttu. Vahiy 12:16.</w:t>
      </w:r>
    </w:p>
    <w:p>
      <w:pPr>
        <w:pStyle w:val="ArticleBody"/>
        <w:jc w:val="left"/>
      </w:pPr>
      <w:r>
        <w:rPr>
          <w:rFonts w:ascii="Times New Roman" w:hAnsi="Times New Roman" w:eastAsia="Times New Roman" w:cs="Times New Roman"/>
        </w:rPr>
        <w:t>Yetmiş sembolik yılın sonunda, yeryüzü canavarı yeniden konuşur, ama bu kez Pazar günü ibadetini dayatırken, ki bu papalık otoritesinin işaretidir, bir ejderha olarak. Papalık otoritesinin işareti dayatıldığında papalık hatırlanır; ve o, asla unutulmaması gereken Buyruğa riayet edilmesi yasa dışı kılındığında hatırlanır.</w:t>
      </w:r>
    </w:p>
    <w:p>
      <w:pPr>
        <w:pStyle w:val="ArticleScripture"/>
        <w:jc w:val="left"/>
      </w:pPr>
      <w:r>
        <w:rPr>
          <w:rFonts w:ascii="Times New Roman" w:hAnsi="Times New Roman" w:eastAsia="Times New Roman" w:cs="Times New Roman"/>
        </w:rPr>
        <w:t>Şabat Gününü kutsal tutmak için hatırla. Altı gün çalışacak ve bütün işlerini yapacaksın; ama yedinci gün, Tanrın Rab'bin Şabatıdır. O gün hiçbir iş yapmayacaksın; ne sen, ne oğlun, ne kızın, ne erkek kölen, ne kadın kölen, ne hayvanların, ne de kentinin içindeki yabancı. Çünkü Rab gökleri, yeri, denizi ve içlerindekilerin tümünü altı günde yarattı; yedinci gün ise dinlendi. Bu nedenle Rab Şabat Gününü kutsadı ve onu kutsal kıldı. Çıkış 20:8-11.</w:t>
      </w:r>
    </w:p>
    <w:p>
      <w:pPr>
        <w:pStyle w:val="ArticleBody"/>
        <w:jc w:val="left"/>
      </w:pPr>
      <w:r>
        <w:rPr>
          <w:rFonts w:ascii="Times New Roman" w:hAnsi="Times New Roman" w:eastAsia="Times New Roman" w:cs="Times New Roman"/>
        </w:rPr>
        <w:t>Ulusal irtidatı ulusal yıkım izler ve dünyayı Armagedon’a götüren üç güç el ele verir.</w:t>
      </w:r>
    </w:p>
    <w:p>
      <w:pPr>
        <w:pStyle w:val="ArticleScripture"/>
        <w:jc w:val="left"/>
      </w:pPr>
      <w:r>
        <w:rPr>
          <w:rFonts w:ascii="Times New Roman" w:hAnsi="Times New Roman" w:eastAsia="Times New Roman" w:cs="Times New Roman"/>
        </w:rPr>
        <w:t>“Papalık kurumunu Tanrı’nın yasasını çiğneyerek yürürlüğe koyan kararnameyle, ulusumuz kendisini doğruluktan bütünüyle ayıracaktır. Protestanlık, Roma gücünün elini tutmak üzere kendi elini uçurumun ötesine uzattığında; Ruhçulukla el sıkışmak üzere engelin ötesine eriştiğinde; bu üçlü birliğin etkisi altında ülkemiz, Protestan ve cumhuriyetçi bir yönetim olarak Anayasasının her ilkesini reddedecek ve papalığın yalanlarının ve aldatmacalarının yayılması için düzenlemeler yapacak olduğunda, o zaman Şeytan’ın harikulade faaliyetinin vaktinin geldiğini ve sonun yakın olduğunu bilebiliriz.” Testimonies, cilt 5, 451.</w:t>
      </w:r>
    </w:p>
    <w:p>
      <w:pPr>
        <w:pStyle w:val="ArticleBody"/>
        <w:jc w:val="left"/>
      </w:pPr>
      <w:r>
        <w:rPr>
          <w:rFonts w:ascii="Times New Roman" w:hAnsi="Times New Roman" w:eastAsia="Times New Roman" w:cs="Times New Roman"/>
        </w:rPr>
        <w:t>“Protestanlık” (Amerika Birleşik Devletleri), “Roma gücü” (Vatikan) ve “Spiritüalizm” (Birleşmiş Milletler) Pazar yasasında el ele verdiğinde, dünyayı Armagedon’a götürmeye başlarlar; bu süreç, öncelikle dünyayı, kilise ve devletten oluşan ve kilise-devlet ilişkisinde denetimin kilisede olduğu bir tek dünya hükümetinin otoritesini kabullenmeye zorlamak olarak tasvir edilir. Yeryüzü canavarının başvurduğu mucizelerin gücü, yalnızca Sur’un fahişesinin yeryüzünün krallarıyla zina etmesine yol açmakla kalmaz, aynı zamanda canavarın dünya çapındaki suretinin “konuşmasını” da zorunlu kılar. Peygamberlik tanımına göre bu, tek dünya hükümetinin bir yasama organına (New York’ta bulunan) ve bir yargı organına (Lahey’de bulunan) sahip olması gerektiği anlamına gelir.</w:t>
      </w:r>
    </w:p>
    <w:p>
      <w:pPr>
        <w:pStyle w:val="ArticleScripture"/>
        <w:jc w:val="left"/>
      </w:pPr>
      <w:r>
        <w:rPr>
          <w:rFonts w:ascii="Times New Roman" w:hAnsi="Times New Roman" w:eastAsia="Times New Roman" w:cs="Times New Roman"/>
        </w:rPr>
        <w:t>Ve canavarın huzurunda yapmaya yetkili olduğu o mucizelerle yeryüzünde yaşayanları aldatır; yeryüzünde yaşayanlara, kılıç yarası almış ve yaşamış canavarın bir heykelini yapmalarını söyleyerek. Ve canavarın heykeline nefes vermeye yetkisi vardı; öyle ki canavarın heykeli hem konuşabilsin hem de heyketine tapınmayanların hepsinin öldürülmesini sağlasın. Ve küçük büyük, zengin fakir, özgür köle herkesin sağ eline ya da alnına bir işaret almasını sağlar; böylece, işareti ya da canavarın adını ya da adının sayısını taşıyanlar dışında hiç kimse satın alamaz veya satamaz. Burada bilgelik vardır. Anlayışı olan, canavarın sayısını hesaplasın; çünkü bu bir insanın sayısıdır; onun sayısı altı yüz altmış altıdır. Vahiy 13:14-18.</w:t>
      </w:r>
    </w:p>
    <w:p>
      <w:pPr>
        <w:pStyle w:val="ArticleBody"/>
        <w:jc w:val="left"/>
      </w:pPr>
      <w:r>
        <w:rPr>
          <w:rFonts w:ascii="Times New Roman" w:hAnsi="Times New Roman" w:eastAsia="Times New Roman" w:cs="Times New Roman"/>
        </w:rPr>
        <w:t>Yeryüzü canavarı (Amerika Birleşik Devletleri), tüm dünyayı canavarın dünya çapında bir suretini kabul etmeye kandıracaktır; bu, ABD’nin Pazar günü yasasına giden süreci yönetirken ve nihayetinde o yasayı zorla dayatırken oluşturduğu aynı surettir. Ardından tek dünya hükümetine, yasalarını ölüm cezası ve/veya ekonomik yaptırımlar tehdidiyle uygulama yetkisi verecektir. Kral Darius’un aldatılması, peygamberlikte defalarca tanımlanan kralların aldatılmasının bir simgesidir; zira yeryüzü canavarı dünyanın tek dünya hükümetini kabul etmesini zorlamaya başladığında, dünyaya bu düzeni kabul ettirmek için kullanılan gerekçe, ulusları öfkelendiren güce (İslam) küresel bir savaşla karşı koymak gerektiğidir.</w:t>
      </w:r>
    </w:p>
    <w:p>
      <w:pPr>
        <w:pStyle w:val="ArticleBody"/>
        <w:jc w:val="left"/>
      </w:pPr>
      <w:r>
        <w:rPr>
          <w:rFonts w:ascii="Times New Roman" w:hAnsi="Times New Roman" w:eastAsia="Times New Roman" w:cs="Times New Roman"/>
        </w:rPr>
        <w:t>Birleşik Devletler, papalık otoritesinin işaretini uygular; çünkü Tanrı’nın yargıları, Pazar yasasına giden süreçte Birleşik Devletler’i öyle bir kriz durumuna getirmişti ki, artmakta olan ekonomik sıkıntıların sona ermesi için Katolikliğin tanrısına dönülmesi çözüm olarak sunulmuştu. Ne var ki Pazar yasasında, alçak duvarın altından sızmış olan düşman ulusal yıkım yargısını getirir.</w:t>
      </w:r>
    </w:p>
    <w:p>
      <w:pPr>
        <w:pStyle w:val="ArticleScripture"/>
        <w:jc w:val="left"/>
      </w:pPr>
      <w:r>
        <w:rPr>
          <w:rFonts w:ascii="Times New Roman" w:hAnsi="Times New Roman" w:eastAsia="Times New Roman" w:cs="Times New Roman"/>
        </w:rPr>
        <w:t>Ve sonra büyük aldatıcı, Tanrı’ya hizmet edenlerin bu kötülüklere sebep olduklarına insanları ikna edecektir. Göğün hoşnutsuzluğunu üzerine çekmiş olan sınıf, bütün sıkıntılarının sorumluluğunu, Tanrı’nın buyruklarına itaatleri yasa çiğneyenler için sürekli bir kınama teşkil edenlerin üzerine yıkacaktır. İnsanların Pazar günü Şabatı’nı çiğneyerek Tanrı’yı gücendirdikleri; bu günahın, Pazar gününün sıkı biçimde tutulması zorunlu kılınana dek dinmeyecek felaketleri getirdiği; ve dördüncü buyruğun gerekliliklerini dile getirerek Pazar’a duyulan saygıyı böylece ortadan kaldıranların, halkı huzursuz edenler olup onların ilahi lütfa ve dünyevi refaha yeniden kavuşmalarını engelledikleri ilan edilecektir. Böylece Tanrı’nın kuluna eskiden yöneltilmiş suçlama, aynı derecede sağlam gerekçelerle tekrarlanacaktır: “Ahab İlyas’ı gördüğünde ona, ‘İsrail’i karıştıran sen misin?’ dedi. O da cevap verdi: ‘İsrail’i ben karıştırmadım; asıl sen ve babanın evi karıştırdınız; çünkü Rab’bin buyruklarını terk ettiniz ve sen Baalim’i izledin.’” 1. Krallar 18:17, 18. Halkın öfkesi sahte suçlamalarla kışkırtıldığında, halk Tanrı’nın elçilerine, dönek İsrail’in İlyas’a karşı izlediğine çok benzer bir tutum sergileyecektir. Büyük Mücadele, 590.</w:t>
      </w:r>
    </w:p>
    <w:p>
      <w:pPr>
        <w:pStyle w:val="ArticleBody"/>
        <w:jc w:val="left"/>
      </w:pPr>
      <w:r>
        <w:rPr>
          <w:rFonts w:ascii="Times New Roman" w:hAnsi="Times New Roman" w:eastAsia="Times New Roman" w:cs="Times New Roman"/>
        </w:rPr>
        <w:t>Vahiy kitabının on birinci bölümündeki “büyük depremin” “saatinde”, İslam’ın “Üçüncü Vay’ı”, ki aynı zamanda Yedinci Borazan’dır, çalacak ve ulusları öfkelendirecektir. Ulusların İslam’a karşı duyduğu bu öfke, dünyayı, yeryüzü canavarı için az önce başarısız olmuş aynı boş vaadi kabul etmeye kandırmak için kullanılacaktır. Boş vaat şudur: Papalık otoritesinin işaretiyle temsil edilen Katolikliğin otoritesine boyun eğildiğinde, Tanrı’nın artan yargılarının sona ereceği. Amerika Birleşik Devletleri için etkisiz olduğu çoktan kanıtlanmış olan bu vaat, o zaman paniğe kapılan dünyaya bir vaat olarak sunulacaktır.</w:t>
      </w:r>
    </w:p>
    <w:p>
      <w:pPr>
        <w:pStyle w:val="ArticleBody"/>
        <w:jc w:val="left"/>
      </w:pPr>
      <w:r>
        <w:rPr>
          <w:rFonts w:ascii="Times New Roman" w:hAnsi="Times New Roman" w:eastAsia="Times New Roman" w:cs="Times New Roman"/>
        </w:rPr>
        <w:t>Şöyle ileri sürülecektir: Dünya ulusları yalnızca uzlaşıp İslam’ın getirdiği savaşla mücadele etmek amacıyla tek dünya hükümetinin kurulmasına izin verirlerse, istikrar geri dönecektir. İslam, kutsal yazılarda herkesi İslam’a karşı bir araya getiren güç olarak tanımlanır; ancak bu birleşme, kralların nihai aldatmacasıdır.</w:t>
      </w:r>
    </w:p>
    <w:p>
      <w:pPr>
        <w:pStyle w:val="ArticleScripture"/>
        <w:jc w:val="left"/>
      </w:pPr>
      <w:r>
        <w:rPr>
          <w:rFonts w:ascii="Times New Roman" w:hAnsi="Times New Roman" w:eastAsia="Times New Roman" w:cs="Times New Roman"/>
        </w:rPr>
        <w:t>RAB’bin meleği ona dedi: İşte, sen gebesin ve bir oğul doğuracaksın; onun adını İsmail koyacaksın; çünkü RAB senin sıkıntını işitti. Ve o yabanıl bir adam olacak; onun eli herkese karşı, herkesin eli de ona karşı olacak; ve bütün kardeşlerinin karşısında oturacaktır. Yaratılış 16:11, 12.</w:t>
      </w:r>
    </w:p>
    <w:p>
      <w:pPr>
        <w:pStyle w:val="ArticleBody"/>
        <w:jc w:val="left"/>
      </w:pPr>
      <w:r>
        <w:rPr>
          <w:rFonts w:ascii="Times New Roman" w:hAnsi="Times New Roman" w:eastAsia="Times New Roman" w:cs="Times New Roman"/>
        </w:rPr>
        <w:t>İsmail, İslam dininin manevi babasıdır. İslam'ın babası Muhammed'in tarihte ancak yedinci yüzyılda ortaya çıktığı doğru olmakla birlikte, Tanrı son günlerdeki manevi halkı temsil etmek için kadim harfî halkı kullanır.</w:t>
      </w:r>
    </w:p>
    <w:p>
      <w:pPr>
        <w:pStyle w:val="ArticleScripture"/>
        <w:jc w:val="left"/>
      </w:pPr>
      <w:r>
        <w:rPr>
          <w:rFonts w:ascii="Times New Roman" w:hAnsi="Times New Roman" w:eastAsia="Times New Roman" w:cs="Times New Roman"/>
        </w:rPr>
        <w:t>Böyle diyor İsrail’in Kralı ve onun Kurtarıcısı, Orduların Rabbi: Ben ilkim ve ben sonum; benden başka Tanrı yoktur. Benim gibisi kim var? Eski halkı kurduğumdan beri olup bitenleri duyursun, bildirsin ve benim huzurumda sıralasın; gelecek olanları ve ileride olacakları da onlara bildirsin. Yeşaya 44:6, 7.</w:t>
      </w:r>
    </w:p>
    <w:p>
      <w:pPr>
        <w:pStyle w:val="ArticleBody"/>
        <w:jc w:val="left"/>
      </w:pPr>
      <w:r>
        <w:rPr>
          <w:rFonts w:ascii="Times New Roman" w:hAnsi="Times New Roman" w:eastAsia="Times New Roman" w:cs="Times New Roman"/>
        </w:rPr>
        <w:t>İsmail doğmadan önce, adı kondu ve peygamberlik görevi belirlendi. Ruhsal soyundan gelenlerin eli "her insana karşı" olacak ve "her insanın eli" de "ona" karşı olacak. Ve ilerici liberalizmin akılsız öğretisinin aksine, Kutsal Kitap İsmail’in "bütün kardeşlerinin ortasında yaşayacağını" öğretir. Onlar çevrelerindeki kültüre asimile olmazlar; aksine, birçoğu onu kınar, ona karşı protesto eder ve ona saldırır. İsmail’in ruhu, "onun" "vahşi bir adam" olacağıdır. İslam inancı içinde barışçıl bir sınıfın var olduğu düşüncesi ne Tanrı’nın Sözünde ne de Kur'an'da desteklenir.</w:t>
      </w:r>
    </w:p>
    <w:p>
      <w:pPr>
        <w:pStyle w:val="ArticleBody"/>
        <w:jc w:val="left"/>
      </w:pPr>
      <w:r>
        <w:rPr>
          <w:rFonts w:ascii="Times New Roman" w:hAnsi="Times New Roman" w:eastAsia="Times New Roman" w:cs="Times New Roman"/>
        </w:rPr>
        <w:t>Daniel’in altıncı bölümündeki iki başkan ve yüz yirmi prensin aldatması, Roma’nın kontrolü altında tek bir dünya hükümetinin uygulanmasının amacı ve aciliyeti konusunda, bunun “üçüncü ‘Vay’” olan İslami savaşın tırmanan krizini ele almak olduğuna inandırıldıklarında, on kralın üzerine getirilen aldatmayı tanımlamaktadır. Canavarın sureti kurulduğunda ve “konuşmasına” yetki verildiğinde, dünya, iş işten geçtikten sonra, papalığın amaçlarının korunmasız güney duvardan sızan düşmanı değil, yedinci gün Şabatı’nı (Daniel) savunanları hedef almak olduğunu öğrenecektir.</w:t>
      </w:r>
    </w:p>
    <w:p>
      <w:pPr>
        <w:pStyle w:val="ArticleScripture"/>
        <w:jc w:val="left"/>
      </w:pPr>
      <w:r>
        <w:rPr>
          <w:rFonts w:ascii="Times New Roman" w:hAnsi="Times New Roman" w:eastAsia="Times New Roman" w:cs="Times New Roman"/>
        </w:rPr>
        <w:t>Tanrı’nın sözü yaklaşan tehlike konusunda uyarıda bulunmuştur; bu uyarı dikkate alınmazsa, Protestan dünyası Roma’nın gerçek amaçlarının ne olduğunu ancak tuzaktan kurtulmak için çok geç olduğunda öğrenecektir. O sessizce güçleniyor. Öğretileri yasama meclislerinde, kiliselerde ve insanların yüreklerinde etkisini gösteriyor. Gizli kuytularında eski zulümlerinin tekrarlanacağı yüksek ve heybetli yapıları ardı ardına dikiyor. Sinsi ve fark edilmeden, vurma zamanı geldiğinde kendi amaçlarını ilerletmek için kuvvetlerini güçlendiriyor. İstediği tek şey avantajlı bir mevzi ve bu da ona şimdiden veriliyor. Yakında Roma’nın niyetinin ne olduğunu görecek ve hissedeceğiz. Tanrı’nın sözüne inanıp ona itaat eden herkes bunun sonucunda ayıplanmaya ve zulme uğrayacaktır. Büyük Mücadele, 581.</w:t>
      </w:r>
    </w:p>
    <w:p>
      <w:pPr>
        <w:pStyle w:val="ArticleBody"/>
        <w:jc w:val="left"/>
      </w:pPr>
      <w:r>
        <w:rPr>
          <w:rFonts w:ascii="Times New Roman" w:hAnsi="Times New Roman" w:eastAsia="Times New Roman" w:cs="Times New Roman"/>
        </w:rPr>
        <w:t>Papalık tarafından yürütülen ve onların kalplerindeki intikamı ortaya çıkaran Birleşmiş Milletler aldatmacası, Kutsal Yazılarda sık sık örneklendirilir; Darius’un öyküsü bu gerçeğin başlıca örneğidir. Bu aldatmaca önce Amerika Birleşik Devletleri’nde gerçekleştirilir, ardından dünyada tekrarlanır. Bu gerçek İlyas ile İzebel’in öyküsünde, sonra yine Vaftizci Yahya ile Hirodias’ın öyküsünde ve ayrıca Mesih’in çarmıha gerilmesinde görülür. İslam’ın ulusları öfkelendirmesi, papalık gücünün dünya çapında Sebt Günü’nü tutanlara saldırmak için kendisine avantajlı bir zemin sağlayan hilesidir.</w:t>
      </w:r>
    </w:p>
    <w:p>
      <w:pPr>
        <w:pStyle w:val="ArticleBody"/>
        <w:jc w:val="left"/>
      </w:pPr>
      <w:r>
        <w:rPr>
          <w:rFonts w:ascii="Times New Roman" w:hAnsi="Times New Roman" w:eastAsia="Times New Roman" w:cs="Times New Roman"/>
        </w:rPr>
        <w:t>İslam’a ilk atıf, İsmail’in Kutsal Yazılara dahil edilişidir; dünyanın sonunda İslam’a biçilen rol ise — insanların herhangi bir öneriyi çözüm olarak kabul etmesini sağlamak için dünyayı evrensel bir paniğe sürüklemek — aldatmacanın gerçekleşmesine olanak tanıyan şeydir. Aldatmaca, Birleşmiş Milletler’i (on kral) Tanrı’nın iradesini yerine getirmeye ve krallıklarını (yedinci krallık) papalığa (canavar) vermeyi kabul etmeye sevk eden şeydir.</w:t>
      </w:r>
    </w:p>
    <w:p>
      <w:pPr>
        <w:pStyle w:val="ArticleBody"/>
        <w:jc w:val="left"/>
      </w:pPr>
      <w:r>
        <w:rPr>
          <w:rFonts w:ascii="Times New Roman" w:hAnsi="Times New Roman" w:eastAsia="Times New Roman" w:cs="Times New Roman"/>
        </w:rPr>
        <w:t>Darius tarafından örneklenen aldatmaca ve diğer peygamberî çizgiler, İslam’ın ulusları öfkelendirmedeki rolünü, papalığın Birleşmiş Milletler tarafından yok edilmesinin nihai nedenini içerir ve aynı derecede önemli olarak, sekizinci krallığın gizemini—yani yediden olanın modern Babil’in başına getirilmesini—çevreleyen koşulları da tanımlar.</w:t>
      </w:r>
    </w:p>
    <w:p>
      <w:pPr>
        <w:pStyle w:val="ArticleBody"/>
        <w:jc w:val="left"/>
      </w:pPr>
      <w:r>
        <w:rPr>
          <w:rFonts w:ascii="Times New Roman" w:hAnsi="Times New Roman" w:eastAsia="Times New Roman" w:cs="Times New Roman"/>
        </w:rPr>
        <w:t>Aslanlar çukurundaki Daniel çok karmaşık bir peygamberlik temsilidir, ancak bunun anlaşılması yalnızca "line upon line" metodolojisi uygulandığında mümkündür.</w:t>
      </w:r>
    </w:p>
    <w:p>
      <w:pPr>
        <w:pStyle w:val="ArticleBody"/>
        <w:jc w:val="left"/>
      </w:pPr>
      <w:r>
        <w:rPr>
          <w:rFonts w:ascii="Times New Roman" w:hAnsi="Times New Roman" w:eastAsia="Times New Roman" w:cs="Times New Roman"/>
        </w:rPr>
        <w:t>Daniel Kitabı'nın altıncı bölümüne bir sonraki yazıda devam edeceğiz.</w:t>
      </w:r>
    </w:p>
    <w:p>
      <w:pPr>
        <w:pStyle w:val="ArticleScripture"/>
        <w:jc w:val="left"/>
      </w:pPr>
      <w:r>
        <w:rPr>
          <w:rFonts w:ascii="Times New Roman" w:hAnsi="Times New Roman" w:eastAsia="Times New Roman" w:cs="Times New Roman"/>
        </w:rPr>
        <w:t>"Biz bir halk olarak bu kitabın bizim için ne ifade ettiğini anladığımızda, aramızda büyük bir uyanış görülecektir."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Otuz İki</dc:title>
  <dc:subject>Aslanlardan Aldatmaya: Daniel 6. Bölüm ve Son Zamanlar Peygamberliği Üzerine Derinlemesine Bir İnceleme</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