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Altmış Sekiz</w:t>
      </w:r>
    </w:p>
    <w:p>
      <w:pPr>
        <w:pStyle w:val="ArticleSubtitle"/>
        <w:jc w:val="left"/>
      </w:pPr>
      <w:r>
        <w:rPr>
          <w:rFonts w:ascii="Arial" w:hAnsi="Arial" w:eastAsia="Arial" w:cs="Arial"/>
        </w:rPr>
        <w:t>Hezekiel’in Sekizinci Bölümündeki Peygamberlik Mesajının Açığa Çıkarılması: Pazar Yasası ve Son Günler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Hezekiel kitabının sekizinci bölümü, Kutsal Yazılardaki peygamberlik bölümleri arasında en kolay olanlardan biridir. Bölümün belirgin bir başlangıç noktası vardır.</w:t>
      </w:r>
    </w:p>
    <w:p>
      <w:pPr>
        <w:pStyle w:val="ArticleScripture"/>
        <w:jc w:val="left"/>
      </w:pPr>
      <w:r>
        <w:rPr>
          <w:rFonts w:ascii="Times New Roman" w:hAnsi="Times New Roman" w:eastAsia="Times New Roman" w:cs="Times New Roman"/>
        </w:rPr>
        <w:t>Altıncı yılda, altıncı ayda, ayın beşinci gününde, ben evimde otururken ve Yahuda’nın ileri gelenleri karşımda otururken, Rab Tanrı’nın eli orada üzerime geldi. Hezekiel 8:1.</w:t>
      </w:r>
    </w:p>
    <w:p>
      <w:pPr>
        <w:pStyle w:val="ArticleBody"/>
        <w:jc w:val="left"/>
      </w:pPr>
      <w:r>
        <w:rPr>
          <w:rFonts w:ascii="Times New Roman" w:hAnsi="Times New Roman" w:eastAsia="Times New Roman" w:cs="Times New Roman"/>
        </w:rPr>
        <w:t>Görüm on birinci bölümde belirgin biçimde sona erer.</w:t>
      </w:r>
    </w:p>
    <w:p>
      <w:pPr>
        <w:pStyle w:val="ArticleScripture"/>
        <w:jc w:val="left"/>
      </w:pPr>
      <w:r>
        <w:rPr>
          <w:rFonts w:ascii="Times New Roman" w:hAnsi="Times New Roman" w:eastAsia="Times New Roman" w:cs="Times New Roman"/>
        </w:rPr>
        <w:t>Sonra Ruh beni kaldırdı ve Tanrı’nın Ruhu aracılığıyla bir görümde Kalde’ye, sürgündekilerin yanına götürdü. Böylece görmüş olduğum görüm benden uzaklaştı. Sonra sürgündekilere Rab’bin bana gösterdiği her şeyi anlattım. Hezekiel 11:24, 25.</w:t>
      </w:r>
    </w:p>
    <w:p>
      <w:pPr>
        <w:pStyle w:val="ArticleBody"/>
        <w:jc w:val="left"/>
      </w:pPr>
      <w:r>
        <w:rPr>
          <w:rFonts w:ascii="Times New Roman" w:hAnsi="Times New Roman" w:eastAsia="Times New Roman" w:cs="Times New Roman"/>
        </w:rPr>
        <w:t>Sekizinci bölümün görümü, altıncı yılın altıncı ayının beşinci gününde başlar; tarihin "666" ile örtüşeceği günden yalnızca bir gün önce. Nitekim görüm, canavarın işareti olan Pazar yasası hakkındadır; bu işaretin sayısı, "günah insanı"nın sayısıdır ve aynı zamanda yediden olan sekizinci krallığın sayısıdır. "666" sayısına karşı galip gelenler Tanrı’nın mührünü alırlar; ve dokuzuncu bölümde, Tanrı’nın mührü, son günlerin Tanrı’ya sadık halkının üzerine vurulmaktadır.</w:t>
      </w:r>
    </w:p>
    <w:p>
      <w:pPr>
        <w:pStyle w:val="ArticleScripture"/>
        <w:jc w:val="left"/>
      </w:pPr>
      <w:r>
        <w:rPr>
          <w:rFonts w:ascii="Times New Roman" w:hAnsi="Times New Roman" w:eastAsia="Times New Roman" w:cs="Times New Roman"/>
        </w:rPr>
        <w:t>Ve gökte başka bir belirti gördüm: büyük ve hayranlık uyandırıcı; yedi son belayı taşıyan yedi melek; çünkü Tanrı’nın gazabı onlarda tamamlanmıştır. Ve ateşle karışmış cam gibi bir deniz ve canavara, onun suretine, damgasına ve adının sayısına karşı zafer kazanmış olanların, Tanrı’nın lirleri ellerinde, cam denizin üzerinde durduklarını gördüm. Ve Tanrı’nın kulu Musa’nın ilahisini ve Kuzu’nun ilahisini söylüyorlardı: “Ey Her Şeye Gücü Yeten Rab Tanrı, yaptıkların büyük ve harikadır; ey kutsalların Kralı, yolların adil ve gerçektir.” Vahiy 15:1-3.</w:t>
      </w:r>
    </w:p>
    <w:p>
      <w:pPr>
        <w:pStyle w:val="ArticleBody"/>
        <w:jc w:val="left"/>
      </w:pPr>
      <w:r>
        <w:rPr>
          <w:rFonts w:ascii="Times New Roman" w:hAnsi="Times New Roman" w:eastAsia="Times New Roman" w:cs="Times New Roman"/>
        </w:rPr>
        <w:t>Lütuf zamanının kapanmasından hemen önce (çünkü Vahiy’in bir sonraki bölümünde yedi son belayı taşıyan yedi melek Tanrı’nın gazabını dökecektir), Tanrı’nın son günlerdeki halkı tanımlanır. Dört şey üzerinde zafer kazanmışlardır. Zafer olarak çevrilen sözcük, “yenmek” anlamına gelir. Sadık olanlar canavarı, canavarın heykelini, canavarın işaretini ve onun adının sayısını yenmişlerdir. Bu zafer, bu dört sembolün neyi temsil ettiğini anlamalarını da içerir. Bu dört peygamberî sembolün gerçekte neyi temsil ettiğini bilenler, insanların yalnızca çok küçük bir yüzdesidir.</w:t>
      </w:r>
    </w:p>
    <w:p>
      <w:pPr>
        <w:pStyle w:val="ArticleBody"/>
        <w:jc w:val="left"/>
      </w:pPr>
      <w:r>
        <w:rPr>
          <w:rFonts w:ascii="Times New Roman" w:hAnsi="Times New Roman" w:eastAsia="Times New Roman" w:cs="Times New Roman"/>
        </w:rPr>
        <w:t>Dünya, on yedinci bölümde papalığın Babil’in fahişesi olduğunu bir zamanlar bilirdi, ancak Tanrı’nın Sözü’nün belirttiği gibi, yeryüzünün krallarıyla zina eden Sur’un fahişesine dair anlayış, Amerika Birleşik Devletleri’nin tarihi boyunca unutulmuştur. Canavar üzerinde zafer kazanmak, Kutsal Kitap peygamberliğindeki canavarın papalık olduğunu tespit ederken gerçeğin sözünü doğru biçimde bölmek anlamına gelir. Bir sonraki bölümde ise ejderha, canavar ve sahte peygamber dünyayı Armagedon’a sürükler ve son günlerin Tanrı’ya sadık olanları bu üç gücün kim olduğunu bilmelidir.</w:t>
      </w:r>
    </w:p>
    <w:p>
      <w:pPr>
        <w:pStyle w:val="ArticleScripture"/>
        <w:jc w:val="left"/>
      </w:pPr>
      <w:r>
        <w:rPr>
          <w:rFonts w:ascii="Times New Roman" w:hAnsi="Times New Roman" w:eastAsia="Times New Roman" w:cs="Times New Roman"/>
        </w:rPr>
        <w:t>Ve altıncı melek kâsesini büyük Fırat Nehri’ne döktü; ve onun suları kurudu, ta ki doğunun kralları için yol hazırlanabilsin. Ve ejderhanın ağzından, canavarın ağzından ve sahte peygamberin ağzından kurbağalara benzer üç murdar ruhun çıktığını gördüm. Çünkü bunlar mucizeler yapan cin ruhlarıdır; yeryüzünün krallarına ve bütün dünyanın krallarına giderler, Her Şeye Gücü Yeten Tanrı’nın o büyük günündeki savaşa onları toplamak için. İşte, hırsız gibi geliyorum. Ne mutlu uyanık durana ve giysilerini koruyana; yoksa çıplak yürür ve ayıbı görülür. Ve onları İbranice Armagedon denilen bir yere topladı. Vahiy 16:12-16.</w:t>
      </w:r>
    </w:p>
    <w:p>
      <w:pPr>
        <w:pStyle w:val="ArticleBody"/>
        <w:jc w:val="left"/>
      </w:pPr>
      <w:r>
        <w:rPr>
          <w:rFonts w:ascii="Times New Roman" w:hAnsi="Times New Roman" w:eastAsia="Times New Roman" w:cs="Times New Roman"/>
        </w:rPr>
        <w:t>Canavara karşı kazanılan zafer, canavarın kim olduğunu doğru şekilde anlamanın zaferidir. Az önce alıntılanan bölüm, uyanık duran ve giysilerini koruyanlara bir kutsama ilan eder; ne var ki altıncı belaya gelindiğinde, lütuf kapısı herkes için tamamen kapanmıştır. Mikail ayağa kalktığında, insanlığın lütuf kapısı kapanır ve ardından son yedi bela dökülür. Lütuf kapısı kapandıktan sonra giysileri değiştirmek için hiçbir imkân yoktur; yine de altıncı belayla ilişkili bir uyarı vardır. Bu uyarı, lütuf kapısı kapanmadan önce canavarı doğru şekilde anlamakla ilgilidir; eğer bu anlayışa sahip değilseniz, lütuf kapısı kapanmadan önce Mesih’in doğruluk elbisesini kaybedeceksiniz.</w:t>
      </w:r>
    </w:p>
    <w:p>
      <w:pPr>
        <w:pStyle w:val="ArticleScripture"/>
        <w:jc w:val="left"/>
      </w:pPr>
      <w:r>
        <w:rPr>
          <w:rFonts w:ascii="Times New Roman" w:hAnsi="Times New Roman" w:eastAsia="Times New Roman" w:cs="Times New Roman"/>
        </w:rPr>
        <w:t>“Sözün anlaşılmasında zihinleri karışan, Mesih karşıtının anlamını kavrayamayanlar, kuşkusuz kendilerini Mesih karşıtının tarafında bulacaklardır. Artık dünya ile özdeşleşmemiz için zaman yoktur. Daniel kendi payında ve kendi yerinde durmaktadır. Daniel’in ve Yuhanna’nın peygamberlik sözleri anlaşılmalıdır. Bunlar birbirlerini açıklarlar. Dünyaya, herkesin anlaması gereken gerçekleri verirler. Bu peygamberlikler dünyada tanıklık olacaktır. Bu son günlerde yerine gelişleriyle, kendilerini açıklayacaklardır.” Kress Collection, 105.</w:t>
      </w:r>
    </w:p>
    <w:p>
      <w:pPr>
        <w:pStyle w:val="ArticleBody"/>
        <w:jc w:val="left"/>
      </w:pPr>
      <w:r>
        <w:rPr>
          <w:rFonts w:ascii="Times New Roman" w:hAnsi="Times New Roman" w:eastAsia="Times New Roman" w:cs="Times New Roman"/>
        </w:rPr>
        <w:t>Bir kişi Deccal’in papalık olduğunu anlamazsa, sonunda papalığın safında yer alır; ya da Yuhanna’nın yazdığı gibi, çıplak yürür ve utancını açığa vurur. Canavara karşı zafer kazanmak, canavarın papalık gücü olduğunu ve papalık gücü hakkında açığa çıkarılan her şeyi anlamaktır. Zafer kazanan ve papalığın günah adamı olduğunu anlayanlar, papalığın suretinin, ilişkide denetimin kilisede olduğu kilise-devlet birleşmesi ilkesini temsil ettiğini de anlamak zorunda kalacaklardır.</w:t>
      </w:r>
    </w:p>
    <w:p>
      <w:pPr>
        <w:pStyle w:val="ArticleBody"/>
        <w:jc w:val="left"/>
      </w:pPr>
      <w:r>
        <w:rPr>
          <w:rFonts w:ascii="Times New Roman" w:hAnsi="Times New Roman" w:eastAsia="Times New Roman" w:cs="Times New Roman"/>
        </w:rPr>
        <w:t>Daniel kitabında, kilise ile devletin birleşimi olan canavarın yapısı, yıkıma yol açan isyan olarak tasvir edilir. İsyan günahtır ve papalık canavarını oluşturan günah, kralların güçlerini papalık otoritesine teslim etmeleridir. Bunu yapmakla ruhsal zina işlerler; bu, Daniel’in “yıkıma yol açan isyanı” ve Yuhanna’nın “canavara yapılan sureti”dir.</w:t>
      </w:r>
    </w:p>
    <w:p>
      <w:pPr>
        <w:pStyle w:val="ArticleBody"/>
        <w:jc w:val="left"/>
      </w:pPr>
      <w:r>
        <w:rPr>
          <w:rFonts w:ascii="Times New Roman" w:hAnsi="Times New Roman" w:eastAsia="Times New Roman" w:cs="Times New Roman"/>
        </w:rPr>
        <w:t>Papalık imgesi üzerinde zafer kazanmak, Tanrı’nın Sözü aracılığıyla, Amerika Birleşik Devletleri’nin önce bu ilişkiyi kuracağını, yakında çıkacak Pazar yasasıyla bunu onaylayacağını ve ardından tüm dünyayı aynı ilişkiyi kabul etmeye zorlayacağını anlamaktır.</w:t>
      </w:r>
    </w:p>
    <w:p>
      <w:pPr>
        <w:pStyle w:val="ArticleBody"/>
        <w:jc w:val="left"/>
      </w:pPr>
      <w:r>
        <w:rPr>
          <w:rFonts w:ascii="Times New Roman" w:hAnsi="Times New Roman" w:eastAsia="Times New Roman" w:cs="Times New Roman"/>
        </w:rPr>
        <w:t>Amerika Birleşik Devletleri tarafından dünyaya dayatılacak kilise ile devlet arasındaki ilişki, düzenlemelerde hâkim güç konumundaki papalıkla ittifaka giren tek dünya hükümetinden (Birleşmiş Milletler) oluşur. Canavarın sureti üzerinde zafer kazanmak ise, Tanrı'nın peygamberlik sözü aracılığıyla canavarın suretinin tam da bunları temsil ettiğini anlamaktır.</w:t>
      </w:r>
    </w:p>
    <w:p>
      <w:pPr>
        <w:pStyle w:val="ArticleBody"/>
        <w:jc w:val="left"/>
      </w:pPr>
      <w:r>
        <w:rPr>
          <w:rFonts w:ascii="Times New Roman" w:hAnsi="Times New Roman" w:eastAsia="Times New Roman" w:cs="Times New Roman"/>
        </w:rPr>
        <w:t>Canavar ve canavarın heykeli üzerinde galip gelmek, canavarın (papalığın) otorite işaretini anlamayı da içerir.</w:t>
      </w:r>
    </w:p>
    <w:p>
      <w:pPr>
        <w:pStyle w:val="ArticleBody"/>
        <w:jc w:val="left"/>
      </w:pPr>
      <w:r>
        <w:rPr>
          <w:rFonts w:ascii="Times New Roman" w:hAnsi="Times New Roman" w:eastAsia="Times New Roman" w:cs="Times New Roman"/>
        </w:rPr>
        <w:t>Canavarın işareti, pazar gününün Tanrı’nın Şabat’ı olarak zorla tutulmasıdır. Bu işarete karşı zafer kazanmak, pazar günü ibadetinin güneşe tapınma olduğunu ve bunun putperest Baal tapınmasından başka bir şey olmadığını anlamayı gerektirir. Zafer, ayrıca canavarın işaretini insanlara zorla dayatılmadıkça hiç kimsenin almayacağı gerçeğini de içerir.</w:t>
      </w:r>
    </w:p>
    <w:p>
      <w:pPr>
        <w:pStyle w:val="ArticleScripture"/>
        <w:jc w:val="left"/>
      </w:pPr>
      <w:r>
        <w:rPr>
          <w:rFonts w:ascii="Times New Roman" w:hAnsi="Times New Roman" w:eastAsia="Times New Roman" w:cs="Times New Roman"/>
        </w:rPr>
        <w:t>"Ama geçmiş kuşakların Hristiyanları, böyle yapmakla Kutsal Kitap’taki Sebt Günü’nü tuttuklarını sanarak Pazar gününü tuttular; ve bugün, Roma Katolik cemaati de dâhil olmak üzere, her kilisede Pazar gününün Tanrı tarafından belirlenmiş Sebt Günü olduğuna içtenlikle inanan gerçek Hristiyanlar vardır. Tanrı amaçlarındaki samimiyeti ve O’nun huzurundaki doğruluklarını kabul eder. Ama Pazar gününün tutulması yasa ile zorunlu kılındığında ve dünya gerçek Sebt’in yükümlülüğü konusunda aydınlatıldığında, o zaman Roma’nın yetkisinden daha yüksek bir otoritesi olmayan bir buyruğa itaat etmek için Tanrı’nın buyruğunu çiğneyen herkes, böylece papalığı Tanrı’nın üstünde yüceltmiş olacaktır. Böyle biri Roma’ya ve Roma’nın tesis ettiği kurumu zorla uygulatan güce hürmet etmiş olur. Canavara ve onun heykeline tapmaktadır. İnsanlar o zaman, Tanrı’nın kendi yetkisinin işareti olarak ilan ettiği düzeni reddedip, bunun yerine Roma’nın kendi üstünlüğünün alameti olarak seçtiği şeyi onurlandırdıklarında, böylece Roma’ya bağlılığın işaretini—‘canavarın işaretini’—kabul etmiş olacaklardır. Ve mesele bu şekilde açıkça halkın önüne konulup, onlar Tanrı’nın buyrukları ile insanların buyrukları arasında seçim yapmaya getirildikten sonradır ki, yasa çiğnemekte ısrar edenler ‘canavarın işaretini’ alacaklardır." Büyük Mücadele, 449.</w:t>
      </w:r>
    </w:p>
    <w:p>
      <w:pPr>
        <w:pStyle w:val="ArticleBody"/>
        <w:jc w:val="left"/>
      </w:pPr>
      <w:r>
        <w:rPr>
          <w:rFonts w:ascii="Times New Roman" w:hAnsi="Times New Roman" w:eastAsia="Times New Roman" w:cs="Times New Roman"/>
        </w:rPr>
        <w:t>Canavara, canavarın suretine ve canavarın damgasına karşı galip gelenler, onun adının sayısına karşı da galip gelmelidir. Sur’un fahişesinin unutulmadığı tarihsel dönemde, Protestan dünyası Papalığın Deccal olduğunu biliyordu. Pavlus’un, Papalığı “o kötü”, “günahın adamı”, “kötülüğün gizemi” ve “mahvoluşun oğlu; Tanrı diye adlandırılan ya da tapınılan her şeyin karşısına çıkıp kendini hepsinden üstün kılan; öyle ki Tanrıymış gibi Tanrı’nın tapınağında oturup kendisinin Tanrı olduğunu gösteren” diye tanımladığını biliyorlardı. Ama şimdi Sur’un büyük fahişesi unutuldu.</w:t>
      </w:r>
    </w:p>
    <w:p>
      <w:pPr>
        <w:pStyle w:val="ArticleBody"/>
        <w:jc w:val="left"/>
      </w:pPr>
      <w:r>
        <w:rPr>
          <w:rFonts w:ascii="Times New Roman" w:hAnsi="Times New Roman" w:eastAsia="Times New Roman" w:cs="Times New Roman"/>
        </w:rPr>
        <w:t>Geçmiş çağlarda, "666" sayısının papalığı simgesel olarak temsil ettiğini gösteren çeşitli isopsefi ya da gematri uygulamaları vardı. Bunun klasik bir örneği, papanın mitrasında "Vicarius Filii Dei" sözlerinin yazılı olmasıdır. Vicarius Filii Dei, "Tanrı’nın Oğlu’nun Naibi" anlamına gelir ve bu nedenle onun Tanrı’nın tapınağında oturduğunu, Tanrı olduğunu iddia ettiği savına işaret eder. Vicarius Filii Dei ifadesindeki Latin harflerinin toplam değeri altı yüz altmış altıya eşittir.</w:t>
      </w:r>
    </w:p>
    <w:p>
      <w:pPr>
        <w:pStyle w:val="ArticleBody"/>
        <w:jc w:val="left"/>
      </w:pPr>
      <w:r>
        <w:rPr>
          <w:rFonts w:ascii="Times New Roman" w:hAnsi="Times New Roman" w:eastAsia="Times New Roman" w:cs="Times New Roman"/>
        </w:rPr>
        <w:t>Canavar, yani papalık gücü, sayısıyla tanımlanır ve sayısı "666"dır; ancak günah adamı 1798’de ölümcül bir yara aldı ve unutuldu. Son günlerde bu ölümcül yara iyileşecek ve bu yaranın iyileşmesi, Amerika Birleşik Devletleri’nin önce kendi ülkesinde canavarın suretini oluşturduğunu, ardından dünyayı da aynı şeyi yapmaya zorladığını gösterir.</w:t>
      </w:r>
    </w:p>
    <w:p>
      <w:pPr>
        <w:pStyle w:val="ArticleBody"/>
        <w:jc w:val="left"/>
      </w:pPr>
      <w:r>
        <w:rPr>
          <w:rFonts w:ascii="Times New Roman" w:hAnsi="Times New Roman" w:eastAsia="Times New Roman" w:cs="Times New Roman"/>
        </w:rPr>
        <w:t>Canavarın dünya çapındaki sureti hem ikili hem de üçlü bir nitelik taşır. Peygamberlik açısından ikilidir; çünkü kilise ile devletin birleşiminden oluşur. Ama ejderha, canavar ve sahte peygamberden oluştuğu için üçlüdür. Dünyayı Armagedon'a götürecek bizzat o güçlerin üçlü birliği kurulduğunda, bu birlik, yediye ait olup sekizinci krallık olan canavar olacak ve aynı zamanda altıncı krallığın üçlü birliği olacaktır. Son günlerde canavarın adının sayısı yine 666'dır; çünkü bu, her biri altıncı krallığın bir parçası olan üç krallığı temsil eder.</w:t>
      </w:r>
    </w:p>
    <w:p>
      <w:pPr>
        <w:pStyle w:val="ArticleBody"/>
        <w:jc w:val="left"/>
      </w:pPr>
      <w:r>
        <w:rPr>
          <w:rFonts w:ascii="Times New Roman" w:hAnsi="Times New Roman" w:eastAsia="Times New Roman" w:cs="Times New Roman"/>
        </w:rPr>
        <w:t>Canavarın kendisi, sureti, işareti ve adının sayısı üzerinde zafer kazanmak, “sekizinci, yediden biridir” bilmecesini anlamaktır; bu, Daniel’in anlamak için dua ettiği Daniel 2’nin sırrıdır. Bu, sınama süresi kapanmadan hemen önce mührü açılan İsa Mesih’in Vahyi’nin bir unsurudur; çünkü Yuhanna’nın dediği gibi, “zaman yakındır.” Bu nedenle, bu zafere erişenler belaları döken meleklerle birlikte olarak tasvir edilir; zira onlar, sınama süresi kapanmadan hemen önce bu zaferi, yani gerekli peygamberlik anlayışını elde ederler.</w:t>
      </w:r>
    </w:p>
    <w:p>
      <w:pPr>
        <w:pStyle w:val="ArticleBody"/>
        <w:jc w:val="left"/>
      </w:pPr>
      <w:r>
        <w:rPr>
          <w:rFonts w:ascii="Times New Roman" w:hAnsi="Times New Roman" w:eastAsia="Times New Roman" w:cs="Times New Roman"/>
        </w:rPr>
        <w:t>İsa Mesih’in Vahyi’nin sınama süresinin kapanışından hemen önce mühürünün açıldığını ve “666” sayısının o görümün bir unsuru olduğunu anlayanlar, Hezekiel’in sekizinci bölümündeki görümün altıncı yılın altıncı ayında, beşinci günde (ki bu altıncı günden bir önceki gündür) başladığını gözden kaçırmayacaklardır. Sekizinci bölümün sonunda yirmi beş adam güneşe doğru eğiliyor ve dokuzuncu bölüm Tanrı’nın mührünü alanları belirliyor.</w:t>
      </w:r>
    </w:p>
    <w:p>
      <w:pPr>
        <w:pStyle w:val="ArticleBody"/>
        <w:jc w:val="left"/>
      </w:pPr>
      <w:r>
        <w:rPr>
          <w:rFonts w:ascii="Times New Roman" w:hAnsi="Times New Roman" w:eastAsia="Times New Roman" w:cs="Times New Roman"/>
        </w:rPr>
        <w:t>Görümün bağlamını canavarın işareti ve Tanrı'nın mührü oluşturur ve görüm, '666' sayısıyla simgelenen Pazar Günü Yasası'nda lütuf süresinin kapanmasından hemen önce açığa çıkar. Ancak Amerika Birleşik Devletleri'nde Pazar Günü Yasası'nda gerçekleştiği şeklinde tanımlanan bu lütuf süresinin kapanışı, insanlığın lütuf süresinin kapanışı değildir; yalnızca Yedinci Gün Adventistleri için lütuf süresinin kapanışıdır.</w:t>
      </w:r>
    </w:p>
    <w:p>
      <w:pPr>
        <w:pStyle w:val="ArticleBody"/>
        <w:jc w:val="left"/>
      </w:pPr>
      <w:r>
        <w:rPr>
          <w:rFonts w:ascii="Times New Roman" w:hAnsi="Times New Roman" w:eastAsia="Times New Roman" w:cs="Times New Roman"/>
        </w:rPr>
        <w:t>Görüm, Yedinci Gün Adventist Kilisesi'nin bir simgesi olan Kudüs'ün içinde gerçekleşiyor olarak tasvir edilir. Amerika Birleşik Devletleri'ndeki pazar yasası sırasında, Yedinci Gün Adventistler, orada ve o anda, Sebt'in ışığı uyarınca sorumlu tutulan tek sınıftır.</w:t>
      </w:r>
    </w:p>
    <w:p>
      <w:pPr>
        <w:pStyle w:val="ArticleScripture"/>
        <w:jc w:val="left"/>
      </w:pPr>
      <w:r>
        <w:rPr>
          <w:rFonts w:ascii="Times New Roman" w:hAnsi="Times New Roman" w:eastAsia="Times New Roman" w:cs="Times New Roman"/>
        </w:rPr>
        <w:t>Eğer gerçeğin ışığı size sunulmuşsa — dördüncü buyruktaki Şabat Günü'nü açığa çıkarıp Pazar gününün tutulmasının Tanrı'nın Sözü'nde hiçbir temeli olmadığını göstererek — ve buna rağmen siz hâlâ sahte Şabat'a sarılıyor, Tanrı'nın "kutsal günüm" diye adlandırdığı Şabat'ı kutsal sayıp tutmayı reddediyorsanız, canavarın işaretini alırsınız. Bu ne zaman gerçekleşir? Kutsal Kitap'ta Pazar gününün sıradan bir çalışma gününden başka bir şey olduğunu gösteren tek bir söz bile olmadığını bildiğiniz hâlde, Pazar günü çalışmayı bırakıp Tanrı'ya tapınmanızı emreden kararnamenin gereğine itaat ettiğiniz zaman, canavarın işaretini almayı kabul eder, Tanrı'nın mührünü ise reddedersiniz. Bu işareti alınlarımıza ya da ellerimize alırsak, itaatsizler hakkında ilan edilen yargılar kaçınılmaz olarak üzerimize gelir. Ama yaşayan Tanrı'nın mührü, Rab'bin Şabatı'nı vicdanen tutanların üzerine vurulur. Review and Herald, 27 Nisan 1911.</w:t>
      </w:r>
    </w:p>
    <w:p>
      <w:pPr>
        <w:pStyle w:val="ArticleBody"/>
        <w:jc w:val="left"/>
      </w:pPr>
      <w:r>
        <w:rPr>
          <w:rFonts w:ascii="Times New Roman" w:hAnsi="Times New Roman" w:eastAsia="Times New Roman" w:cs="Times New Roman"/>
        </w:rPr>
        <w:t>Hezekiel’in 8. bölümünden 11. bölümüne uzanan görüm, Kudüs için sınama süresinin sona ermesine giden tarihsel süreci ortaya koyar. Bu, “666” sayısının ortaya çıkmasından yalnızca bir gün önce gerçekleşiyormuş gibi tasvir edilir ve 8. bölüm, Kudüs içindeki giderek tırmanan bir isyanı tanımlar; bu isyan, şehrin ileri gelenlerinin güneşe secde etmesiyle doruğa ulaşır ve böylece canavarın işaretini alırlar.</w:t>
      </w:r>
    </w:p>
    <w:p>
      <w:pPr>
        <w:pStyle w:val="ArticleBody"/>
        <w:jc w:val="left"/>
      </w:pPr>
      <w:r>
        <w:rPr>
          <w:rFonts w:ascii="Times New Roman" w:hAnsi="Times New Roman" w:eastAsia="Times New Roman" w:cs="Times New Roman"/>
        </w:rPr>
        <w:t>Dokuzuncu bölüm, bir meleğin Kudüs’ten geçmesini (böylece bir ilerleyişi ortaya koyarak) ve daha sonra mührü olmayanların hepsini öldüren yok edici meleklerden önce bir sınıfı mühürlemesini tasvir eder. Her iki bölüm de, bir sınıfın güneşe eğildiği, diğerinin ise Tanrı’nın mührünü aldığı Pazar yasasına götüren aşamalı bir tarihsel süreci temsil eder. Ardından kötüler Kudüs’ten uzaklaştırılır; çünkü Pazar yasası kötülerle bilgeleri birbirinden ayırır.</w:t>
      </w:r>
    </w:p>
    <w:p>
      <w:pPr>
        <w:pStyle w:val="ArticleBody"/>
        <w:jc w:val="left"/>
      </w:pPr>
      <w:r>
        <w:rPr>
          <w:rFonts w:ascii="Times New Roman" w:hAnsi="Times New Roman" w:eastAsia="Times New Roman" w:cs="Times New Roman"/>
        </w:rPr>
        <w:t>Hezekiel’in dokuzuncu bölümünde anlatılan mühürleme, Vahiy’in yedinci bölümünde anlatılanla aynıdır.</w:t>
      </w:r>
    </w:p>
    <w:p>
      <w:pPr>
        <w:pStyle w:val="ArticleScripture"/>
        <w:jc w:val="left"/>
      </w:pPr>
      <w:r>
        <w:rPr>
          <w:rFonts w:ascii="Times New Roman" w:hAnsi="Times New Roman" w:eastAsia="Times New Roman" w:cs="Times New Roman"/>
        </w:rPr>
        <w:t>Bu tür sahneler gelecekse, günahkâr bir dünya üzerine böylesine dehşetli yargılar inecekse, Tanrı’nın halkı için sığınak neresi olacak? Gazap geçip gidinceye kadar nasıl korunacaklar? Yuhanna, doğanın unsurlarının—deprem, fırtına ve siyasal çekişmenin—dört melek tarafından tutulduğu şeklinde tasvir edildiğini görür. Bu rüzgârlar, salıverilmeleri için Tanrı buyruğu verinceye kadar denetim altındadır. İşte Tanrı’nın kilisesinin güvenliği bundadır. Tanrı’nın melekleri O’nun buyruğunu yerine getirir; yeryüzünün rüzgârlarını geri tutarlar ki, Tanrı’nın kullarının alınlarına mühür vurulana dek rüzgârlar ne yeryüzüne, ne denize, ne de herhangi bir ağaca esmesin. Kudretli bir meleğin doğudan (ya da gündoğumundan) yükseldiği görülür. Bu meleklerin en kudretlisinin elinde, yaşayan Tanrı’nın—yalnızca yaşam verebilenin—mührü vardır; ölümsüzlüğün, sonsuz yaşamın bahşedileceği kimselerin alınlarına damgayı ya da yazıyı nakşedebilen O’nun mührü. Bu en yüce meleğin sesi, bu iş tamamlanıncaya kadar ve onları salıvermeleri için çağrıyı yapıncaya kadar dört meleğe dört rüzgârı dizginlemelerini buyurma yetkisine sahipti.</w:t>
      </w:r>
    </w:p>
    <w:p>
      <w:pPr>
        <w:pStyle w:val="ArticleScripture"/>
        <w:jc w:val="left"/>
      </w:pPr>
      <w:r>
        <w:rPr>
          <w:rFonts w:ascii="Times New Roman" w:hAnsi="Times New Roman" w:eastAsia="Times New Roman" w:cs="Times New Roman"/>
        </w:rPr>
        <w:t>Dünya, benlik ve İblis’e galip gelenler, yaşayan Tanrı’nın mührünü alacak lütuf bulanlardır. Elleri temiz, yürekleri pak olmayanlar, yaşayan Tanrı’nın mührünü almayacaklardır. Günah planlayıp onu işleyenler görmezden gelinecek. Yalnızca Tanrı’nın önündeki tutumlarıyla, büyük antitipik Kefaret Günü’nde günahlarını itiraf edip tövbe edenlerin yerini alanlar, Tanrı’nın korumasına layık olarak tanınıp işaretlenecekler. Kurtarıcılarının ortaya çıkışını sabırla gözleyip bekleyen ve kollayan—sabahı bekleyenlerden daha içten ve özlemle—kimselerin adları, mühürlenenlerle birlikte sayılacaktır. Ruhlarının üzerine gerçeğin bütün ışığı parıldarken, ikrar ettikleri imana uygun işler göstermeleri gerekirken, günah tarafından ayartılan, yüreklerinde putlar kuran, Tanrı’nın önünde canlarını yozlaştıran ve kendileriyle birlikte günaha ortak olanları kirletenlerin adları yaşam kitabından silinecek ve kaplarında, lambaları için yağ olmadan, gece yarısı karanlığında bırakılacaklar. ‘Adımdan korkan sizler için Doğruluk Güneşi kanatlarında şifa ile doğacak.’</w:t>
      </w:r>
    </w:p>
    <w:p>
      <w:pPr>
        <w:pStyle w:val="ArticleScripture"/>
        <w:jc w:val="left"/>
      </w:pPr>
      <w:r>
        <w:rPr>
          <w:rFonts w:ascii="Times New Roman" w:hAnsi="Times New Roman" w:eastAsia="Times New Roman" w:cs="Times New Roman"/>
        </w:rPr>
        <w:t>"Tanrı’nın kullarının bu mühürlenmesi, Hezekiel’e görümde gösterilenle aynıdır. Yuhanna da bu en sarsıcı vahyin tanığı olmuştu. Denizi ve dalgaların uğuldadığını ve korkudan insanların yüreklerinin çöktüğünü gördü. Yerin sarsıldığını ve dağların denizin ortasına taşındığını (bu kelimenin tam anlamıyla gerçekleşmektedir), sularının uğuldayıp çalkalandığını ve kabarmasıyla dağların sarsıldığını gördü. Ona, musibetlerin, salgın hastalığın, kıtlığın ve ölümün korkunç görevlerini yerine getirdiği gösterildi." Testimonies to Ministers, 445.</w:t>
      </w:r>
    </w:p>
    <w:p>
      <w:pPr>
        <w:pStyle w:val="ArticleBody"/>
        <w:jc w:val="left"/>
      </w:pPr>
      <w:r>
        <w:rPr>
          <w:rFonts w:ascii="Times New Roman" w:hAnsi="Times New Roman" w:eastAsia="Times New Roman" w:cs="Times New Roman"/>
        </w:rPr>
        <w:t>Vahiy’in yedinci bölümündeki yüz kırk dört binin mühürlenmesi, Hezekiel’in dokuzuncu bölümünde de temsil edilir ve mühürleme meleği, doğudan yükselen en kudretli melektir. Kayıp olanlar, yani adları yaşam kitabından silinenler, “kandilleriyle birlikte kaplarında yağ olmayanlar” olarak temsil edilir. Hezekiel’in sekizinci ila on birinci bölümlerindeki görüdeki iki sınıf, Matta yirmi beşinci bölümdeki bilge ve akılsız kızlardır ve bu nedenle Adventistlerdir.</w:t>
      </w:r>
    </w:p>
    <w:p>
      <w:pPr>
        <w:pStyle w:val="ArticleScripture"/>
        <w:jc w:val="left"/>
      </w:pPr>
      <w:r>
        <w:rPr>
          <w:rFonts w:ascii="Times New Roman" w:hAnsi="Times New Roman" w:eastAsia="Times New Roman" w:cs="Times New Roman"/>
        </w:rPr>
        <w:t>“Matta 25’teki on kızın meseli de Advent halkının tecrübesini tasvir eder.” Büyük Mücadele, 393.</w:t>
      </w:r>
    </w:p>
    <w:p>
      <w:pPr>
        <w:pStyle w:val="ArticleBody"/>
        <w:jc w:val="left"/>
      </w:pPr>
      <w:r>
        <w:rPr>
          <w:rFonts w:ascii="Times New Roman" w:hAnsi="Times New Roman" w:eastAsia="Times New Roman" w:cs="Times New Roman"/>
        </w:rPr>
        <w:t>Bayan White, Hezekiel’in görümündeki Yeruşalim’i özellikle Adventizm olarak tanımlar:</w:t>
      </w:r>
    </w:p>
    <w:p>
      <w:pPr>
        <w:pStyle w:val="ArticleScripture"/>
        <w:jc w:val="left"/>
      </w:pPr>
      <w:r>
        <w:rPr>
          <w:rFonts w:ascii="Times New Roman" w:hAnsi="Times New Roman" w:eastAsia="Times New Roman" w:cs="Times New Roman"/>
        </w:rPr>
        <w:t>Rabbin işinin ve ruhların kurtuluşunun ruhunu yüreklerinde taşıyan Tanrı’nın gerçek halkı, günaha her zaman asıl, günahlı niteliğiyle bakacaktır. Onlar, Tanrı’nın halkını kolayca kuşatan günahlarla sadakatle ve açıkça yüzleşme tarafında daima yer alacaklardır. Özellikle kilise için yapılan kapanış işinde, Tanrı’nın tahtı önünde kusursuz olarak duracak olan yüz kırk dört binin mühürlenme zamanında, Tanrı’ya ait olduğunu iddia eden halkın yanlışlarını en derinden hissedeceklerdir. Bu gerçek, peygamberin son işi, ellerinde öldürücü birer silah bulunan adamlar figürüyle tasvir edişinde güçlü bir biçimde ortaya konur. Onlardan biri keten giysiler içindeydi; yanında bir yazıcının mürekkep hokkası vardı. “Rab ona şöyle dedi: Şehrin ortasından, Yeruşalim’in ortasından geç ve içinde yapılan bütün iğrençlikler yüzünden inleyip ağlayanların alınlarına bir işaret koy.” Tanıklıklar, cilt 3, 266.</w:t>
      </w:r>
    </w:p>
    <w:p>
      <w:pPr>
        <w:pStyle w:val="ArticleBody"/>
        <w:jc w:val="left"/>
      </w:pPr>
      <w:r>
        <w:rPr>
          <w:rFonts w:ascii="Times New Roman" w:hAnsi="Times New Roman" w:eastAsia="Times New Roman" w:cs="Times New Roman"/>
        </w:rPr>
        <w:t>Hezekiel kitabının 8–11. bölümlerindeki görüm, Pazar günü yasasına giden süreçte ve o sırada Adventizmin tarihini doğrudan ele alır. Yeruşalim’in (Adventizm) içinde bulunan ibadet edenlerin iki sınıfını tanımlar ve lütuf kapısının kapanmasından hemen önce mührü açılan İsa Mesih’in Vahyi ile peygamberce ilişkilidir; çünkü ilk atıflarında peygamberlik sembolizmiyle “666” sayısını ortaya koymaktadır. Böylece, bilge kişilerin son günlerde zafer kazanması gereken dört şeyden birini belirler; bu dört şey, “yediden olan sekizinci” ışığının bir parçasıdır. Vahiy 15 ayrıca, papalığın dört simgesel yönü üzerinde zafer kazananların Musa’nın ve Kuzu’nun ezgisini söylediklerini de belirtir.</w:t>
      </w:r>
    </w:p>
    <w:p>
      <w:pPr>
        <w:pStyle w:val="ArticleBody"/>
        <w:jc w:val="left"/>
      </w:pPr>
      <w:r>
        <w:rPr>
          <w:rFonts w:ascii="Times New Roman" w:hAnsi="Times New Roman" w:eastAsia="Times New Roman" w:cs="Times New Roman"/>
        </w:rPr>
        <w:t>Yeşaya, yirmi yedinci bölümde, o gün, son günlerin doğrularının bağ ezgisini söyleyeceklerini söyler; bu, Kuzu’nun insanlar arasında yürüdüğü sırada söylediği ve yeni bir seçilmiş halk seçilirken es geçilen bir seçilmiş halkı tanımlayan bir ezgidir. Bu ezgi, son günlerin “bilgeleri” tarafından, Hezekiel 9 ve Vahiy 7’deki mühürleme sırasında söylenir. Hezekiel’in 8’den 11’e kadar olan bölümlerdeki görümü de tam da o ezginin bir parçasıdır.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Rab'bin işinin ruhunu ve canların kurtuluşunu yüreklerinde taşıyan Tanrı'nın gerçek halkı, günahı her zaman gerçek, günahlı niteliğiyle görürler. Tanrı halkını kolayca kuşatan günahlarla sadakatle ve açıkça yüzleşmekten yana olurlar. Özellikle kilise için yapılan son işte, Tanrı'nın tahtı önünde kusursuz olarak duracak yüz kırk dört binin mühürlenme zamanında, Tanrı'ya ait olduğunu söyleyen halkın yanlışlarını en derin biçimde hissedeceklerdir. Bu, peygamberin, her birinin elinde birer öldürme silahı bulunan adamlar şeklinde son işi betimlemesiyle güçlü biçimde ortaya konur. Aralarında keten giysili, yanında bir yazıcının hokkası bulunan bir adam vardı. 'Ve Rab ona dedi: Kentin ortasından, Yeruşalim'in ortasından geç ve orada yapılan bütün iğrençlikler yüzünden iç çekip ağlayan insanların alınlarına bir işaret koy.'</w:t>
      </w:r>
    </w:p>
    <w:p>
      <w:pPr>
        <w:pStyle w:val="ArticleScripture"/>
        <w:jc w:val="left"/>
      </w:pPr>
      <w:r>
        <w:rPr>
          <w:rFonts w:ascii="Times New Roman" w:hAnsi="Times New Roman" w:eastAsia="Times New Roman" w:cs="Times New Roman"/>
        </w:rPr>
        <w:t>Bu zamanda Tanrı’nın öğüdünde duranlar kimlerdir? Tanrı’nın halkı olduğunu söyleyenlerin arasında işlenen yanlışları fiilen mazur gören ve günahı azarlamak isteyenlere karşı, açıkça olmasa bile, yüreklerinde homurdananlar mı? Yoksa onlara karşı tavır alıp yanlış yapanlara sempati duyanlar mı? Elbette hayır! Tövbe etmedikçe ve işin yükünü taşıyanları ezmekte ve Siyon’daki günahkârların ellerini güçlendirmekte Şeytan’ın işini yapmayı bırakmadıkça, Tanrı’nın mühürleyen onayının işaretini asla almayacaklardır. Öldürme silahları taşıyan beş adamın işiyle simgelenen, kötülerin genel yıkımı içinde yok olup gideceklerdir. Bu noktayı dikkatle not edin: Keten giysili adamın koyduğu işaretle simgelenen ve Kutsal Ruh’un gücüyle içlerinde işlenmiş olan gerçeğin saf işaretini alanlar, kilisede yapılan bütün iğrençlikler için 'iç çeken ve feryat eden' kimselerdir. Paklığa ve Tanrı’nın onuruna ve yüceliğine olan sevgileri öyledir ve günahın son derece büyük kötülüğünü o denli açık görürler ki, acı içinde, hatta iç çekip feryat eder halde tasvir edilirler. Hezekiel’in dokuzuncu bölümünü okuyun.</w:t>
      </w:r>
    </w:p>
    <w:p>
      <w:pPr>
        <w:pStyle w:val="ArticleScripture"/>
        <w:jc w:val="left"/>
      </w:pPr>
      <w:r>
        <w:rPr>
          <w:rFonts w:ascii="Times New Roman" w:hAnsi="Times New Roman" w:eastAsia="Times New Roman" w:cs="Times New Roman"/>
        </w:rPr>
        <w:t>Ama günah ile doğruluk arasındaki geniş karşıtlığı böyle görmeyen ve Tanrı’nın öğüdünde duran ve mührü alanların hissettikleri gibi hissetmeyenlerin hepsinin genel kıyımı, kıyım silahları bulunan beş adama verilen buyrukta şöyle tasvir edilir: 'Şehrin içinden onun peşinden gidin ve vurun; gözünüz esirgemesin, acımayın; yaşlıyı da genci de, kızları, küçük çocukları ve kadınları büsbütün öldürün; fakat üzerinde mühür bulunan herhangi bir adama yaklaşmayın; ve Kutsal Yerimden başlayın." Testimonies, cilt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Altmış Sekiz</dc:title>
  <dc:subject>Hezekiel’in Sekizinci Bölümündeki Peygamberlik Mesajının Açığa Çıkarılması: Pazar Yasası ve Son Günler</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