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Doksan Dört</w:t>
      </w:r>
    </w:p>
    <w:p>
      <w:pPr>
        <w:pStyle w:val="ArticleSubtitle"/>
        <w:jc w:val="left"/>
      </w:pPr>
      <w:r>
        <w:rPr>
          <w:rFonts w:ascii="Arial" w:hAnsi="Arial" w:eastAsia="Arial" w:cs="Arial"/>
        </w:rPr>
        <w:t>Peygamberlik Çerçevesini Açığa Çıkarmak: Armagedon'a Götüren Üçlü Güçleri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William Miller’ın uyguladığı peygamberlik çerçevesi, putperest Roma ve onu izleyen Papalık Roma’sı olmak üzere iki yıkıcı gücün yapısıydı. Future for America tarafından uygulanan peygamberlik çerçevesi ise, putperest Roma, ardından Papalık Roma’sı ve sonra da mürted Protestanlık olmak üzere üç yıkıcı gücün yapısıdır. Roma’nın üç görünümü, ejderha, canavar ve sahte peygamberin bu üç yıkıcı gücüdür. Bu çerçeve, 1989’da zamanın sonunda mühürü açılan Daniel kitabının on birinci bölümünün son altı ayetinin ışığına karşı gösterilen direniş sayesinde büyük ölçüde fark edildi.</w:t>
      </w:r>
    </w:p>
    <w:p>
      <w:pPr>
        <w:pStyle w:val="ArticleBody"/>
        <w:jc w:val="left"/>
      </w:pPr>
      <w:r>
        <w:rPr>
          <w:rFonts w:ascii="Times New Roman" w:hAnsi="Times New Roman" w:eastAsia="Times New Roman" w:cs="Times New Roman"/>
        </w:rPr>
        <w:t>Roma'nın ilk iki tezahürü, Roma'nın üçüncü ve son tezahürü olan modern Roma'nın peygamberî yapısını tanımlar. Modern Roma, son günlerdeki nihai üçlü zulmeden gücün yapısını tanımlar. Yakından ilişkili, ancak belirgin biçimde farklı olan ise Babil'in üç tezahürüdür. İlki Nimrod'un Babil'iydi. İkincisi Nebuchadnezzar ve Belshazzar'ın Babil'iydi. Birlikte bu iki peygamberî tanık, modern Babil'in peygamberî özelliklerini tanımlar. Her ne kadar bir düzeyde modern Roma ile modern Babil aynı varlık olsa da, Babil'in üç tezahürü, Babil'in nihai düşüşünü ve günah adamının küstahlığını ortaya koymaktadır.</w:t>
      </w:r>
    </w:p>
    <w:p>
      <w:pPr>
        <w:pStyle w:val="ArticleBody"/>
        <w:jc w:val="left"/>
      </w:pPr>
      <w:r>
        <w:rPr>
          <w:rFonts w:ascii="Times New Roman" w:hAnsi="Times New Roman" w:eastAsia="Times New Roman" w:cs="Times New Roman"/>
        </w:rPr>
        <w:t>Babil’in düşüşü, Kutsal Kitap kehanetlerinde geniş ve belirgin bir konudur; Roma’daki papanın kibri de öyle. Vahiy kitabının on yedinci bölümünde, yedi son belayı döken meleklerden biri, Babil’in yargısını özellikle belirtmek üzere gelir; bu da onun düşüşünün başka bir ifadesidir.</w:t>
      </w:r>
    </w:p>
    <w:p>
      <w:pPr>
        <w:pStyle w:val="ArticleScripture"/>
        <w:jc w:val="left"/>
      </w:pPr>
      <w:r>
        <w:rPr>
          <w:rFonts w:ascii="Times New Roman" w:hAnsi="Times New Roman" w:eastAsia="Times New Roman" w:cs="Times New Roman"/>
        </w:rPr>
        <w:t>Ve elinde yedi kase bulunan yedi melekten biri geldi ve benimle konuşarak şöyle dedi: "Buraya gel; çok sular üzerinde oturan büyük fahişenin yargısını sana göstereceğim. Onunla yeryüzünün kralları zina ettiler ve yeryüzünün sakinleri onun zinasının şarabıyla sarhoş oldular." Sonra o beni ruhta çöle götürdü; ve kızıl renkli, küfür adlarıyla dolu, yedi başı ve on boynuzu olan bir canavarın üzerinde oturan bir kadın gördüm. Vahiy 17:1-3.</w:t>
      </w:r>
    </w:p>
    <w:p>
      <w:pPr>
        <w:pStyle w:val="ArticleBody"/>
        <w:jc w:val="left"/>
      </w:pPr>
      <w:r>
        <w:rPr>
          <w:rFonts w:ascii="Times New Roman" w:hAnsi="Times New Roman" w:eastAsia="Times New Roman" w:cs="Times New Roman"/>
        </w:rPr>
        <w:t>Meleğin görevi, alnında "MYSTERY BABYLON" yazılı olan kadının yargısını Yuhanna'ya göstermektir.</w:t>
      </w:r>
    </w:p>
    <w:p>
      <w:pPr>
        <w:pStyle w:val="ArticleScripture"/>
        <w:jc w:val="left"/>
      </w:pPr>
      <w:r>
        <w:rPr>
          <w:rFonts w:ascii="Times New Roman" w:hAnsi="Times New Roman" w:eastAsia="Times New Roman" w:cs="Times New Roman"/>
        </w:rPr>
        <w:t>Kadın mor ve kırmızı renklere bürünmüş, altın, değerli taşlar ve incilerle süslenmişti; elinde iğrençliklerle ve zinasının pislikleriyle dolu altın bir kadeh vardı. Alnına yazılmış bir ad vardı: SIR, BÜYÜK BABİL, YERYÜZÜNÜN FAHİŞELERİNİN VE İĞRENÇLİKLERİNİN ANASI. Kadının, kutsalların kanıyla ve İsa’nın şehitlerinin kanıyla sarhoş olduğunu gördüm; onu gördüğümde büyük bir hayretle şaştım. Vahiy 17:4-6.</w:t>
      </w:r>
    </w:p>
    <w:p>
      <w:pPr>
        <w:pStyle w:val="ArticleBody"/>
        <w:jc w:val="left"/>
      </w:pPr>
      <w:r>
        <w:rPr>
          <w:rFonts w:ascii="Times New Roman" w:hAnsi="Times New Roman" w:eastAsia="Times New Roman" w:cs="Times New Roman"/>
        </w:rPr>
        <w:t>Papalığın, son günlerde sapkın olarak gördüğü kişilere zulmetmek için kullandığı jeopolitik mekanizma, “kızıl renkli, küfürkâr adlarla dolu, yedi başlı ve on boynuzlu bir canavar” ile temsil edilir. Onun canavarın üzerinde binmesi, bir binicinin atı üzerindeki hâkimiyeti gibi, canavarı kontrol ettiğini gösterir.</w:t>
      </w:r>
    </w:p>
    <w:p>
      <w:pPr>
        <w:pStyle w:val="ArticleScripture"/>
        <w:jc w:val="left"/>
      </w:pPr>
      <w:r>
        <w:rPr>
          <w:rFonts w:ascii="Times New Roman" w:hAnsi="Times New Roman" w:eastAsia="Times New Roman" w:cs="Times New Roman"/>
        </w:rPr>
        <w:t>Ve gördüğün kadın, yeryüzünün kralları üzerinde hüküm süren o büyük şehirdir. Vahiy 17:8.</w:t>
      </w:r>
    </w:p>
    <w:p>
      <w:pPr>
        <w:pStyle w:val="ArticleBody"/>
        <w:jc w:val="left"/>
      </w:pPr>
      <w:r>
        <w:rPr>
          <w:rFonts w:ascii="Times New Roman" w:hAnsi="Times New Roman" w:eastAsia="Times New Roman" w:cs="Times New Roman"/>
        </w:rPr>
        <w:t>"Yedi başlı ve on boynuzlu kızıl renkli canavar" modern Roma'dır ve kadının, son günlerde Tanrı'ya sadık olanlara zulmederken kullandığı jeopolitik yapıyı temsil eder. Kadın, zina eden ve yeryüzünün kralları üzerinde hüküm süren büyük kent olan modern Babil'dir. Yaratılış'ın on birinci bölümündeki Bâbel ve Daniel'in dördüncü ve beşinci bölümlerindeki Babil'de temsil edilen Babil'in ilk iki tezahürü, son günlerde modern Babil'in kibrini ve düşüşünü betimler. Vahiy'in on yedinci bölümünde yargılanan kadın modern Babil'dir ve üzerinde hüküm sürdüğü canavar modern Roma'dır. Krallarla zina etmiştir ve birlikte tek beden olmuşlardır.</w:t>
      </w:r>
    </w:p>
    <w:p>
      <w:pPr>
        <w:pStyle w:val="ArticleScripture"/>
        <w:jc w:val="left"/>
      </w:pPr>
      <w:r>
        <w:rPr>
          <w:rFonts w:ascii="Times New Roman" w:hAnsi="Times New Roman" w:eastAsia="Times New Roman" w:cs="Times New Roman"/>
        </w:rPr>
        <w:t>Bu nedenle bir adam babasını ve annesini bırakacak, karısına bağlanacak; ve ikisi tek bir beden olacak. Yaratılış 2:24.</w:t>
      </w:r>
    </w:p>
    <w:p>
      <w:pPr>
        <w:pStyle w:val="ArticleBody"/>
        <w:jc w:val="left"/>
      </w:pPr>
      <w:r>
        <w:rPr>
          <w:rFonts w:ascii="Times New Roman" w:hAnsi="Times New Roman" w:eastAsia="Times New Roman" w:cs="Times New Roman"/>
        </w:rPr>
        <w:t>Her ne kadar bir olsalar da, modern Roma'nın ve modern Babil'in belirli peygamberî unsurları Tanrı'nın Sözünde ayrı olarak ortaya konmuştur. Modern Babil'in öyküsü, Bâbel ve Babil'in iki tanığı tarafından ortaya konulduğu üzere, onun kibri ve nihai yıkılışı hakkındadır. Daniel kitabının on birinci bölümünün son altı ayetinde, kuzeyin kralı papalığı temsil etmek için kullanılır. Roma Papası Şeytan'ın yeryüzündeki temsilcisidir.</w:t>
      </w:r>
    </w:p>
    <w:p>
      <w:pPr>
        <w:pStyle w:val="ArticleScripture"/>
        <w:jc w:val="left"/>
      </w:pPr>
      <w:r>
        <w:rPr>
          <w:rFonts w:ascii="Times New Roman" w:hAnsi="Times New Roman" w:eastAsia="Times New Roman" w:cs="Times New Roman"/>
        </w:rPr>
        <w:t>“Dünyevî kazançları ve onurları güvence altına almak için kilise, yeryüzünün büyük adamlarının lütuf ve desteğini aramaya yöneltildi; ve böylece Mesih’i reddetmiş olarak, Şeytan’ın temsilcisine—Roma piskoposuna—bağlılık göstermeye sevk edildi.” Büyük Mücadele, 50.</w:t>
      </w:r>
    </w:p>
    <w:p>
      <w:pPr>
        <w:pStyle w:val="ArticleBody"/>
        <w:jc w:val="left"/>
      </w:pPr>
      <w:r>
        <w:rPr>
          <w:rFonts w:ascii="Times New Roman" w:hAnsi="Times New Roman" w:eastAsia="Times New Roman" w:cs="Times New Roman"/>
        </w:rPr>
        <w:t>Şeytan Tanrı olmak istedi ve arzusu Tanrı'nın siyasi ve dini tahtlarını ele geçirmekti.</w:t>
      </w:r>
    </w:p>
    <w:p>
      <w:pPr>
        <w:pStyle w:val="ArticleScripture"/>
        <w:jc w:val="left"/>
      </w:pPr>
      <w:r>
        <w:rPr>
          <w:rFonts w:ascii="Times New Roman" w:hAnsi="Times New Roman" w:eastAsia="Times New Roman" w:cs="Times New Roman"/>
        </w:rPr>
        <w:t>Ey sabahın oğlu Lucifer, gökten nasıl da düştün! Ulusları güçten düşüren, nasıl da yere serildin! Çünkü yüreğinde dedin ki: Göklere çıkacağım, tahtımı Tanrı’nın yıldızlarının üzerine yükselteceğim; cemaat dağında, kuzeyin uçlarında oturacağım; bulutların yüksekliklerinin üzerine çıkacağım; Yüceler Yücesi’ne benzer olacağım. Yeşaya 14:12–14.</w:t>
      </w:r>
    </w:p>
    <w:p>
      <w:pPr>
        <w:pStyle w:val="ArticleBody"/>
        <w:jc w:val="left"/>
      </w:pPr>
      <w:r>
        <w:rPr>
          <w:rFonts w:ascii="Times New Roman" w:hAnsi="Times New Roman" w:eastAsia="Times New Roman" w:cs="Times New Roman"/>
        </w:rPr>
        <w:t>Şeytan, tahtını (ki bu kraliyet egemenliğinin bir simgesidir) "Tanrı’nın yıldızlarının üzerine" yüceltmeyi arzuladı. Tanrı’nın yıldızları meleklerdir ve Tanrı’nın yönetiminin mekanizmasını temsil eder. Şeytan "ayrıca" "Cemaatin dağı üzerinde, kuzeyin taraflarında" oturmayı arzuladı. Cemaat Kilise’dir ve Kilise, kuzeyin taraflarında bulunan Yeruşalim’de yer alır. "Kuzeyin taraflarında" bir taht üzerinde oturmak, kuzeyin kralı olmak demektir. Mesih, aynı zamanda Tanrı’nın yönetimi üzerinde de Kral olan gerçek Kuzey Kralı’dır. Şeytan "En Yüce gibi olmayı" arzuladı.</w:t>
      </w:r>
    </w:p>
    <w:p>
      <w:pPr>
        <w:pStyle w:val="ArticleScripture"/>
        <w:jc w:val="left"/>
      </w:pPr>
      <w:r>
        <w:rPr>
          <w:rFonts w:ascii="Times New Roman" w:hAnsi="Times New Roman" w:eastAsia="Times New Roman" w:cs="Times New Roman"/>
        </w:rPr>
        <w:t>Korah oğulları için bir ezgi ve mezmur. Rab büyüktür ve Tanrımızın kentinde, kutsal dağında çok övülmeye layıktır. Yüksekliğiyle güzel, bütün dünyanın sevinci Siyon Dağıdır; kuzeyin eteklerinde, yüce Kral’ın kenti. Tanrı onun saraylarında sığınak olarak bilinir. Mezmur 48:1-3.</w:t>
      </w:r>
    </w:p>
    <w:p>
      <w:pPr>
        <w:pStyle w:val="ArticleBody"/>
        <w:jc w:val="left"/>
      </w:pPr>
      <w:r>
        <w:rPr>
          <w:rFonts w:ascii="Times New Roman" w:hAnsi="Times New Roman" w:eastAsia="Times New Roman" w:cs="Times New Roman"/>
        </w:rPr>
        <w:t>Şeytan’ın yeryüzündeki temsilcisi Roma piskoposudur (papa). Daniel kitabının on birinci bölümünün son altı ayetinde, Roma papasının nihai yükselişi ve düşüşü tasvir edilir; orada papa kuzeyin kralı olarak temsil edilir. O, Katolik Kilisesi’nin başıdır ve “katolik” kelimesi “evrensel” anlamına gelir. Şeytan, Mesih’in iki tahtını (siyasal ve dinsel) taklit edebilmek için, son günlerde Mesih’i taklit etmeye başladığında elinde dünya çapında bir dinî sistem bulunması amacıyla Katolik Kilisesi’ni kurdu.</w:t>
      </w:r>
    </w:p>
    <w:p>
      <w:pPr>
        <w:pStyle w:val="ArticleScripture"/>
        <w:jc w:val="left"/>
      </w:pPr>
      <w:r>
        <w:rPr>
          <w:rFonts w:ascii="Times New Roman" w:hAnsi="Times New Roman" w:eastAsia="Times New Roman" w:cs="Times New Roman"/>
        </w:rPr>
        <w:t>Putperestlik ile Hristiyanlık arasındaki bu uzlaşma, kehanette önceden bildirilen ve Tanrı’ya karşı çıkıp kendisini Tanrı’nın üzerine yükselten 'günah adamı'nın ortaya çıkmasına yol açtı. O devasa sahte din sistemi, Şeytan’ın kudretinin bir şaheseridir - dünyayı kendi iradesine göre yönetmek için kendisini tahta oturtma çabalarının bir anıtıdır. The Great Controversy, 50.</w:t>
      </w:r>
    </w:p>
    <w:p>
      <w:pPr>
        <w:pStyle w:val="ArticleBody"/>
        <w:jc w:val="left"/>
      </w:pPr>
      <w:r>
        <w:rPr>
          <w:rFonts w:ascii="Times New Roman" w:hAnsi="Times New Roman" w:eastAsia="Times New Roman" w:cs="Times New Roman"/>
        </w:rPr>
        <w:t>Şeytan, Kuzeyin gerçek Kralı’nın üzerinde oturduğu iki egemenlik tahtını taklit etmek amacıyla, dünya çapında bir dini sistem ve ayrıca dünya çapında bir siyasal yapı kurdu. Vahiy on yedinci bölümde fahişenin son günlerde zina ettiği ve üzerinde hüküm sürdüğü on kral, alnında BABİL yazılı kadın tarafından yönetilen, yedi başlı ve on boynuzlu canavarı temsil eder. On yedinci bölümde on kral “fahişeden nefret edecek, onu ıssız ve çıplak bırakacak, etini yiyecek ve onu ateşle yakacaklar.” Böylece onun yargısı tasvir edilir. Babil’in üç tezahürü, Babil’in nihai düşüşünü tanımlamaktadır. Roma’nın üç tezahürü ise onun hüküm sürdüğü siyasal yapıyı tanımlamaktadır.</w:t>
      </w:r>
    </w:p>
    <w:p>
      <w:pPr>
        <w:pStyle w:val="ArticleBody"/>
        <w:jc w:val="left"/>
      </w:pPr>
      <w:r>
        <w:rPr>
          <w:rFonts w:ascii="Times New Roman" w:hAnsi="Times New Roman" w:eastAsia="Times New Roman" w:cs="Times New Roman"/>
        </w:rPr>
        <w:t>Vahiy kitabının 14. bölümündeki üç meleğin mesajları, tıpkı Daniel kitabının 11. bölümünün 44 ve 45. ayetlerinde olduğu gibi, modern Babil’in nihai düşüşünü ele alır. Onun nihai düşüşüne Vahiy’in 17. bölümünde atıfta bulunulur, ancak 18. bölümde daha da ayrıntılı biçimde anlatılır. Daniel 11’in modern Babil’in nihai düşüşüne ilişkin tasviri, 14. bölümdeki üç meleğin betimlemesiyle ve 17. ve 18. bölümlerin nihai düşüşe ilişkin açıklamasıyla birlikte, satır satır bir araya getirilmelidir. Daniel 11’de, modern Babil’in nihai düşüşünün ona hiçbir yardım gelmemesiyle gerçekleştiği belirtilir.</w:t>
      </w:r>
    </w:p>
    <w:p>
      <w:pPr>
        <w:pStyle w:val="ArticleScripture"/>
        <w:jc w:val="left"/>
      </w:pPr>
      <w:r>
        <w:rPr>
          <w:rFonts w:ascii="Times New Roman" w:hAnsi="Times New Roman" w:eastAsia="Times New Roman" w:cs="Times New Roman"/>
        </w:rPr>
        <w:t>Ve o, sarayının çadırlarını denizler arasında, görkemli kutsal dağda kuracak; fakat sonu gelecek ve ona kimse yardım etmeyecek. Daniel 11:45.</w:t>
      </w:r>
    </w:p>
    <w:p>
      <w:pPr>
        <w:pStyle w:val="ArticleBody"/>
        <w:jc w:val="left"/>
      </w:pPr>
      <w:r>
        <w:rPr>
          <w:rFonts w:ascii="Times New Roman" w:hAnsi="Times New Roman" w:eastAsia="Times New Roman" w:cs="Times New Roman"/>
        </w:rPr>
        <w:t>Bir sonraki ayette Mikail ayağa kalkar ve insanlığın sınama süresi sona erer. Ayet, "Ve o zamanda" diyerek başlar. Modern Babil düştüğünde, insanlığın sınama süresi sona erer ve o tek başına ölür. Üçüncü melek, sınama süresinin sona erdiğini bildirir; çünkü dünyanın iki sınıf insana ayrıldığını ortaya koyar: canavarın işaretine sahip olanlar ve Tanrı'nın mührüne sahip olanlar. O zamanda, Tanrı'nın gazabı modern Babil'in üzerine ve onun otoritesinin işaretini kabul edenlerin üzerine dökülür.</w:t>
      </w:r>
    </w:p>
    <w:p>
      <w:pPr>
        <w:pStyle w:val="ArticleScripture"/>
        <w:jc w:val="left"/>
      </w:pPr>
      <w:r>
        <w:rPr>
          <w:rFonts w:ascii="Times New Roman" w:hAnsi="Times New Roman" w:eastAsia="Times New Roman" w:cs="Times New Roman"/>
        </w:rPr>
        <w:t>Üçüncü melek de onların ardından gelip yüksek sesle şöyle dedi: “Kim canavara ve onun suretine tapar ve alnına ya da eline onun damgasını alırsa, aynı kişi Tanrı’nın gazabının şarabını, öfkesinin kâsesine karıştırılmadan dökülmüş olanı içecektir; ve kutsal meleklerin ve Kuzu’nun önünde ateş ve kükürtle azap görecektir. Onların azabının dumanı sonsuza dek yükselir; canavara ve onun suretine tapanlar ve adının damgasını alanlar gece gündüz dinlenmezler.” İşte kutsalların sabrı: İşte Tanrı’nın buyruklarını ve İsa’ya olan imanı tutanlar. Vahiy 14:9-12.</w:t>
      </w:r>
    </w:p>
    <w:p>
      <w:pPr>
        <w:pStyle w:val="ArticleBody"/>
        <w:jc w:val="left"/>
      </w:pPr>
      <w:r>
        <w:rPr>
          <w:rFonts w:ascii="Times New Roman" w:hAnsi="Times New Roman" w:eastAsia="Times New Roman" w:cs="Times New Roman"/>
        </w:rPr>
        <w:t>Vahiy kitabının on sekizinci bölümünde, büyük fahişenin yargısı, ikinci sesin Tanrı’nın diğer sürüsünü Babil’den çıkmaya çağırdığı yakında çıkacak Pazar yasasıyla başlayan kademeli bir yargı olarak tasvir edilir. Yirmi birinci ayette lütuf zamanının kapandığı işaretlenir; böylece, ABD’de yakında çıkacak Pazar yasasından Mikail’in ayağa kalkmasına kadar olan sürenin, büyük bir zulüm döneminde modern Babil’in yargısının gerçekleştirildiği bir zaman dilimi olduğu belirlenir.</w:t>
      </w:r>
    </w:p>
    <w:p>
      <w:pPr>
        <w:pStyle w:val="ArticleScripture"/>
        <w:jc w:val="left"/>
      </w:pPr>
      <w:r>
        <w:rPr>
          <w:rFonts w:ascii="Times New Roman" w:hAnsi="Times New Roman" w:eastAsia="Times New Roman" w:cs="Times New Roman"/>
        </w:rPr>
        <w:t>Ve güçlü bir melek, büyük bir değirmen taşına benzeyen bir taşı alıp denize attı ve şöyle dedi: İşte, böyle bir şiddetle o büyük kent Babil yere çalınacak ve artık asla bulunmayacak. Sende artık arpistlerin, müzisyenlerin, kavalcıların ve trompetçilerin sesi hiç duyulmayacak; hangi zanaatten olursa olsun hiçbir zanaatkâr artık sende bulunmayacak; değirmen taşının sesi artık sende hiç duyulmayacak; mum ışığı artık sende hiç parlamayacak; damadın ve gelinin sesi artık sende hiç duyulmayacak. Çünkü tüccarların yeryüzünün ileri gelenleriydi; çünkü büyülerinle bütün uluslar aldatıldı. Ve onda peygamberlerin, kutsalların ve yeryüzünde öldürülenlerin hepsinin kanı bulundu. Vahiy 18:21-24.</w:t>
      </w:r>
    </w:p>
    <w:p>
      <w:pPr>
        <w:pStyle w:val="ArticleBody"/>
        <w:jc w:val="left"/>
      </w:pPr>
      <w:r>
        <w:rPr>
          <w:rFonts w:ascii="Times New Roman" w:hAnsi="Times New Roman" w:eastAsia="Times New Roman" w:cs="Times New Roman"/>
        </w:rPr>
        <w:t>Taşın yere atılması, müzisyenler ve işçilerin susturulması, mumun söndürülmesi ve gelin ile damadın seslerinin susturulması, hepsi deneme süresinin sona ermesini temsil eden Eski Ahit'ten alınmış ifadelerdir.</w:t>
      </w:r>
    </w:p>
    <w:p>
      <w:pPr>
        <w:pStyle w:val="ArticleBody"/>
        <w:jc w:val="left"/>
      </w:pPr>
      <w:r>
        <w:rPr>
          <w:rFonts w:ascii="Times New Roman" w:hAnsi="Times New Roman" w:eastAsia="Times New Roman" w:cs="Times New Roman"/>
        </w:rPr>
        <w:t>Daniel kitabının 11. bölümü peygamberlik açısından Vahiy'in 13 ve 14. bölümleriyle üst üste getirildiğinde ve ardından bu iki pasaj Vahiy'in 17 ve 18. bölümleriyle karşılaştırıldığında, diğer gerçeklerin yanı sıra modern Babil’in nihai çöküşünü temsil eden üç peygamberlik çizgisi buluruz. Bu üç çizginin her biri, dünyayı Armagedon’a götüren üçlü gücün birini temsil eder. Daniel kitabının 11. bölümü canavarı (papalığı) tanımlar. Vahiy’in 13 ve 14. bölümleri aynı tarihi sunar, ancak yalancı peygamberin (Amerika Birleşik Devletleri) bakış açısından. Vahiy’in 17 ve 18. bölümleri aynı peygamberlik çizgisini tanımlar, fakat orada temsil edilen tarih ejderhaya (Birleşmiş Milletler) odaklanır.</w:t>
      </w:r>
    </w:p>
    <w:p>
      <w:pPr>
        <w:pStyle w:val="ArticleBody"/>
        <w:jc w:val="left"/>
      </w:pPr>
      <w:r>
        <w:rPr>
          <w:rFonts w:ascii="Times New Roman" w:hAnsi="Times New Roman" w:eastAsia="Times New Roman" w:cs="Times New Roman"/>
        </w:rPr>
        <w:t>Üç hattın her biri 1798’deki son zamanda başlar. Daniel kitabının on birinci bölümünün kırkıncı ayeti şu sözlerle başlar: "Ve son zamanda." Ayetin başındaki "son zaman" 1798’dir ve ayet 1989’da yerine geldiğinde de yine "son zaman"dı; çünkü İsa, önemli bir gerçeğin üzerine imzasını koymak istediğinde sonu başlangıçla örnekler. Bayan White, Vahiy kitabının on üçüncü bölümünün de 1798’de başladığını bize bildirir.</w:t>
      </w:r>
    </w:p>
    <w:p>
      <w:pPr>
        <w:pStyle w:val="ArticleScripture"/>
        <w:jc w:val="left"/>
      </w:pPr>
      <w:r>
        <w:rPr>
          <w:rFonts w:ascii="Times New Roman" w:hAnsi="Times New Roman" w:eastAsia="Times New Roman" w:cs="Times New Roman"/>
        </w:rPr>
        <w:t>Ve Papalık, gücünden yoksun bırakılıp zulümden vazgeçmeye zorlandığında, Yuhanna ejderhanın sesini yankılamak ve aynı zalim ve küfürkâr işi sürdürmek üzere yükselen yeni bir güç gördü. Kiliseye ve Tanrı'nın yasasına karşı savaş açacak son güç olan bu güç, kuzu gibi boynuzları olan bir canavarla simgelenmişti. Signs of the Times, 1 Kasım 1899.</w:t>
      </w:r>
    </w:p>
    <w:p>
      <w:pPr>
        <w:pStyle w:val="ArticleBody"/>
        <w:jc w:val="left"/>
      </w:pPr>
      <w:r>
        <w:rPr>
          <w:rFonts w:ascii="Times New Roman" w:hAnsi="Times New Roman" w:eastAsia="Times New Roman" w:cs="Times New Roman"/>
        </w:rPr>
        <w:t>Daniel kitabının on birinci bölümünün kırkıncı ayetinde 1798'de başlayan peygamberlik hattı, Mikail ayağa kalktığında insanlık için lütuf zamanı kapanıncaya kadar devam eder. 1798'de, "Papalığın gücünden soyulup zulmü bırakmaya zorlandığı" zamanda başlayan peygamberlik hattı, papalık otoritesinin "işaretini" kabul edenlerin üzerine Tanrı'nın gazabının dökülmesiyle sona erer. Vahiy on yedinci bölümde, melek Yuhanna'ya papalık fahişesinin yargısını göstermek için geldiğinde, Yuhanna 538'den 1798'e uzanan tarihi temsil eden "çölün" tam sonuna götürülür. Ruhsal olarak 1798'e yerleştirilen Yuhanna, Vahiy on sekizinci bölümdeki ikinci sesle başlayan modern Babil'in yargısını kayda geçirir; bu ses papalığın lütuf zamanını doldurduğunu ilan eder ve onun yargısı, değirmen taşı denize atılırken lütuf zamanı kapanıncaya kadar devam eder.</w:t>
      </w:r>
    </w:p>
    <w:p>
      <w:pPr>
        <w:pStyle w:val="ArticleBody"/>
        <w:jc w:val="left"/>
      </w:pPr>
      <w:r>
        <w:rPr>
          <w:rFonts w:ascii="Times New Roman" w:hAnsi="Times New Roman" w:eastAsia="Times New Roman" w:cs="Times New Roman"/>
        </w:rPr>
        <w:t>Çizgi üzerine çizgi, bu üç çizgi modern Roma’nın krallarıyla zina eden modern Babil’in nihai düşüşünü tanımlar. Daniel 11. bölüm, kuzeyin kralı olarak temsil edilen papalığa tanıklık eder. Vahiy 13 ve 14. bölümler sahte peygambere tanıklık eder ve 17. ve 18. bölümler ejderhanın (on kral) rolüne tanıklık eder. Future for America tarafından kullanılan peygamberlik çerçevesi, dünyayı Armagedon’a götüren üç güce dayanır.</w:t>
      </w:r>
    </w:p>
    <w:p>
      <w:pPr>
        <w:pStyle w:val="ArticleBody"/>
        <w:jc w:val="left"/>
      </w:pPr>
      <w:r>
        <w:rPr>
          <w:rFonts w:ascii="Times New Roman" w:hAnsi="Times New Roman" w:eastAsia="Times New Roman" w:cs="Times New Roman"/>
        </w:rPr>
        <w:t>Babel ve Babil'in iki tanığı, modern Babil'in peygamberlik özelliklerini tanımlar. Bu iki tanık, kendisini Hristiyan olarak ileri süren ve Tanrı'nın tapınağında oturup kendisini Tanrı ilan eden bir papalık liderinin kibrinden söz eder. Bu iki tanık onun nihai düşüşünü de tespit eder. Babil'in üç tezahüründe temsil edilen papanın kendini yüceltmesi ve nihai düşüşü, peygamberlik tarihine ilişkin vizyonu belirler.</w:t>
      </w:r>
    </w:p>
    <w:p>
      <w:pPr>
        <w:pStyle w:val="ArticleScripture"/>
        <w:jc w:val="left"/>
      </w:pPr>
      <w:r>
        <w:rPr>
          <w:rFonts w:ascii="Times New Roman" w:hAnsi="Times New Roman" w:eastAsia="Times New Roman" w:cs="Times New Roman"/>
        </w:rPr>
        <w:t>Ve o zamanlarda güney kralına karşı birçokları ayaklanacaktır; halkından zorbalar da görüme doğruluk kazandırmak için kendilerini yüceltecekler; fakat düşeceklerdir. Daniel 11:14.</w:t>
      </w:r>
    </w:p>
    <w:p>
      <w:pPr>
        <w:pStyle w:val="ArticleBody"/>
        <w:jc w:val="left"/>
      </w:pPr>
      <w:r>
        <w:rPr>
          <w:rFonts w:ascii="Times New Roman" w:hAnsi="Times New Roman" w:eastAsia="Times New Roman" w:cs="Times New Roman"/>
        </w:rPr>
        <w:t>Babil’in üç tezahürünü incelemeye bir sonraki makalede devam edeceğiz.</w:t>
      </w:r>
    </w:p>
    <w:p>
      <w:pPr>
        <w:pStyle w:val="ArticleScripture"/>
        <w:jc w:val="left"/>
      </w:pPr>
      <w:r>
        <w:rPr>
          <w:rFonts w:ascii="Times New Roman" w:hAnsi="Times New Roman" w:eastAsia="Times New Roman" w:cs="Times New Roman"/>
        </w:rPr>
        <w:t>Ve gökten bir başka ses işittim: “Çıkın ondan, ey halkım; onun günahlarına ortak olmayasınız ve onun belalarından pay almayasınız.” Çünkü onun günahları göklere kadar ulaştı ve Tanrı onun kötülüklerini hatırladı. O size nasıl karşılık verdiyse, siz de ona öyle karşılık verin; yaptıklarına göre ona iki kat verin; doldurduğu kâsede ona iki kat doldurun. Kendini ne kadar yüceltip sefahat içinde yaşadıysa, ona o kadar azap ve keder verin; çünkü yüreğinde, “Kraliçe gibi oturuyorum, dul değilim ve keder görmeyeceğim” diyor. Bu nedenle belaları bir gün içinde gelecek: ölüm, yas ve kıtlık; ve bütünüyle ateşle yakılacak; çünkü onu yargılayan Rab Tanrı güçlüdür. Vahiy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Doksan Dört</dc:title>
  <dc:subject>Peygamberlik Çerçevesini Açığa Çıkarmak: Armagedon'a Götüren Üçlü Güçleri Anlamak</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