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Numara On Dört</w:t>
      </w:r>
    </w:p>
    <w:p>
      <w:pPr>
        <w:pStyle w:val="ArticleSubtitle"/>
        <w:jc w:val="left"/>
      </w:pPr>
      <w:r>
        <w:rPr>
          <w:rFonts w:ascii="Arial" w:hAnsi="Arial" w:eastAsia="Arial" w:cs="Arial"/>
        </w:rPr>
        <w:t>Peygamberî Paralellik: İlyas’ın ruhunda Millercilerden Future for America’ya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1798’de, zamanın sonunda, Daniel kitabının sekizinci ve dokuzuncu bölümlerindeki Ulai Nehri’ne ilişkin peygamberlik mesajının mührü açıldı ve Tanrı’nın yargısının yakınlığını duyurmak üzere William Miller, İlyas’ın ruhu ve gücüyle ortaya çıkarıldı.</w:t>
      </w:r>
    </w:p>
    <w:p>
      <w:pPr>
        <w:pStyle w:val="ArticleScripture"/>
        <w:jc w:val="left"/>
      </w:pPr>
      <w:r>
        <w:rPr>
          <w:rFonts w:ascii="Times New Roman" w:hAnsi="Times New Roman" w:eastAsia="Times New Roman" w:cs="Times New Roman"/>
        </w:rPr>
        <w:t>"Amerika'da uyarı mesajını duyurma görevi William Miller ve çalışma arkadaşlarına verildi. Bu ülke büyük Advent hareketinin merkezi oldu. Birinci meleğin mesajına ilişkin peygamberliğin en doğrudan yerine gelişi burada gerçekleşti. Miller'ın ve arkadaşlarının yazıları uzak diyarlara götürüldü. Dünyanın dört bir yanında misyonerlerin ulaştığı her yere Mesih'in yakın dönüşünün müjdesi gönderildi. Sonsuz müjdenin, 'Tanrı'dan korkun ve O'na yücelik verin; çünkü O'nun yargı saati geldi' mesajı, dört bir yana yayıldı." Büyük Mücadele, 368.</w:t>
      </w:r>
    </w:p>
    <w:p>
      <w:pPr>
        <w:pStyle w:val="ArticleBody"/>
        <w:jc w:val="left"/>
      </w:pPr>
      <w:r>
        <w:rPr>
          <w:rFonts w:ascii="Times New Roman" w:hAnsi="Times New Roman" w:eastAsia="Times New Roman" w:cs="Times New Roman"/>
        </w:rPr>
        <w:t>Sonun zamanı olan 1989'da, Daniel kitabının 10-12. bölümlerindeki Hiddekel Nehri'nin peygamberlik mesajının mührü açıldı ve Tanrı'nın yargısının yakınlığını duyurmak için Future for America, İlyas'ın ruhu ve gücüyle ortaya çıkarıldı.</w:t>
      </w:r>
    </w:p>
    <w:p>
      <w:pPr>
        <w:pStyle w:val="ArticleBody"/>
        <w:jc w:val="left"/>
      </w:pPr>
      <w:r>
        <w:rPr>
          <w:rFonts w:ascii="Times New Roman" w:hAnsi="Times New Roman" w:eastAsia="Times New Roman" w:cs="Times New Roman"/>
        </w:rPr>
        <w:t>Milleritler yargının açılışını ilan ettiler ve Future for America yargının kapanışını ilan ediyor. Milleritlerin peygamberlik çerçevesi şöyleydi: putperestliğin iki yıkıcı gücü, ardından Papalık. Future for America’nın peygamberlik çerçevesi ise şöyledir: putperestliğin üç yıkıcı gücü, ardından Papalık ve sonra da sapkın Protestanlık.</w:t>
      </w:r>
    </w:p>
    <w:p>
      <w:pPr>
        <w:pStyle w:val="ArticleBody"/>
        <w:jc w:val="left"/>
      </w:pPr>
      <w:r>
        <w:rPr>
          <w:rFonts w:ascii="Times New Roman" w:hAnsi="Times New Roman" w:eastAsia="Times New Roman" w:cs="Times New Roman"/>
        </w:rPr>
        <w:t>Milleritler Filadelfyalılar olarak başladılar ve Laodikyalılara dönüştüler. Future for America Laodikyalılar olarak başladı ve Filadelfyalılara dönüşüyor. Milleritlerin Filadelfya’dan Laodikya’ya geçişi, İlyas’ın ölümü ve Musa’nın yemini hakkındaki mesajıyla bağlantılıydı. Future for America’nın geçişi, Vahiy 11’de İlyas ve Musa’nın ölümü ve dirilişiyle bağlantılıdır.</w:t>
      </w:r>
    </w:p>
    <w:p>
      <w:pPr>
        <w:pStyle w:val="ArticleBody"/>
        <w:jc w:val="left"/>
      </w:pPr>
      <w:r>
        <w:rPr>
          <w:rFonts w:ascii="Times New Roman" w:hAnsi="Times New Roman" w:eastAsia="Times New Roman" w:cs="Times New Roman"/>
        </w:rPr>
        <w:t>1844'te yargının başlangıcında, Milleritler Karmel Dağı'nda İlyas'ın işini yerine getirmişti. Yargının kapanışında, Pazar Yasası'nda, Future for America hareketi Karmel Dağı'nda İlyas'ın işini yerine getirmiş olacaktır. Milleritlerin tarihinde, Yeşaya 7:8'de tanımlanan altmış beş yıllık kehanetin üç dönüm noktası, Vahiy 13'teki yerden çıkan canavarın Protestan boynuzunu tesis etmek üzere iki ulus tek bir ulus olarak birleştiğinde tekrarlandı. Future for America'nın tarihinde, aynı altmış beş yılın üç dönüm noktası, ejderha gibi konuşan cumhuriyetçilik boynuzunu oluşturmak üzere iki ulus bir araya geldiğinde tekrarlanır.</w:t>
      </w:r>
    </w:p>
    <w:p>
      <w:pPr>
        <w:pStyle w:val="ArticleBody"/>
        <w:jc w:val="left"/>
      </w:pPr>
      <w:r>
        <w:rPr>
          <w:rFonts w:ascii="Times New Roman" w:hAnsi="Times New Roman" w:eastAsia="Times New Roman" w:cs="Times New Roman"/>
        </w:rPr>
        <w:t>Future for America'nın peygamberlik tarihindeki o üç yol işaretinden ilki, 1989'daki zamanın sonuydu. İkincisi 11 Eylül 2001'di ve üçüncüsü yakında gelecek Pazar Yasası olacak. Millerci hareketin tarihinde, Yeşaya 7'de tanımlanan yol işaretlerinin sıralaması, Yeşaya kitabında anlatılan tarihteki yol işaretlerinin sıralamasının tersiydi. Future for America'nın tarihinde ise sıralama, altmış beş yıla yapılan ilk atıfla uyumludur; ancak sonunda artık herhangi bir zaman unsuru yoktur. 22 Ekim 1844'ten bu yana, peygamberlik zamanının her türlü kullanımı şeytani bir aldatmadır.</w:t>
      </w:r>
    </w:p>
    <w:p>
      <w:pPr>
        <w:pStyle w:val="ArticleBody"/>
        <w:jc w:val="left"/>
      </w:pPr>
      <w:r>
        <w:rPr>
          <w:rFonts w:ascii="Times New Roman" w:hAnsi="Times New Roman" w:eastAsia="Times New Roman" w:cs="Times New Roman"/>
        </w:rPr>
        <w:t>Yeşaya 7'de ortaya konulduğu şekliyle üç işaret taşının sıralamasına bağlı kalmanın, Millerci tarihte tersine çevrilmiş düzenin aksine, peygamberlik açısından gerekçesi kısmen ilk anılış kuralına dayanır. Altmış beş yılın sırası ilk kez Yeşaya 7'de anılır ve o yıllarla temsil edilen peygamberlik tarihinin nihai gerçekleşmesi son dönemdeki harekette meydana geldiğinde, artık altmış beş yıllık bir zaman unsuru bulunmasa bile, üç işaret taşı yine de belirlenir ve Yeşaya'nın tarihindeki sıralarını korurlar.</w:t>
      </w:r>
    </w:p>
    <w:p>
      <w:pPr>
        <w:pStyle w:val="ArticleBody"/>
        <w:jc w:val="left"/>
      </w:pPr>
      <w:r>
        <w:rPr>
          <w:rFonts w:ascii="Times New Roman" w:hAnsi="Times New Roman" w:eastAsia="Times New Roman" w:cs="Times New Roman"/>
        </w:rPr>
        <w:t>İşaret taşlarının ilk sıralamasını korumak için ikinci bir gerekçe, altmış beş yılın yerine geldiği Millerit tarihiyle kurulan bağ ve Millerit hareketinin Future for America hareketiyle olan sürekliliğidir. Millerit tarihi başlangıçtı ve Future for America ise sonudur.</w:t>
      </w:r>
    </w:p>
    <w:p>
      <w:pPr>
        <w:pStyle w:val="ArticleBody"/>
        <w:jc w:val="left"/>
      </w:pPr>
      <w:r>
        <w:rPr>
          <w:rFonts w:ascii="Times New Roman" w:hAnsi="Times New Roman" w:eastAsia="Times New Roman" w:cs="Times New Roman"/>
        </w:rPr>
        <w:t>Millerit hareketi, yasal olarak örgütlenen Yedinci Gün Adventist Kilisesi kurulduğunda, 1863’te sona erdi. O sırada, 1798’de, Ulai Nehri’ne ilişkin görümün mührü açıldığında, sonun zamanında gelmiş olan İlyas habercisi susturuldu ve mühürlendi. 1989’da, sonun zamanında, Hiddekel Nehri’ne ilişkin görümün mührü açıldığında İlyas habercisi geri döndü.</w:t>
      </w:r>
    </w:p>
    <w:p>
      <w:pPr>
        <w:pStyle w:val="ArticleBody"/>
        <w:jc w:val="left"/>
      </w:pPr>
      <w:r>
        <w:rPr>
          <w:rFonts w:ascii="Times New Roman" w:hAnsi="Times New Roman" w:eastAsia="Times New Roman" w:cs="Times New Roman"/>
        </w:rPr>
        <w:t>Yol işaretlerinin asıl sıralamasını korumanın üçüncü gerekçesi, yeryüzü canavarını ve onun iki boynuzunu ele alan peygamberlik çizgisinde bulunur. Milleritlerin tarihinde, Protestanlığın boynuzunu oluşturmak üzere iki ulus birleştirildi. Future for America’nın tarihinde ise, yozlaşmış Protestanlığın ve yozlaşmış Cumhuriyetçiliğin iki boynuzu birleşerek, canavarın bir 'sureti' ve aynı zamanda canavara bir 'suret' olan tek bir ulusu oluşturacaktır. Kilise ile devletin tek boynuzunu oluşturmak üzere tarihin sonunda bir araya gelen iki ulus, bu gerçekleşmeye Pazar yasasında ulaşır.</w:t>
      </w:r>
    </w:p>
    <w:p>
      <w:pPr>
        <w:pStyle w:val="ArticleBody"/>
        <w:jc w:val="left"/>
      </w:pPr>
      <w:r>
        <w:rPr>
          <w:rFonts w:ascii="Times New Roman" w:hAnsi="Times New Roman" w:eastAsia="Times New Roman" w:cs="Times New Roman"/>
        </w:rPr>
        <w:t>Canavarın sureti tamamen geliştiğinde, Pazar yasasını geçirebilme yeteneği onun tamamlandığının kanıtıdır. Bu suretin gelişimi zamana yayılan bir süreçtir, fakat canavarın işareti zamandaki tek bir andır. Suretin geliştirilme zamanı, tapınağın 1798'den 1844'e kadar inşa edildiği kırk altı yıl ile temsil edilir. Canavarın suretinin geliştirildiği dönemde, Cumhuriyetçi boynuz dini-siyasi bir tapınak inşa eder.</w:t>
      </w:r>
    </w:p>
    <w:p>
      <w:pPr>
        <w:pStyle w:val="ArticleBody"/>
        <w:jc w:val="left"/>
      </w:pPr>
      <w:r>
        <w:rPr>
          <w:rFonts w:ascii="Times New Roman" w:hAnsi="Times New Roman" w:eastAsia="Times New Roman" w:cs="Times New Roman"/>
        </w:rPr>
        <w:t>Canavarın suretinin oluşumu kehanet bağlamında 11 Eylül 2001'de başladı. O kriz, Patriot Act'in yürürlüğe girmesine işaret etti; bu da anayasa hukukunda, İngiliz hukukunun temel kabulünden Roma hukukunun temel kabulüne bir değişime işaret ediyordu. İngiliz hukuku, bir kişinin suçluluğu kanıtlanıncaya kadar masum olduğu ilkesine dayanır; Roma hukuku ise bir kişinin masumiyeti kanıtlanıncaya kadar suçlu olduğu ilkesine dayanır.</w:t>
      </w:r>
    </w:p>
    <w:p>
      <w:pPr>
        <w:pStyle w:val="ArticleBody"/>
        <w:jc w:val="left"/>
      </w:pPr>
      <w:r>
        <w:rPr>
          <w:rFonts w:ascii="Times New Roman" w:hAnsi="Times New Roman" w:eastAsia="Times New Roman" w:cs="Times New Roman"/>
        </w:rPr>
        <w:t>11 Eylül 2001’den Pazar yasasına kadar inşa edilen siyasal tapınak, aynı zamanda canavarın suretinin oluşumuyla da gösterilir. Peygamberlik zamanı artık geçerli değildir; bu yüzden Protestanlığın boynuzunun ruhsal tapınağı inşa ettiği kırk altı yıl, Cumhuriyetçiliğin boynuzunun dini-siyasal tapınağını yükselttiği bir dönemi, bir zaman noktasını değil, ifade eder.</w:t>
      </w:r>
    </w:p>
    <w:p>
      <w:pPr>
        <w:pStyle w:val="ArticleBody"/>
        <w:jc w:val="left"/>
      </w:pPr>
      <w:r>
        <w:rPr>
          <w:rFonts w:ascii="Times New Roman" w:hAnsi="Times New Roman" w:eastAsia="Times New Roman" w:cs="Times New Roman"/>
        </w:rPr>
        <w:t>Yeşaya 7’de temsil edilen altmış beş yıla ait üç yol işaretinin aynı sıralamasını uygulamanın üç temel gerekçesi şunlardır: birincisi, ilk bahsedilme kuralı; MÖ 742, MÖ 723 ve MÖ 677; böylece on dokuz yılı kırk altı yıl izler. Millerci tarihte bunun tersi söz konusuydu: 1798, 1844 ve 1863; böylece kırk altı yılı on dokuz yıl izler.</w:t>
      </w:r>
    </w:p>
    <w:p>
      <w:pPr>
        <w:pStyle w:val="ArticleBody"/>
        <w:jc w:val="left"/>
      </w:pPr>
      <w:r>
        <w:rPr>
          <w:rFonts w:ascii="Times New Roman" w:hAnsi="Times New Roman" w:eastAsia="Times New Roman" w:cs="Times New Roman"/>
        </w:rPr>
        <w:t>İkinci gerekçe, İlyas’ın rolü ve hizmetine ilişkin mesajın sürekliliğidir. İlyas, Daniel kitabının mührü açıldığında (Daniel 8:14) 1798’de zamanın sonuna geldi ve 1840’tan 1844’e kadar Karmel Dağı’ndaki karşılaşmaya geldi; ardından 1863’te örf ve gelenek teolojisiyle mühürlendi. İlyas, Daniel kitabının mührü açıldığında 1989’da yine zamanın sonuna geldi. Peygamberliksel olarak 11 Eylül 2001’e gitti; burada Karmel Dağı’ndaki karşılaşma başlar ve yakında gelecek Pazar yasasında sona erecektir. İlyas’ın rol ve hizmetinin sürekliliği, Yeşaya 7’de tanımlanan yol işaretlerinin sıralamasını destekler.</w:t>
      </w:r>
    </w:p>
    <w:p>
      <w:pPr>
        <w:pStyle w:val="ArticleBody"/>
        <w:jc w:val="left"/>
      </w:pPr>
      <w:r>
        <w:rPr>
          <w:rFonts w:ascii="Times New Roman" w:hAnsi="Times New Roman" w:eastAsia="Times New Roman" w:cs="Times New Roman"/>
        </w:rPr>
        <w:t>Yeryüzünden çıkan canavarın iki boynuzuna ilişkin bağlam, her iki boynuzun da iki güçten tek güce dönüştüğünü ortaya koyar; bunlardan biri Kutsal Kitap peygamberliğine göre altıncı krallığın başlangıcında, diğeri ise sonunda gerçekleşir. Başlangıca ya da sona ait iki çubuk bir ulus olmak üzere toplanıp birleştirildiğinde, başlangıçta ruhsal bir tapınak, sonda ise dinî-siyasal nitelikte ruhsal bir tapınak inşa edenler olarak temsil edilirler. Sahte tapınak, papalık tapınağının bir görüntüsüdür; orada papa Tanrı’nın tapınağında oturup kendisini Tanrı ilan eder.</w:t>
      </w:r>
    </w:p>
    <w:p>
      <w:pPr>
        <w:pStyle w:val="ArticleBody"/>
        <w:jc w:val="left"/>
      </w:pPr>
      <w:r>
        <w:rPr>
          <w:rFonts w:ascii="Times New Roman" w:hAnsi="Times New Roman" w:eastAsia="Times New Roman" w:cs="Times New Roman"/>
        </w:rPr>
        <w:t>Amerika Birleşik Devletleri Pazar günü yasası sırasında bir ejderha gibi konuştuğunda, tam da o imgeyi gerçekleştirmiş olacaktır; çünkü kilise ile devletin tek bir asa hâlinde birleştirildiği sahte bir tapınak inşa etmiş olacaktır ve bu ilişkinin kontrolü kilisenin elinde olacaktır.</w:t>
      </w:r>
    </w:p>
    <w:p>
      <w:pPr>
        <w:pStyle w:val="ArticleBody"/>
        <w:jc w:val="left"/>
      </w:pPr>
      <w:r>
        <w:rPr>
          <w:rFonts w:ascii="Times New Roman" w:hAnsi="Times New Roman" w:eastAsia="Times New Roman" w:cs="Times New Roman"/>
        </w:rPr>
        <w:t>Yeşaya 7'de Peygamber Yeşaya, Kral Ahaz'a mesajı üst havuzun su kanalı yanında, çamaşırcının tarlası yanında duyurmak için oğlunu yanına aldı.</w:t>
      </w:r>
    </w:p>
    <w:p>
      <w:pPr>
        <w:pStyle w:val="ArticleScripture"/>
        <w:jc w:val="left"/>
      </w:pPr>
      <w:r>
        <w:rPr>
          <w:rFonts w:ascii="Times New Roman" w:hAnsi="Times New Roman" w:eastAsia="Times New Roman" w:cs="Times New Roman"/>
        </w:rPr>
        <w:t>Sonra RAB Yeşaya'ya dedi: Oğlun Şear-Yaşuv'la birlikte, Çamaşırcı Tarlası yolu üzerindeki Yukarı Havuz'un suyolunun sonunda, Ahaz'ın karşısına çık. Yeşaya 7:3.</w:t>
      </w:r>
    </w:p>
    <w:p>
      <w:pPr>
        <w:pStyle w:val="ArticleBody"/>
        <w:jc w:val="left"/>
      </w:pPr>
      <w:r>
        <w:rPr>
          <w:rFonts w:ascii="Times New Roman" w:hAnsi="Times New Roman" w:eastAsia="Times New Roman" w:cs="Times New Roman"/>
        </w:rPr>
        <w:t>"shearjashub" kelimesi "kalan bir kesim geri dönecek" anlamına gelir. Milleritlerin başlangıçtaki hareketinden kalan kesim, 1989’da Future for America hareketi içinde geri döndü. Isaiah ve oğlu, baba-oğul ilişkileri aracılığıyla bir başlangıyı ve bir sonu temsil eder. Onlar, babaların yüreklerini çocuklara ve çocukların yüreklerini babalara döndürecek olan Elijah’ın ruhunu taşırlar. Isaiah, kötü kral Ahaz’a bir Elijah mesajı ilan ediyordu. Diğer kötü eylemlerinin yanı sıra, Ahaz, kutsal mekândaki hizmetleri kapatması ve onun yerine bir Asur tapınağının kopyasını dikmesiyle bilinir.</w:t>
      </w:r>
    </w:p>
    <w:p>
      <w:pPr>
        <w:pStyle w:val="ArticleScripture"/>
        <w:jc w:val="left"/>
      </w:pPr>
      <w:r>
        <w:rPr>
          <w:rFonts w:ascii="Times New Roman" w:hAnsi="Times New Roman" w:eastAsia="Times New Roman" w:cs="Times New Roman"/>
        </w:rPr>
        <w:t>Ahaz yirmi yaşındayken kral oldu; Yeruşalim'de on altı yıl krallık yaptı. Atası Davut gibi Tanrısı Rab'bin gözünde doğru olanı yapmadı. İsrail krallarının yolundan gitti; hatta, Rab'bin İsrailoğullarının önünden kovduğu ulusların iğrenç törelerine uyarak oğlunu ateşten geçirdi. Yüksek yerlerde, tepelerde ve her yeşil ağacın altında kurban kesti ve buhur yaktı. O sırada Aram Kralı Resin ile İsrail Kralı Remalya oğlu Pekah Yeruşalim'e karşı savaşmak için çıktılar; Ahaz'ı kuşattılar, ama onu yenemediler. O zaman Aram Kralı Resin Elat'ı Aram'a geri aldı, Yahudileri Elat'tan sürdü. Aramlılar Elat'a gelip bugüne dek orada oturdular. Bunun üzerine Ahaz Asur Kralı Tiglat-Pileser'e haberciler gönderip şöyle dedi: Ben senin kulun ve oğlunum. Gel, bana karşı ayaklanan Aram Kralı'nın ve İsrail Kralı'nın elinden beni kurtar. Ahaz, Rab'bin evinde ve kral sarayının hazinelerinde bulunan gümüşü ve altını alıp Asur Kralı'na armağan olarak gönderdi. Asur Kralı isteğini kabul etti; çünkü Asur Kralı Şam'a yürüyüp orayı ele geçirdi, halkını Kir'e sürgün etti ve Resin'i öldürdü. Kral Ahaz, Asur Kralı Tiglat-Pileser'le buluşmak için Şam'a gitti ve Şam'da bulunan bir sunağı gördü. Kral Ahaz, sunağın biçimini ve tüm işçiliğine göre düzenini kâhin Uriya'ya gönderdi. Kâhin Uriya da Kral Ahaz'ın Şam'dan gönderdiği her şeye göre bir sunak yaptı; Kâhin Uriya, Kral Ahaz Şam'dan dönmeden önce onu yaptı. Kral Şam'dan döndüğünde sunağı gördü; sunağa yaklaştı ve onun üzerinde sunular sundu. Yakmalık sunusunu ve tahıl sunusunu yaktı, içki sunusunu döktü ve esenlik sunularının kanını sunağın üzerine serpti. Ayrıca Rab'bin önünde duran tunç sunağı, evin önünden, sunağın ve Rab'bin evi arasındaki yerden alıp, sunağın kuzey tarafına koydu. Kral Ahaz kâhin Uriya'ya şöyle buyurdu: Büyük sunağın üzerinde sabahın yakmalık sunusunu, akşamın tahıl sunusunu, kralın yakmalık sunusunu ve tahıl sunusunu, ülke halkının tüm yakmalık sunularını, tahıl sunularını ve içki sunularını yak; üzerine yakmalık sununun bütün kanını ve kurbanın bütün kanını serp. Tunç sunak ise benim danışmak için kullanacağım sunak olacak. Kâhin Uriya, Kral Ahaz'ın buyurduğu her şeyi aynen yaptı. Kral Ahaz kaidelerin kenarlıklarını kesti, üzerlerindeki kazanı indirdi; altındaki tunç boğaların üzerinden de denizi indirip taş döşemenin üzerine koydu. Evde yaptıkları Şabat için örtülü yeri ve kralın dış girişini de Asur Kralı uğruna Rab'bin evinden uzaklaştırdı. 2. Krallar 16:2-18.</w:t>
      </w:r>
    </w:p>
    <w:p>
      <w:pPr>
        <w:pStyle w:val="ArticleBody"/>
        <w:jc w:val="left"/>
      </w:pPr>
      <w:r>
        <w:rPr>
          <w:rFonts w:ascii="Times New Roman" w:hAnsi="Times New Roman" w:eastAsia="Times New Roman" w:cs="Times New Roman"/>
        </w:rPr>
        <w:t>Asur kralı, kuzeyin kralını temsil eder; bu da papalığın bir simgesidir. Kötü Kral Ahaz, kelimenin tam anlamıyla Yahuda'nın, kelimenin tam anlamıyla şanlı diyarın lideriydi. Yeşaya ve oğlu, artakalan bir topluluğun döneceği mesajıyla, çamaşırcının tarlası yanındaki üst havuzun su kanalında onunla buluştuklarında, kötü kral kuzey ile güney arasındaki bir iç savaşın yarattığı krizin içindeydi. O krizde, Tanrı'nın peygamber Yeşaya aracılığıyla sunduğu mesajı reddetti ve korunmak için kelimenin tam anlamıyla kuzeyin kralına başvurdu.</w:t>
      </w:r>
    </w:p>
    <w:p>
      <w:pPr>
        <w:pStyle w:val="ArticleBody"/>
        <w:jc w:val="left"/>
      </w:pPr>
      <w:r>
        <w:rPr>
          <w:rFonts w:ascii="Times New Roman" w:hAnsi="Times New Roman" w:eastAsia="Times New Roman" w:cs="Times New Roman"/>
        </w:rPr>
        <w:t>Yeşaya 7'nin anlatısı, iç savaş döneminde Tanrı'ya yönelmek yerine bir ittifak için Papalığa başvuran ruhsal görkemli diyarın bir önderini tasvir eder. Ahaz'ın Tanrı'ya karşı isyanı, Kuzey Kralı'nı ziyaret etmesi, Kuzey Kralı'nın tanrısının tapınağının bir örneğini yapması ve tapınağın bu örneğini Yeruşalim'deki başkâhine göndermesiyle temsil edilir; bunun üzerine başkâhin, Tanrı'nın kutsal mabedinin kutsal alanlarında sahte tapınağın bir kopyasını inşa ettirdi. Kötü kral Ahaz devleti temsil eder; başkâhinin işbirliği ise kilise ile devletin birleşimini temsil eder.</w:t>
      </w:r>
    </w:p>
    <w:p>
      <w:pPr>
        <w:pStyle w:val="ArticleBody"/>
        <w:jc w:val="left"/>
      </w:pPr>
      <w:r>
        <w:rPr>
          <w:rFonts w:ascii="Times New Roman" w:hAnsi="Times New Roman" w:eastAsia="Times New Roman" w:cs="Times New Roman"/>
        </w:rPr>
        <w:t>O harfî isyan, papalığın (kuzeyin kralının) ayinini taklit eden ve Tanrı’nın mabedindeki gerçek ibadeti ortadan kaldıran ruhsal görkemli diyarın liderinin isyanını temsil eder. Ahaz’ın isyanı, görkemli diyarda, kuzeyin kralının tapınağının bir kopyası olan sahte bir tapınak inşa eden Amerika Birleşik Devletleri’nin liderliğini temsil eder.</w:t>
      </w:r>
    </w:p>
    <w:p>
      <w:pPr>
        <w:pStyle w:val="ArticleBody"/>
        <w:jc w:val="left"/>
      </w:pPr>
      <w:r>
        <w:rPr>
          <w:rFonts w:ascii="Times New Roman" w:hAnsi="Times New Roman" w:eastAsia="Times New Roman" w:cs="Times New Roman"/>
        </w:rPr>
        <w:t>Yeşaya 7’nin peygamberlik bağlamı, yeryüzü canavarının ilk altmış beş yılını ve daha doğrudan olarak yeryüzü canavarının son dönemini temsil eder. Yeşaya 7’nin peygamberlik bağlamından çok şey öğrenilebilir, ancak bu aşamada biz yalnızca Mesih’in bir şeyin sonunu, o şeyin başlangıcıyla örneklendirdiği ilkesini uyguluyoruz. Burada bu uygulamayı, Yeşaya 7’nin tarihsel bağlamının yansımalarını derinlemesine irdelemek için değil, yapıyoruz. Şunu tespit ediyoruz: Sapmış Cumhuriyetçiliğin boynuzu, sapmış Protestanlığın boynuzuyla birleştiğinde bu, sahte bir tapınağın kurulmasının bir temsilidir.</w:t>
      </w:r>
    </w:p>
    <w:p>
      <w:pPr>
        <w:pStyle w:val="ArticleBody"/>
        <w:jc w:val="left"/>
      </w:pPr>
      <w:r>
        <w:rPr>
          <w:rFonts w:ascii="Times New Roman" w:hAnsi="Times New Roman" w:eastAsia="Times New Roman" w:cs="Times New Roman"/>
        </w:rPr>
        <w:t>Sahte tapınağın, kuzeyin kralının tapınağı örnek alınarak inşa edilmesi, canavarın suretinin oluşturulduğu dönemi temsil eder ve bu, Tanrı’nın halkı için ebedî kaderlerinin belirleneceği büyük bir imtihandır.</w:t>
      </w:r>
    </w:p>
    <w:p>
      <w:pPr>
        <w:pStyle w:val="ArticleScripture"/>
        <w:jc w:val="left"/>
      </w:pPr>
      <w:r>
        <w:rPr>
          <w:rFonts w:ascii="Times New Roman" w:hAnsi="Times New Roman" w:eastAsia="Times New Roman" w:cs="Times New Roman"/>
        </w:rPr>
        <w:t>Rab bana açıkça gösterdi ki lütuf kapısı kapanmadan önce canavarın sureti oluşacaktır; çünkü bu, Tanrı halkı için, sonsuz yazgılarının belirleneceği büyük sınav olacaktır.</w:t>
      </w:r>
    </w:p>
    <w:p>
      <w:pPr>
        <w:pStyle w:val="ArticleScripture"/>
        <w:jc w:val="left"/>
      </w:pPr>
      <w:r>
        <w:rPr>
          <w:rFonts w:ascii="Times New Roman" w:hAnsi="Times New Roman" w:eastAsia="Times New Roman" w:cs="Times New Roman"/>
        </w:rPr>
        <w:t>"Bu, Tanrı'nın halkının mühürlenmeden önce vermesi gereken sınavdır. Tanrı'nın yasasına uyarak ve sahte bir Sebt gününü kabul etmeyi reddederek Tanrı'ya sadakatlerini kanıtlayanların tümü, Rab Tanrı Yehova'nın sancağı altında saf tutacak ve yaşayan Tanrı'nın mührünü alacaklardır. Göksel kökenli gerçeği terk edip Pazar gününü Sebt olarak kabul edenler, canavarın işaretini alacaklardır." Yedinci Gün Adventist Kutsal Kitap Yorumu, cilt 7, 976.</w:t>
      </w:r>
    </w:p>
    <w:p>
      <w:pPr>
        <w:pStyle w:val="ArticleBody"/>
        <w:jc w:val="left"/>
      </w:pPr>
      <w:r>
        <w:rPr>
          <w:rFonts w:ascii="Times New Roman" w:hAnsi="Times New Roman" w:eastAsia="Times New Roman" w:cs="Times New Roman"/>
        </w:rPr>
        <w:t>Yedinci Gün Adventistleri, Laodikyalı "Tanrı’nın halkı", lütuf zamanı kapanmadan önce gerçekleşen "büyük bir sınava" sahiptir. Bu, "mühürlenmeden" önce geçmeleri gereken "sınavdır". Tanrı’nın mührü ve lütuf zamanının kapanışı Pazar yasasında gerçekleşir. Canavarın suretinin oluşumu, Pazar yasasına götüren ve onda doruğa ulaşan bir dönemde gerçekleşir. Canavarın sureti ve onun oluşturulması, sonsuz yazgımızı belirleyecek bir gerçektir. Bu oluşum, tek bir ulus meydana getirmek için iki çubuğun bir araya getirilmesi olarak tasvir edilmiştir. İki çubuğun birleşmesi, Amerika Birleşik Devletleri tarihinin başlangıcında ve sonra da onun sonunda gerçekleşir. Başlangıçta Protestanlık boynuzunu tesis etmek için iki çubuk birleştirildi ve sonunda Cumhuriyetçilik boynuzunu tesis etmek için iki çubuk birleştirilir.</w:t>
      </w:r>
    </w:p>
    <w:p>
      <w:pPr>
        <w:pStyle w:val="ArticleBody"/>
        <w:jc w:val="left"/>
      </w:pPr>
      <w:r>
        <w:rPr>
          <w:rFonts w:ascii="Times New Roman" w:hAnsi="Times New Roman" w:eastAsia="Times New Roman" w:cs="Times New Roman"/>
        </w:rPr>
        <w:t>1798'den 1844'e uzanan başlangıç döneminde, Protestan boynuzunun tapınağı inşa edildi. On dokuz yıl sonra, Cumhuriyetçi boynuzun ilk Cumhuriyetçi başkanı kuzu gibi konuştu ve böyle yapmakla köleleri özgürleştirme sürecini başlattı, ama bunun bedeli hayatına mal oldu. Tanrı'nın Kuzusu, insanlığı günahın köleliğinden özgür kılmak için çarmıhta öldü, ama bunun bedeli hayatına mal oldu. Çarmıh, Özgürlük Bildirgesidir. Cumhuriyetçi boynuzun köleleri özgürleştirdiği dönemde, Protestan boynuzu kölelikle ilgili kehaneti reddetti. Pazar yasası döneminde, Cumhuriyetçi boynuz ruhsal köleliği yeniden tesis ederken, Protestan boynuzu tutsakları özgür kılan mesajı ilan edecek.</w:t>
      </w:r>
    </w:p>
    <w:p>
      <w:pPr>
        <w:pStyle w:val="ArticleBody"/>
        <w:jc w:val="left"/>
      </w:pPr>
      <w:r>
        <w:rPr>
          <w:rFonts w:ascii="Times New Roman" w:hAnsi="Times New Roman" w:eastAsia="Times New Roman" w:cs="Times New Roman"/>
        </w:rPr>
        <w:t>Yeryüzü canavarının Cumhuriyetçi boynuzunun son başkanı bir ejderha gibi konuşacak ve bunu yaptığında, gerçek Protestan boynuzu bir sancak olarak yükseltilecektir. Bu, harfî ve ruhsal Med-Pers İmparatorluğu’nun iki boynuzunda simgelenmiştir. Harfî Med-Pers İmparatorluğu, Kutsal Kitap peygamberliğinin ikinci krallığıydı ve Kutsal Kitap peygamberliğinin altıncı krallığı ruhsal Med-Pers İmparatorluğudur. Daniel kitabında, Med-Persya’nın koçu iki boynuza sahipti; Amerika Birleşik Devletleri de öyledir, ancak ikinci boynuz en son yükseldi.</w:t>
      </w:r>
    </w:p>
    <w:p>
      <w:pPr>
        <w:pStyle w:val="ArticleScripture"/>
        <w:jc w:val="left"/>
      </w:pPr>
      <w:r>
        <w:rPr>
          <w:rFonts w:ascii="Times New Roman" w:hAnsi="Times New Roman" w:eastAsia="Times New Roman" w:cs="Times New Roman"/>
        </w:rPr>
        <w:t>Sonra gözlerimi kaldırıp baktım; işte, ırmağın önünde iki boynuzlu bir koç duruyordu. Boynuzları uzundu; ama biri ötekinden daha uzundu ve daha uzun olan en son çıktı. Daniel 8:3.</w:t>
      </w:r>
    </w:p>
    <w:p>
      <w:pPr>
        <w:pStyle w:val="ArticleBody"/>
        <w:jc w:val="left"/>
      </w:pPr>
      <w:r>
        <w:rPr>
          <w:rFonts w:ascii="Times New Roman" w:hAnsi="Times New Roman" w:eastAsia="Times New Roman" w:cs="Times New Roman"/>
        </w:rPr>
        <w:t>Yeryüzü canavarının ve onun iki boynuzunun peygamberlik tarihçesinde, önce Protestan boynuz tanımlandı; fakat yükselip görevi tamamlamak yerine Laodikya körlüğünün çölüne çekildi. Cumhuriyetçi boynuz bir ejderha gibi konuştuğunda ve yakında çıkacak Pazar yasasını çıkardığında, gerçek Protestan boynuz nihayet bir sancak olarak yükseltilecektir. Yalnızca canavarın suretinin oluşumuyla temsil edilen sınamayı fark eden Laodikya durumundaki Yedinci Gün Adventistleri, mühlet kapandığında Tanrı’nın mührünü alacaklardır. Bu sınama sürecini tanımlayan mesaj, bundan yararlanmak isteyen herkes için şimdi açığa çıkarılmaktadır.</w:t>
      </w:r>
    </w:p>
    <w:p>
      <w:pPr>
        <w:pStyle w:val="ArticleScripture"/>
        <w:jc w:val="left"/>
      </w:pPr>
      <w:r>
        <w:rPr>
          <w:rFonts w:ascii="Times New Roman" w:hAnsi="Times New Roman" w:eastAsia="Times New Roman" w:cs="Times New Roman"/>
        </w:rPr>
        <w:t>İlyas bütün halkın yanına gelip şöyle dedi: İki görüş arasında daha ne kadar kararsız kalacaksınız? Eğer RAB Tanrı ise, O’nun ardından gidin; ama Baal ise, onun ardından gidin. Halk ise ona tek kelimeyle bile karşılık vermedi. 1. Krallar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Numara On Dört</dc:title>
  <dc:subject>Peygamberî Paralellik: İlyas’ın ruhunda Millercilerden Future for America’ya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