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Kırkıncı Ayetin Gizli Tarihi - Yirmi Altıncı Sayı</w:t>
      </w:r>
    </w:p>
    <w:p>
      <w:pPr>
        <w:pStyle w:val="ArticleSubtitle"/>
        <w:jc w:val="left"/>
      </w:pPr>
      <w:r>
        <w:rPr>
          <w:rFonts w:ascii="Arial" w:hAnsi="Arial" w:eastAsia="Arial" w:cs="Arial"/>
        </w:rPr>
        <w:t>Hezekiel Sayı Yedi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“Yoşiya’nın çarkı” olarak tanımladığım peygamberlik çizgisi, eski İsrail’in Tanrı’yı kendi kralı olarak reddederek MÖ 1097’de isyan etmesiyle başlar. İlk üç kralın (Saul, Davut ve Süleyman) MÖ 1097’den MÖ 977’ye kadar kırk yıl hüküm sürdükleri belirtilir. Süleyman’ın ölümü üzerine Yarovam’ın ve kuzeydeki on oymağın isyanı, ilk üç kralın çizgisini sona erdirir ve hem kuzey hem de güney krallıklarında kralların çizgisini başlatır.</w:t>
      </w:r>
    </w:p>
    <w:p>
      <w:pPr>
        <w:pStyle w:val="ArticleBody"/>
        <w:jc w:val="left"/>
      </w:pPr>
      <w:r>
        <w:rPr>
          <w:rFonts w:ascii="Times New Roman" w:hAnsi="Times New Roman" w:eastAsia="Times New Roman" w:cs="Times New Roman"/>
        </w:rPr>
        <w:t>İlk üç kral birçok gerçeğin bir simgesidir; ancak bağlantılı oldukları hakikat çarklarından biri, Yahuda’nın son üç kralı olan Yehoyakim, Yehoyakin ve Sidkiya’dır; bunlar da sırasıyla Koreş, Darius ve Artahşasta’yı temsil eder. Koreş, Darius ve Artahşasta da kendi sıralarında, MÖ 516’dan MÖ 457’ye uzanan üç fermanlarını temsil eder; bunlar da yine sırasıyla 1798’de, 19 Nisan 1844’te ve 22 Ekim 1844’te gelen Vahiy on dördün üç meleğini temsil eder. Vahiy on dördün üç meleğinin geliş tarihi, yüz kırk dört binin mühürlenme zamanında harfiyen tekrarlanır; böylece, Saul’un kral olarak meshedilmesiyle başlayan peygamberlik çizgisinin, yakında gelecek Pazar yasasında muzaffer kilise meshedildiğinde sonucuna ulaştığı belirlenmiş olur. Bu çizgi, MÖ 977’de Yeroboam’ın Beytel ve Dan’daki isyanına kadar uzanan Kral Yoşiya’nın çarkını da içerir.</w:t>
      </w:r>
    </w:p>
    <w:p>
      <w:pPr>
        <w:pStyle w:val="ArticleHeading"/>
        <w:jc w:val="left"/>
      </w:pPr>
      <w:r>
        <w:rPr>
          <w:rFonts w:ascii="Arial" w:hAnsi="Arial" w:eastAsia="Arial" w:cs="Arial"/>
        </w:rPr>
        <w:t>Yirmi iki</w:t>
      </w:r>
    </w:p>
    <w:p>
      <w:pPr>
        <w:pStyle w:val="ArticleBody"/>
        <w:jc w:val="left"/>
      </w:pPr>
      <w:r>
        <w:rPr>
          <w:rFonts w:ascii="Times New Roman" w:hAnsi="Times New Roman" w:eastAsia="Times New Roman" w:cs="Times New Roman"/>
        </w:rPr>
        <w:t>Yeroboam yirmi iki sayısının simgeselliğini taşır; çünkü yirmi iki yıl hüküm sürmüştür. Böylece onun tanıklığı, yirmi iki ile temsil edilen tarihe bağlanmaktadır; bu tarih, Daniel’in yirmi ikinci günde gördüğü marah görümünde tasvir edildiği üzere, İlahiyatın insanlıkla birleşmesinin bir simgesidir; ve yirmi iki sayısı, iki yüz yirmi sayısının onda biridir.</w:t>
      </w:r>
    </w:p>
    <w:p>
      <w:pPr>
        <w:pStyle w:val="ArticleScripture"/>
        <w:jc w:val="left"/>
      </w:pPr>
      <w:r>
        <w:rPr>
          <w:rFonts w:ascii="Times New Roman" w:hAnsi="Times New Roman" w:eastAsia="Times New Roman" w:cs="Times New Roman"/>
        </w:rPr>
        <w:t>Ve Yarovam’ın krallık ettiği günler yirmi iki yıldı; ve atalarına kavuştu, yerine oğlu Nadav kral oldu. 1. Krallar 14:20.</w:t>
      </w:r>
    </w:p>
    <w:p>
      <w:pPr>
        <w:pStyle w:val="ArticleBody"/>
        <w:jc w:val="left"/>
      </w:pPr>
      <w:r>
        <w:rPr>
          <w:rFonts w:ascii="Times New Roman" w:hAnsi="Times New Roman" w:eastAsia="Times New Roman" w:cs="Times New Roman"/>
        </w:rPr>
        <w:t>İlâhlık ile insanlığın birleşimini temsil eden “at-One-Ment”, Mesih’in 22 Ekim’de, yani onuncu ayda (Gregoryen takvime göre) başlayan işidir; on kere yirmi iki, iki yüz yirmi eder. Yarovam hem Beytel’de hem de Dan’da sahte sunaklar kurdu; bu nedenle, kilise (Beytel: kilise anlamına gelir) ile devletin (Dan: yargı anlamına gelir) birleşimiyle bağlantılı olan Pazar günü sahte tapınmasının bir simgesidir.</w:t>
      </w:r>
    </w:p>
    <w:p>
      <w:pPr>
        <w:pStyle w:val="ArticleScripture"/>
        <w:jc w:val="left"/>
      </w:pPr>
      <w:r>
        <w:rPr>
          <w:rFonts w:ascii="Times New Roman" w:hAnsi="Times New Roman" w:eastAsia="Times New Roman" w:cs="Times New Roman"/>
        </w:rPr>
        <w:t>Sonra Yarovam Efrayim dağlığında Şekem’i bina etti ve orada oturdu; oradan çıkıp Penuel’i bina etti. Ve Yarovam yüreğinde dedi: Şimdi krallık Davud’un hanedanına dönecek. Eğer bu halk Yeruşalim’de RAB’bin evinde kurban sunmak için çıkarsa, o zaman bu halkın yüreği yine efendilerine, Yahuda kralı Rehavam’a dönecek; beni öldürüp yine Yahuda kralı Rehavam’a gidecekler. Bunun üzerine kral danıştı ve iki altın buzağı yaptı; onlara dedi: Yeruşalim’e çıkmanız çoktur; ey İsrail, işte seni Mısır diyarından çıkaran ilahların bunlardır. Birini Beytel’e koydu, ötekini de Dan’a yerleştirdi. Ve bu şey günah oldu; çünkü halk birinin önünde tapınmak için Dan’a kadar gitti. Ve yüksek yerler evi yaptı; Levi oğullarından olmayan halkın en aşağı tabakalarından kâhinler tayin etti. Ve Yarovam sekizinci ayda, ayın on beşinci gününde, Yahuda’daki bayrama benzer bir bayram tertip etti ve sunağın üzerinde takdime sundu. Beytel’de de böyle yaptı; yaptığı buzağılara kurban sundu; ve yaptığı yüksek yerlerin kâhinlerini Beytel’de görevlendirdi. Böylece Beytel’de yaptığı sunağın üzerinde, kendi yüreğinden tasarladığı ay olan sekizinci ayın on beşinci gününde takdime sundu; İsrail oğullarına bir bayram tertip etti; sunağın üzerine çıkıp buhur yaktı. 1 Krallar 12:25–33.</w:t>
      </w:r>
    </w:p>
    <w:p>
      <w:pPr>
        <w:pStyle w:val="ArticleBody"/>
        <w:jc w:val="left"/>
      </w:pPr>
      <w:r>
        <w:rPr>
          <w:rFonts w:ascii="Times New Roman" w:hAnsi="Times New Roman" w:eastAsia="Times New Roman" w:cs="Times New Roman"/>
        </w:rPr>
        <w:t>Kuzeydeki on kabilenin kuruluş tarihçesinde, İsrail’in Tanrı’yı kral olarak reddetmesiyle ve ayrıca Harun’un isyanı ile altın buzağıyla örneklendirilmiş bir isyan vardı. Harun’un isyanı kadim İsrail’in kuruluş tarihçesinde, Yeroboam’ınki ise kuzeydeki on kabilenin kuruluş tarihçesindeydi. “Satır üzerine satır” ilkesine göre Harun, başkâhin olarak kiliseyi; Yeroboam ise kral olarak devleti temsil eder. Bu iki kurucu isyan, İsrail halkının beşerî bir kral istemesindeki kurucu isyanı da içine alan bir çizgidir.</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Hezekiel kitabında tasvir edilen kutsal tarihte dört yüz doksan yıllık üç dönem vardır; bunlardan biri krallarla, diğeri mabetle, öteki ise orduyla ilişkilidir. Bu üç dönem, Harun’un isyanı (mabet), Saul’un isyanı (ordu) ve Yarovam’ın isyanı (kral) ile hizalanmaktadır. Peygamber, kâhin ve kral şeklindeki üç simgeden, peygamberlik ettiği belirtilen kişi Kral Saul’dur; Harun kâhindi ve Yarovam ise kraldı.</w:t>
      </w:r>
    </w:p>
    <w:p>
      <w:pPr>
        <w:pStyle w:val="ArticleScripture"/>
        <w:jc w:val="left"/>
      </w:pPr>
      <w:r>
        <w:rPr>
          <w:rFonts w:ascii="Times New Roman" w:hAnsi="Times New Roman" w:eastAsia="Times New Roman" w:cs="Times New Roman"/>
        </w:rPr>
        <w:t>Ve vaki oldu ki, onu eskiden beri tanıyanların hepsi, işte, peygamberlerle birlikte peygamberlik ettiğini görünce, halk birbirine, Kiş’in oğluna gelen bu şey nedir? dedi. Saul da mı peygamberler arasında? Ve oradakilerden biri cevap verip dedi: Ama onların babası kimdir? Bu sebeple bir mesel oldu: Saul da mı peygamberler arasında? 1 Samuel 10:11, 12.</w:t>
      </w:r>
    </w:p>
    <w:p>
      <w:pPr>
        <w:pStyle w:val="ArticleBody"/>
        <w:jc w:val="left"/>
      </w:pPr>
      <w:r>
        <w:rPr>
          <w:rFonts w:ascii="Times New Roman" w:hAnsi="Times New Roman" w:eastAsia="Times New Roman" w:cs="Times New Roman"/>
        </w:rPr>
        <w:t>Muzaffer kilise, otuz yaşındaki bir peygamberden, otuz yaşındaki bir kâhinden ve otuz yaşındaki bir kraldan oluşur; bunlar, otuzuncu yılda başlamış olan Hezekiel, hizmetine otuzuncu yaşında başlamış olan Yusuf ve krallık etmeye otuzuncu yaşında başlamış olan Kral Davut ile temsil edilir. Muzaffer kilise, Hezekiel kitabının son sekiz bölümünde yeryüzünü dolduran tapınak olarak temsil edilir; ve muzaffer kilise, yedinin içinde bulunan sekizinci kilise olan Filadelfiya’dır.</w:t>
      </w:r>
    </w:p>
    <w:p>
      <w:pPr>
        <w:pStyle w:val="ArticleBody"/>
        <w:jc w:val="left"/>
      </w:pPr>
      <w:r>
        <w:rPr>
          <w:rFonts w:ascii="Times New Roman" w:hAnsi="Times New Roman" w:eastAsia="Times New Roman" w:cs="Times New Roman"/>
        </w:rPr>
        <w:t>MÖ 977’de başlayan Yoşiya’nın peygamberlik çizgisi, yakında çıkacak olan Pazar yasasında son bulur. 31 Aralık 2023’te başlayan yüz kırk dört binin arındırılması ve mühürlenmesi, Mikail’in Vahiy on birinci bölümdeki iki tanığı diriltmek üzere inişiyle başladı. 2023, tıpkı 1798 tarihli Yabancılar ve Hainlik Yasalarının 1776’daki Bağımsızlık Bildirgesi’nden yirmi iki yıl sonra gelmesi gibi, 11 Eylül 2001’den yirmi iki yıl sonra geldi. Yeroboam’ın yirmi iki yıllık saltanatı, Yoşiya peygamberliğinin ortaya konulduğu MÖ 977’de başladı. O sırada, 1. Krallar on üçüncü bölümdeki itaatsiz peygamber, tıpkı Musa’nın Harun’un, Samuel’in de kral isteyen topluluğun irtidadıyla yüzleşmesi gibi, Yeroboam’ın irtidadıyla yüzleşti. İtaatsiz peygamberin, Musa’nın ve Samuel’in mesajıyla temsil edilen, temel irtidatlara karşı bu yüzleşmeler, Pazar yasasında üçüncü meleğin yüksek sesli feryadını temsil eder. Bu, sancak tarafından ilan edilen uyarı mesajıdır; Yeroboam tarihçesinde bu mesaj, bir “belirti” eşliğinde Yoşiya’nın önceden bildirilmesiyle temsil edilir.</w:t>
      </w:r>
    </w:p>
    <w:p>
      <w:pPr>
        <w:pStyle w:val="ArticleScripture"/>
        <w:jc w:val="left"/>
      </w:pPr>
      <w:r>
        <w:rPr>
          <w:rFonts w:ascii="Times New Roman" w:hAnsi="Times New Roman" w:eastAsia="Times New Roman" w:cs="Times New Roman"/>
        </w:rPr>
        <w:t>Ve işte, RAB’bin sözüyle Yahuda’dan Beytel’e bir Allah adamı geldi; Yarovam ise buhur yakmak üzere sunağın yanında duruyordu. Ve o, RAB’bin sözüyle sunağa karşı haykırıp dedi: Ey sunak, ey sunak, RAB şöyle diyor: İşte, Davut soyuna Yoşiya adlı bir oğul doğacak; ve senin üzerinde, senin üzerinde buhur yakan yüksek yerler kâhinlerini kurban edecek, ve senin üzerinde insan kemikleri yakılacaktır. Ve o gün bir alâmet vererek dedi: RAB’bin söylediği alâmet budur: İşte, sunak yarılacak, ve üzerindeki küller dökülüp saçılacaktır. Ve vaki oldu ki, Kral Yarovam, Allah adamının Beytel’de sunağa karşı haykırdığı sözü işitince, sunağın üzerinden elini uzatıp, “Onu tutun,” dedi. Ve ona karşı uzattığı eli kuruyup kaldı; öyle ki, onu tekrar kendine çekemedi.</w:t>
      </w:r>
    </w:p>
    <w:p>
      <w:pPr>
        <w:pStyle w:val="ArticleScripture"/>
        <w:jc w:val="left"/>
      </w:pPr>
      <w:r>
        <w:rPr>
          <w:rFonts w:ascii="Times New Roman" w:hAnsi="Times New Roman" w:eastAsia="Times New Roman" w:cs="Times New Roman"/>
        </w:rPr>
        <w:t>Sunak da yarıldı ve Rab’bin sözüyle Tanrı adamının verdiği belirtiye göre küller sunaktan döküldü. Kral cevap verip Tanrı adamına dedi: “Şimdi Tanrın Rab’bin yüzünü niyaz et ve benim için dua et ki elim bana yeniden geri verilsin.” Tanrı adamı Rab’be yalvardı; kralın eli yine kendisine geri verildi ve önceki hâline döndü. Kral Tanrı adamına dedi: “Benimle eve gel, tazelen; sana bir mükâfat vereceğim.” Tanrı adamı krala dedi: “Bana evinin yarısını versen bile seninle içeri girmem; bu yerde ne ekmek yerim ne de su içerim. Çünkü Rab’bin sözüyle bana şöyle buyruldu: Ekmek yeme, su içme, geldiğin yoldan geri dönme.” Böylece başka bir yoldan gitti ve Beytel’e geldiği yoldan geri dönmedi. 1 Krallar 13:1–10.</w:t>
      </w:r>
    </w:p>
    <w:p>
      <w:pPr>
        <w:pStyle w:val="ArticleBody"/>
        <w:jc w:val="left"/>
      </w:pPr>
      <w:r>
        <w:rPr>
          <w:rFonts w:ascii="Times New Roman" w:hAnsi="Times New Roman" w:eastAsia="Times New Roman" w:cs="Times New Roman"/>
        </w:rPr>
        <w:t>Peygamberin, “evinin yarısını” teklif etmesine rağmen Yarovam’la birlikte yemek yemeyi reddetmesi, Hirodes’in Salome’ye krallığının yarısını vaat etmesiyle paralellik göstermektedir.</w:t>
      </w:r>
    </w:p>
    <w:p>
      <w:pPr>
        <w:pStyle w:val="ArticleScripture"/>
        <w:jc w:val="left"/>
      </w:pPr>
      <w:r>
        <w:rPr>
          <w:rFonts w:ascii="Times New Roman" w:hAnsi="Times New Roman" w:eastAsia="Times New Roman" w:cs="Times New Roman"/>
        </w:rPr>
        <w:t>Uygun bir gün geldiğinde, Hirodes doğum gününde Galile’nin ileri gelenlerine, yüksek rütbeli komutanlarına ve önde gelen kişilerine bir şölen verdi. Ve söz konusu Hirodiya’nın kızı içeri girip dans etti; Hirodes’i ve onunla birlikte sofrada oturanları memnun edince, kral genç kıza, “Dile benden ne dilersen, sana vereceğim” dedi. Ve ona yemin ederek, “Benden her ne dilersen iste, krallığımın yarısına kadar sana vereceğim” dedi. O da dışarı çıkıp annesine, “Ne isteyeyim?” dedi. Annesi de, “Vaftizci Yahya’nın başını” dedi. Markos 6:21–24.</w:t>
      </w:r>
    </w:p>
    <w:p>
      <w:pPr>
        <w:pStyle w:val="ArticleBody"/>
        <w:jc w:val="left"/>
      </w:pPr>
      <w:r>
        <w:rPr>
          <w:rFonts w:ascii="Times New Roman" w:hAnsi="Times New Roman" w:eastAsia="Times New Roman" w:cs="Times New Roman"/>
        </w:rPr>
        <w:t>Hirodes’in krallığının yarısını verme vaadi, onun doğum gününde gerçekleşti. Hirodes, Roma’nın bir simgesidir; Vahiy on yedinci bölümdeki on kral ise, Daniel yedinci bölümde Roma’nın on parçaya bölünmesiyle ve ikinci bölümdeki on ayak parmağıyla tipleştirilir. Onun doğum günü, altıncı krallığın Pazar yasası sırasında yedinci krallıkla yer değiştirmesiyle belirlenir; bu anlamda, Kutsal Kitap peygamberliğinin yedinci krallığı olarak Birleşmiş Milletler’in doğum günüdür. Yakında gelecek olan Pazar yasasında, Yarovam’ın kuzeydeki on oymağıyla temsil edilen on kral, Vahiy “on yedi”de bir saat için krallıklarını canavara vermek üzere anlaşırlar.</w:t>
      </w:r>
    </w:p>
    <w:p>
      <w:pPr>
        <w:pStyle w:val="ArticleScripture"/>
        <w:jc w:val="left"/>
      </w:pPr>
      <w:r>
        <w:rPr>
          <w:rFonts w:ascii="Times New Roman" w:hAnsi="Times New Roman" w:eastAsia="Times New Roman" w:cs="Times New Roman"/>
        </w:rPr>
        <w:t>Çünkü Tanrı, kendi isteğini yerine getirmeleri, aynı düşüncede birleşmeleri ve krallıklarını canavara vermeleri için yüreklerine bunu koymuştur; Tanrı’nın sözleri yerine gelinceye dek. Vahiy 17:17.</w:t>
      </w:r>
    </w:p>
    <w:p>
      <w:pPr>
        <w:pStyle w:val="ArticleBody"/>
        <w:jc w:val="left"/>
      </w:pPr>
      <w:r>
        <w:rPr>
          <w:rFonts w:ascii="Times New Roman" w:hAnsi="Times New Roman" w:eastAsia="Times New Roman" w:cs="Times New Roman"/>
        </w:rPr>
        <w:t>Hezekiel’in dördüncü bölümdeki peygamberliğini ele almadan önce, Hezekiel’in doğrudan bir tarih belirttiği “on üç” yeri tespit edeceğiz. Bu on üç dönüm noktası genel olarak dünya ile Tanrı’nın halkı arasında dağılmaktadır. Mısır’la temsil edilen dünya altı kez doğrudan bir tarihle yerleştirilmiş, Sur’a bir kez hitap edilmiş, diğer altı kerede ise konu Yeruşalim olmuştur. Kitap, on yedinci Jübile döngüsünün otuzuncu yılı olan MÖ 592’de başlar; Hezekiel’in kırkıncı bölümünün birinci ayeti ise MÖ 573, 22 Ekim tarihini bu döngünün sonu olarak belirtir. Jübile döngüsü, 11 Eylül’den yakında gelecek Pazar yasasına kadar olan yüz kırk dört binin mühürlenme zamanını temsil eder; bu da kendi içinde, 31 Aralık 2023’ten yakında gelecek Pazar yasasına kadar uzanan aynı tarihin fraktalinde temsil edilmektedir. Her iki dönem de 11 Ağustos 1840’tan 22 Ekim 1844’e kadar olan zaman dilimiyle örneklendirilmiştir.</w:t>
      </w:r>
    </w:p>
    <w:p>
      <w:pPr>
        <w:pStyle w:val="ArticleBody"/>
        <w:jc w:val="left"/>
      </w:pPr>
      <w:r>
        <w:rPr>
          <w:rFonts w:ascii="Times New Roman" w:hAnsi="Times New Roman" w:eastAsia="Times New Roman" w:cs="Times New Roman"/>
        </w:rPr>
        <w:t>11 Ağustos 1840’ta, Vahiy 10’daki, Tanrı’nın halkının alıp yemesi gereken küçük kitabı getiren kudretli melek olarak bizzat İsa Mesih indi. Aynı melek, mühürleme vaktinin başlangıcını işaretlemek üzere 9/11’de yeniden indi. Aynı melek, Rab’bin de çarmıha gerildiği yer olan, Sodom ve Mısır diye adlandırılan o büyük şehrin caddesinde öldürülmüş olan iki tanığı diriltmek üzere 31 Aralık 2023’te indi. Bu iniş, mühürleme vaktinin kapanış dönemini işaretledi. 31 Aralık 2023’ten Pazar yasasına kadar uzanan fraktal dönem içinde, kâhin Hezekiel’e gökteki tapınağın bir görümü verilir. O vakitte dili tutulur ve ancak Tanrı ona buyurduğunda konuşur. Onun bu durumu, Yeruşalim’in yıkımıyla simgelenen pek yakındaki Pazar yasasına kadar sürer.</w:t>
      </w:r>
    </w:p>
    <w:p>
      <w:pPr>
        <w:pStyle w:val="ArticleBody"/>
        <w:jc w:val="left"/>
      </w:pPr>
      <w:r>
        <w:rPr>
          <w:rFonts w:ascii="Times New Roman" w:hAnsi="Times New Roman" w:eastAsia="Times New Roman" w:cs="Times New Roman"/>
        </w:rPr>
        <w:t>Yuhanna’da olduğu gibi, Hezekiel’e de Vahiy on’daki aşağı inen meleğin elinde bulunan kitabı alması emredilmiş ve ayrıca ağıt, yas ve vaylarla dolu kitabı yemesi söylenmiştir.</w:t>
      </w:r>
    </w:p>
    <w:p>
      <w:pPr>
        <w:pStyle w:val="ArticleScripture"/>
        <w:jc w:val="left"/>
      </w:pPr>
      <w:r>
        <w:rPr>
          <w:rFonts w:ascii="Times New Roman" w:hAnsi="Times New Roman" w:eastAsia="Times New Roman" w:cs="Times New Roman"/>
        </w:rPr>
        <w:t>Fakat sen, ey insanoğlu, sana söylediğimi dinle; o asi ev gibi asi olma: ağzını aç ve sana verdiğimi ye. Ve baktığımda, işte, bana doğru uzatılmış bir el vardı; ve, işte, onun içinde bir tomar kitap vardı; Ve onu önümde açtı; ve içi dışı yazılıydı; ve onun içine mersiyeler, matem ve vay yazılmıştı. Hezekiel 2:8–10.</w:t>
      </w:r>
    </w:p>
    <w:p>
      <w:pPr>
        <w:pStyle w:val="ArticleBody"/>
        <w:jc w:val="left"/>
      </w:pPr>
      <w:r>
        <w:rPr>
          <w:rFonts w:ascii="Times New Roman" w:hAnsi="Times New Roman" w:eastAsia="Times New Roman" w:cs="Times New Roman"/>
        </w:rPr>
        <w:t>Mesaj, üçlü bir mesaj olarak tasvir edilmektedir; böylece Vahiy on dördün üç meleğinin mesajını simgelemektedir. Bu nedenle, Hezekiel dokuzuncu bölümünde ve Vahiy yedinci bölümünde tasvir edildiği üzere, Yeruşalim’in içinde kilisenin ve ülkenin günahı için feryat edip yas tutanları mühürleyen, üçüncü meleğin mühürleme mesajıdır.</w:t>
      </w:r>
    </w:p>
    <w:p>
      <w:pPr>
        <w:pStyle w:val="ArticleScripture"/>
        <w:jc w:val="left"/>
      </w:pPr>
      <w:r>
        <w:rPr>
          <w:rFonts w:ascii="Times New Roman" w:hAnsi="Times New Roman" w:eastAsia="Times New Roman" w:cs="Times New Roman"/>
        </w:rPr>
        <w:t>İsrail’in Tanrısı’nın görkemi, üzerinde bulunduğu keruvdan evin eşiğine yükseldi. Ve yan tarafında kâtibin hokkasını taşıyan ketenler giymiş adama seslendi; Rab ona dedi: Şehrin ortasından, Yeruşalim’in ortasından geç ve onun ortasında yapılan bütün iğrençlikler için iç çekip feryat eden adamların alınları üzerine bir işaret koy. Hezekiel 9:3, 4.</w:t>
      </w:r>
    </w:p>
    <w:p>
      <w:pPr>
        <w:pStyle w:val="ArticleBody"/>
        <w:jc w:val="left"/>
      </w:pPr>
      <w:r>
        <w:rPr>
          <w:rFonts w:ascii="Times New Roman" w:hAnsi="Times New Roman" w:eastAsia="Times New Roman" w:cs="Times New Roman"/>
        </w:rPr>
        <w:t>Mührü alanlar, kilisenin günahları ve ülkenin günahları için yas tutmaktadırlar; ve Hezekiel’in tanıklığı, kilisenin ve dünyanın simgeleri olan Yeruşalim ile Mısır’ın tarihi üzerine dokunmuştur.</w:t>
      </w:r>
    </w:p>
    <w:p>
      <w:pPr>
        <w:pStyle w:val="ArticleScripture"/>
        <w:jc w:val="left"/>
      </w:pPr>
      <w:r>
        <w:rPr>
          <w:rFonts w:ascii="Times New Roman" w:hAnsi="Times New Roman" w:eastAsia="Times New Roman" w:cs="Times New Roman"/>
        </w:rPr>
        <w:t>“Tanrısallığın mayası gücünü bütünüyle yitirmemiştir. Kilisenin tehlikesinin ve bunalımının en büyük olduğu zamanda, ışıkta durmakta olan o küçük topluluk, ülkede işlenmekte olan iğrençlikler için iç çekip feryat edecektir. Fakat özellikle de, kilisenin üyeleri dünya tarzına göre davrandıkları için, onların duaları kilise yararına yükselecektir. …</w:t>
      </w:r>
    </w:p>
    <w:p>
      <w:pPr>
        <w:pStyle w:val="ArticleScripture"/>
        <w:jc w:val="left"/>
      </w:pPr>
      <w:r>
        <w:rPr>
          <w:rFonts w:ascii="Times New Roman" w:hAnsi="Times New Roman" w:eastAsia="Times New Roman" w:cs="Times New Roman"/>
        </w:rPr>
        <w:t>“Buyruk şudur: ‘Şehrin ortasından, Yeruşalim’in ortasından geç ve orada yapılan bütün iğrençlikler için iç çekip feryat eden adamların alınları üzerine bir işaret koy.’ İç çekip feryat eden bu kimseler yaşam sözlerini bildirmekteydiler; azarlamış, öğüt vermiş ve yalvarmışlardı. Tanrı’ya saygısızlık etmiş olanlardan bazıları tövbe etti ve yüreklerini O’nun önünde alçalttı. Fakat Rab’bin görkemi İsrail’den ayrılmıştı; birçokları hâlâ dinin şekillerini sürdürmekteyse de, O’nun kudreti ve huzuru eksikti.” Testimonies, cilt 5, 209, 210.</w:t>
      </w:r>
    </w:p>
    <w:p>
      <w:pPr>
        <w:pStyle w:val="ArticleBody"/>
        <w:jc w:val="left"/>
      </w:pPr>
      <w:r>
        <w:rPr>
          <w:rFonts w:ascii="Times New Roman" w:hAnsi="Times New Roman" w:eastAsia="Times New Roman" w:cs="Times New Roman"/>
        </w:rPr>
        <w:t>Ağıtlar kitabı bağlamında, Vahiy on dördün üç meleğini simgeleyen yas ve vay bakımından, ağıtlar ve yas birinci ve ikinci melektir; üçüncüsü ise, Vahiy yedinin dört dizginleyici meleği tarafından dizgin altında tutulan doğu rüzgârının bir simgesi olan vay mesajıdır.</w:t>
      </w:r>
    </w:p>
    <w:p>
      <w:pPr>
        <w:pStyle w:val="ArticleHeading"/>
        <w:jc w:val="left"/>
      </w:pPr>
      <w:r>
        <w:rPr>
          <w:rFonts w:ascii="Arial" w:hAnsi="Arial" w:eastAsia="Arial" w:cs="Arial"/>
        </w:rPr>
        <w:t>Mısır</w:t>
      </w:r>
    </w:p>
    <w:p>
      <w:pPr>
        <w:pStyle w:val="ArticleBody"/>
        <w:jc w:val="left"/>
      </w:pPr>
      <w:r>
        <w:rPr>
          <w:rFonts w:ascii="Times New Roman" w:hAnsi="Times New Roman" w:eastAsia="Times New Roman" w:cs="Times New Roman"/>
        </w:rPr>
        <w:t>Hezekiel kitabında atıfta bulunulan on üç tarih vardır. Mısır’a ilişkin tarihler dizisinin ilki Hezekiel 29:1’dir ve MÖ 587 yılını ifade eder.</w:t>
      </w:r>
    </w:p>
    <w:p>
      <w:pPr>
        <w:pStyle w:val="ArticleScripture"/>
        <w:jc w:val="left"/>
      </w:pPr>
      <w:r>
        <w:rPr>
          <w:rFonts w:ascii="Times New Roman" w:hAnsi="Times New Roman" w:eastAsia="Times New Roman" w:cs="Times New Roman"/>
        </w:rPr>
        <w:t>Onuncu yılda, onuncu ayda, ayın on ikinci gününde RAB’bin sözü bana geldi ve dedi: “İnsanoğlu, yüzünü Mısır kralı Firavun’a karşı çevir ve ona, bütün Mısır’a karşı peygamberlik et; konuş ve de ki, Egemen RAB şöyle diyor: İşte, sana karşıyım, ey Mısır kralı Firavun, ırmaklarının ortasında yatan büyük ejderha; sen, ‘Irmağım benimdir, onu kendim için ben yaptım’ dedin.” Hezekiel 29:1–3.</w:t>
      </w:r>
    </w:p>
    <w:p>
      <w:pPr>
        <w:pStyle w:val="ArticleBody"/>
        <w:jc w:val="left"/>
      </w:pPr>
      <w:r>
        <w:rPr>
          <w:rFonts w:ascii="Times New Roman" w:hAnsi="Times New Roman" w:eastAsia="Times New Roman" w:cs="Times New Roman"/>
        </w:rPr>
        <w:t>MÖ 587, Yeruşalim’in yıkılışından bir buçuk yıl önce başlamış olan kuşatmanın yılıdır. O sırada Hezekiel, Tanrı’nın Mısır’ı devireceğini ve bu devrilişin, Mısır ejderhasına güvenmekle ne denli akılsız davrandıklarını Tanrı’nın halkına göstereceğini bildirir. Bölümün sonunda ise Mısır’ın Babil’e verileceğine dair bir bildiri yer alır; böylece Kutsal Kitap peygamberliğinin on kralının yedinci krallıklarını, yediden olan sekizinci krallık olan modern Babil’e ne zaman verdikleri belirlenmiş olur. Bu peygamberlik, bölümün sonunda belirtildiği üzere on yedi yıl sonra, MÖ 571’de yerine gelmiştir. Dolayısıyla 29. bölüm, Mısır’la bağlantılı tarihlendirmenin ilk ve son atfını içerir.</w:t>
      </w:r>
    </w:p>
    <w:p>
      <w:pPr>
        <w:pStyle w:val="ArticleScripture"/>
        <w:jc w:val="left"/>
      </w:pPr>
      <w:r>
        <w:rPr>
          <w:rFonts w:ascii="Times New Roman" w:hAnsi="Times New Roman" w:eastAsia="Times New Roman" w:cs="Times New Roman"/>
        </w:rPr>
        <w:t>Ve vaki oldu ki, yirmi yedinci yılda, birinci ayda, ayın birinci gününde, RAB’bin sözü bana geldi ve dedi: İnsanoğlu, Babil kralı Nebukadretstsar ordusuna Sur’a karşı büyük bir hizmet gördürdü; her baş kelleşti ve her omuz soyuldu; yine de Sur’a karşı gördüğü hizmetten dolayı ne kendisine ne de ordusuna ücret verildi. Bu nedenle Rab Yehova şöyle diyor: İşte, Mısır diyarını Babil kralı Nebukadretstsar’a vereceğim; o da onun kalabalığını alacak, onun yağmasını alacak ve onun ganimetini alacak; bu, ordusuna ücret olacaktır. Sur’a karşı gördüğü emek için Mısır diyarını ona verdim; çünkü onlar benim için çalıştılar, diyor Rab Yehova. O günde İsrail evinin boynuzunu filizlendireceğim ve onların ortasında sana ağzın açılmasını vereceğim; ve onlar benim RAB olduğumu bileceklerdir. Hezekiel 29:17–21.</w:t>
      </w:r>
    </w:p>
    <w:p>
      <w:pPr>
        <w:pStyle w:val="ArticleBody"/>
        <w:jc w:val="left"/>
      </w:pPr>
      <w:r>
        <w:rPr>
          <w:rFonts w:ascii="Times New Roman" w:hAnsi="Times New Roman" w:eastAsia="Times New Roman" w:cs="Times New Roman"/>
        </w:rPr>
        <w:t>Yirminci yılın birinci ayının birinci günü, on yedinci ayetin Hezekiel’deki on üç tarihin sonuncusunu temsil eder ve MÖ 573 yılının 22 Ekim tarihinden sonraya denk düşen tek tarihtir. Bu, Daniel on birinci bölüm kırk iki ve kırk üçüncü ayetlerde kuzey kralına Mısır’ın verildiği zamanı, ayrıca on kralın yedinci krallıklarını yediden olan sekizinci krallığa verdikleri noktayı temsil eder. Bu, “İsrail evinin boynuzu” filiz verdiğinde yerine gelir. Yeşaya’da İsrail, doğu yelinin estiği günde filiz verir.</w:t>
      </w:r>
    </w:p>
    <w:p>
      <w:pPr>
        <w:pStyle w:val="ArticleScripture"/>
        <w:jc w:val="left"/>
      </w:pPr>
      <w:r>
        <w:rPr>
          <w:rFonts w:ascii="Times New Roman" w:hAnsi="Times New Roman" w:eastAsia="Times New Roman" w:cs="Times New Roman"/>
        </w:rPr>
        <w:t>Yakup’tan gelenleri kök salmaya sevk edecektir; İsrail çiçek açacak ve tomurcuk verecek, dünyanın yüzünü meyveyle dolduracaktır. Yeşaya 27:8.</w:t>
      </w:r>
    </w:p>
    <w:p>
      <w:pPr>
        <w:pStyle w:val="ArticleBody"/>
        <w:jc w:val="left"/>
      </w:pPr>
      <w:r>
        <w:rPr>
          <w:rFonts w:ascii="Times New Roman" w:hAnsi="Times New Roman" w:eastAsia="Times New Roman" w:cs="Times New Roman"/>
        </w:rPr>
        <w:t>Hezekiel 29:17 yerine geldiğinde ve Mısır’ın ejderhası, yakında çıkacak Pazar yasasında papalık canavarına verildiğinde, son yağmur İsrail’in üzerine ölçüsüzce dökülecektir. O yağmur, Mesih’in dirilişinden sonra Babasına yükselmiş olduktan sonra yeryüzüne inip öğrencilerinin üzerine üflemesiyle simgelenen serpiştirme olarak 11 Eylül’de başlamıştır.</w:t>
      </w:r>
    </w:p>
    <w:p>
      <w:pPr>
        <w:pStyle w:val="ArticleScripture"/>
        <w:jc w:val="left"/>
      </w:pPr>
      <w:r>
        <w:rPr>
          <w:rFonts w:ascii="Times New Roman" w:hAnsi="Times New Roman" w:eastAsia="Times New Roman" w:cs="Times New Roman"/>
        </w:rPr>
        <w:t>“Mesih’in öğrencilerinin üzerine Kutsal Ruh’u üflemesi ve onlara esenliğini vermesi, Pentikost gününde verilecek olan bol yağmurdan önceki birkaç damla gibiydi.” Spirit of Prophecy, cilt 3, 243.</w:t>
      </w:r>
    </w:p>
    <w:p>
      <w:pPr>
        <w:pStyle w:val="ArticleBody"/>
        <w:jc w:val="left"/>
      </w:pPr>
      <w:r>
        <w:rPr>
          <w:rFonts w:ascii="Times New Roman" w:hAnsi="Times New Roman" w:eastAsia="Times New Roman" w:cs="Times New Roman"/>
        </w:rPr>
        <w:t>Hezekiel’in Mısır’ın düşüşüne ilişkin öngörüsü kuşatma yılında, MÖ 587’de ilan edildi ve on yedi yıl sonra bu öngörü yerine geldi. Bu, “on yedi” sayısıyla temsil edilen dönemde gerçekleşmektedir; böylece Daniel on birinci bölüm kırkıncı ayetin gizli tarihini temsil etmektedir. Bu, Hezekiel’in dokuzuncu bölümünde tasvir edilen yüz kırk dört binlerin mühürlenme zamanı sırasında yerine gelecektir. Mühürlenme zamanında son yağmur dökülür; önce 11 Eylül’de bir serpinti olarak, ardından Pazar yasasında tam bir dökülüş olarak. Yeşaya’ya göre bu, “doğu rüzgârı günü”nde yerine gelir; ve İslam doğu rüzgârıdır, ayrıca İslam üçüncü “vay”dır. Hezekiel’in yemesi gereken mesaj üç katlı bir mesajdı; bunun üçüncü kısmı ise vay mesajıydı.</w:t>
      </w:r>
    </w:p>
    <w:p>
      <w:pPr>
        <w:pStyle w:val="ArticleBody"/>
        <w:jc w:val="left"/>
      </w:pPr>
      <w:r>
        <w:rPr>
          <w:rFonts w:ascii="Times New Roman" w:hAnsi="Times New Roman" w:eastAsia="Times New Roman" w:cs="Times New Roman"/>
        </w:rPr>
        <w:t>Hezekiel’in tarih verilmiş on üç bildirisi Yeruşalim, Mısır ve Sur ile bağlantılı olarak ortaya kondu. Bunların hepsi, “on üç” sayısının temsil ettiği isyana hitap ediyordu.</w:t>
      </w:r>
    </w:p>
    <w:p>
      <w:pPr>
        <w:pStyle w:val="ArticleBody"/>
        <w:jc w:val="left"/>
      </w:pPr>
      <w:r>
        <w:rPr>
          <w:rFonts w:ascii="Times New Roman" w:hAnsi="Times New Roman" w:eastAsia="Times New Roman" w:cs="Times New Roman"/>
        </w:rPr>
        <w:t>Hezekiel’in tarihlendirilmesini bir sonraki makalede ele almaya devam edeceğiz.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Kırkıncı Ayetin Gizli Tarihi - Yirmi Altıncı Sayı</dc:title>
  <dc:subject>Hezekiel Sayı Yedi</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