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Altıncı</w:t>
      </w:r>
    </w:p>
    <w:p>
      <w:pPr>
        <w:pStyle w:val="ArticleSubtitle"/>
        <w:jc w:val="left"/>
      </w:pPr>
      <w:r>
        <w:rPr>
          <w:rFonts w:ascii="Arial" w:hAnsi="Arial" w:eastAsia="Arial" w:cs="Arial"/>
        </w:rPr>
        <w:t>Uyuyan Ölülerin Dirilişi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18 Temmuz 2020’de yaşanan hayal kırıklığıyla başlayan gecikme zamanının tanımlandığı kırkıncı bölümle açılan Yeşaya’nın son peygamberliği üzerine inşa ediyoruz. Vahiy’deki iki tanığın ölümünü, Hezekiel’in otuz yedinci bölümündeki kuru kemikler vadisindeki ölülerle ilişkilendiriyoruz. Uçurumdan çıkan canavar tarafından sokakta öldürülenlerin dirilişiyle bağlantılı son derece belirli olaylar dizisini tekrar yoluyla ortaya koymaya çalışıyoruz.</w:t>
      </w:r>
    </w:p>
    <w:p>
      <w:pPr>
        <w:pStyle w:val="ArticleBody"/>
        <w:jc w:val="left"/>
      </w:pPr>
      <w:r>
        <w:rPr>
          <w:rFonts w:ascii="Times New Roman" w:hAnsi="Times New Roman" w:eastAsia="Times New Roman" w:cs="Times New Roman"/>
        </w:rPr>
        <w:t>Bu peygamberlik pasajlarını birbirleriyle uyumlu hale getirirken, şimdiye dek hiç fark edilmemiş Vahiy kitabının bölümlerinin mühürlerini açıyoruz; çünkü bu mesaj, insanlığın imtihan süresinin kapanışından hemen önce gerçekleşen İsa Mesih’in Vahyi’nin mühürlerinin açılmasıdır. Biz bu işi yapıyoruz, çünkü “vakit yakındır.” Şu anda yerine gelmekte olan Vahiy’deki gerçeklerin mühürlerini açmakla, Vahiy’de Yuhanna’nın görevi olarak tanımlanan işin ta kendisini yerine getiriyoruz. Ona gördüğü şeyleri yazması söylendi; bunlar o zaman var olan şeylerdi ve Yuhanna bunları kayda geçirirken aynı zamanda olacak olan şeyleri de yazmış oluyordu.</w:t>
      </w:r>
    </w:p>
    <w:p>
      <w:pPr>
        <w:pStyle w:val="ArticleScripture"/>
        <w:jc w:val="left"/>
      </w:pPr>
      <w:r>
        <w:rPr>
          <w:rFonts w:ascii="Times New Roman" w:hAnsi="Times New Roman" w:eastAsia="Times New Roman" w:cs="Times New Roman"/>
        </w:rPr>
        <w:t>Gördüklerini, olanları ve bundan sonra olacakları yaz. Vahiy 1:19.</w:t>
      </w:r>
    </w:p>
    <w:p>
      <w:pPr>
        <w:pStyle w:val="ArticleBody"/>
        <w:jc w:val="left"/>
      </w:pPr>
      <w:r>
        <w:rPr>
          <w:rFonts w:ascii="Times New Roman" w:hAnsi="Times New Roman" w:eastAsia="Times New Roman" w:cs="Times New Roman"/>
        </w:rPr>
        <w:t>Yedinci Gün Adventistleri için mantıksal bir engel, pekâlâ Vahiy Kitabı’na dair geleneksel anlayışları olabilir. Bir kişi yerleşik bir gerçeği kabul ettiğinde, ancak bu yerleşik gerçeğin zaman içinde gelişmek üzere tasarlandığını fark edemediğinde, gerçeğe dair başlangıçtaki doğru anlayışı bir gelenek ya da göreneğe dönüşebilir. Gelenek hâline gelmiş olan gerçek, Laodikya’ya gönderilen mesajda temsil edilen körlüğü pekâlâ doğurabilir. Asıl gerçek hâlâ gerçektir; ancak o gerçeğin zaman içinde geliştiğini görememek körlüğe yol açar. Körlüklerinin nedeni gerçek değildir; körlük yalnızca nedenin bir belirtisidir. Neden, gelenek ve göreneğin sağladığı rahatlıkla kendinden hoşnut olanlardaki duymak istemeyen kulaklar, görmek istemeyen gözler ve dönmeyi reddeden yürektir.</w:t>
      </w:r>
    </w:p>
    <w:p>
      <w:pPr>
        <w:pStyle w:val="ArticleScripture"/>
        <w:jc w:val="left"/>
      </w:pPr>
      <w:r>
        <w:rPr>
          <w:rFonts w:ascii="Times New Roman" w:hAnsi="Times New Roman" w:eastAsia="Times New Roman" w:cs="Times New Roman"/>
        </w:rPr>
        <w:t>Mesih, öğretisinde bizzat kendisinden kaynaklanan, atalar ve peygamberler aracılığıyla dile getirdiği eski gerçekleri sundu; ama şimdi onların üzerine yeni bir ışık saçtı. Anlamları ne kadar farklı görünüyordu! Onun açıklamasıyla ışık ve maneviyat seli geldi. Ve Kutsal Ruh’un öğrencileri aydınlatacağını, Tanrı’nın sözünün onlara sürekli olarak açılacağını vaat etti. Onlar da Tanrı’nın sözünün gerçeklerini yeni bir güzellik içinde sunabileceklerdi.</w:t>
      </w:r>
    </w:p>
    <w:p>
      <w:pPr>
        <w:pStyle w:val="ArticleScripture"/>
        <w:jc w:val="left"/>
      </w:pPr>
      <w:r>
        <w:rPr>
          <w:rFonts w:ascii="Times New Roman" w:hAnsi="Times New Roman" w:eastAsia="Times New Roman" w:cs="Times New Roman"/>
        </w:rPr>
        <w:t>Aden’de kurtuluşun ilk vaadi dile getirildiğinden beri, Mesih’in yaşamı, karakteri ve aracılık hizmeti insan akıllarının inceleme konusu olmuştur. Yine de Kutsal Ruh’un etkin olduğu her zihin bu konuları taze ve yeni bir ışık altında sunmuştur. Kurtuluşun gerçekleri sürekli gelişmeye ve genişlemeye açıktır. Eski olsalar da daima yenidirler; gerçeği arayana sürekli olarak daha büyük bir yücelik ve daha güçlü bir kudret açığa çıkarırlar.</w:t>
      </w:r>
    </w:p>
    <w:p>
      <w:pPr>
        <w:pStyle w:val="ArticleScripture"/>
        <w:jc w:val="left"/>
      </w:pPr>
      <w:r>
        <w:rPr>
          <w:rFonts w:ascii="Times New Roman" w:hAnsi="Times New Roman" w:eastAsia="Times New Roman" w:cs="Times New Roman"/>
        </w:rPr>
        <w:t>Her çağda gerçeğin yeni bir açılımı vardır; bu, o neslin insanlarına Tanrı’nın bir mesajıdır. Eski gerçeklerin hepsi vazgeçilmezdir; yeni gerçek eskiden bağımsız değildir, onun bir açılımıdır. Yeni olanı ancak eski gerçekler anlaşıldığında kavrayabiliriz. Mesih, dirilişinin gerçeğini öğrencilerine açmak istediğinde, ‘Musa’dan ve bütün peygamberlerden’ başlayarak ‘Kutsal Yazıların tümünde kendisiyle ilgili olanları onlara açıkladı.’ Luka 24:27. Ama eskiyi yücelten, gerçeğin taze açılımında parlayan ışıktır. Yeniyi reddeden ya da ihmal eden, gerçekte eskiye sahip değildir. Onun için eski, hayati gücünü yitirir ve yalnızca cansız bir biçime dönüşür.</w:t>
      </w:r>
    </w:p>
    <w:p>
      <w:pPr>
        <w:pStyle w:val="ArticleScripture"/>
        <w:jc w:val="left"/>
      </w:pPr>
      <w:r>
        <w:rPr>
          <w:rFonts w:ascii="Times New Roman" w:hAnsi="Times New Roman" w:eastAsia="Times New Roman" w:cs="Times New Roman"/>
        </w:rPr>
        <w:t>Yeni Ahit’i reddederken, Eski Ahit’in hakikatlerine inandığını ve onları öğrettiğini ileri sürenler vardır. Ama Mesih’in öğretilerini kabul etmeyi reddetmekle, atalar ve peygamberlerin söylediklerine de inanmadıklarını göstermiş olurlar. Mesih şöyle dedi: “Musa’ya inansaydınız, bana da inanırdınız; çünkü o benimle ilgili yazdı.” Yuhanna 5:46. Bu yüzden, Eski Ahit’i öğretmelerinde bile gerçek bir güç yoktur.</w:t>
      </w:r>
    </w:p>
    <w:p>
      <w:pPr>
        <w:pStyle w:val="ArticleScripture"/>
        <w:jc w:val="left"/>
      </w:pPr>
      <w:r>
        <w:rPr>
          <w:rFonts w:ascii="Times New Roman" w:hAnsi="Times New Roman" w:eastAsia="Times New Roman" w:cs="Times New Roman"/>
        </w:rPr>
        <w:t>"Müjdeye inandıklarını ve onu öğrettiklerini iddia edenlerin birçoğu benzer bir yanılgı içindedir. Mesih'in, 'Bunlar benim hakkımda tanıklık edenlerdir' diye beyan ettiği Eski Antlaşma Kutsal Yazılarını bir kenara bırakırlar. Yuhanna 5:39. Eski'yi reddederken, aslında Yeni'yi de fiilen reddederler; çünkü ikisi de ayrılmaz bir bütünün parçalarıdır. Hiç kimse Tanrı'nın yasasını müjde olmadan ya da müjdeyi yasa olmadan hakkıyla sunamaz. Yasa, somutlaşmış müjdedir; müjde ise açığa çıkarılmış yasadır. Yasa köktür, müjde ise onun verdiği hoş kokulu çiçek ve meyvedir." Mesih'in Örnek Dersleri, 127.</w:t>
      </w:r>
    </w:p>
    <w:p>
      <w:pPr>
        <w:pStyle w:val="ArticleBody"/>
        <w:jc w:val="left"/>
      </w:pPr>
      <w:r>
        <w:rPr>
          <w:rFonts w:ascii="Times New Roman" w:hAnsi="Times New Roman" w:eastAsia="Times New Roman" w:cs="Times New Roman"/>
        </w:rPr>
        <w:t>Eskiye inandığını iddia edip yeniyi reddedenlere ilişkin ifade, Kutsal Kitap'ın tamamına inandığını öne sürüp Peygamberlik Ruhu'nun yazılarını reddeden Yedinci Gün Adventistleri için çok daha güçlü biçimde geçerlidir. Vahiy'de Yuhanna, hem Kutsal Kitap'ı hem de Peygamberlik Ruhu'nu kabul ettikleri için zulüm gören son günlerdeki Tanrı halkının bir sembolüdür.</w:t>
      </w:r>
    </w:p>
    <w:p>
      <w:pPr>
        <w:pStyle w:val="ArticleScripture"/>
        <w:jc w:val="left"/>
      </w:pPr>
      <w:r>
        <w:rPr>
          <w:rFonts w:ascii="Times New Roman" w:hAnsi="Times New Roman" w:eastAsia="Times New Roman" w:cs="Times New Roman"/>
        </w:rPr>
        <w:t>Ben, kardeşiniz ve İsa Mesih’te sıkıntıda, krallıkta ve sabırda paydaşınız olan Yuhanna, Tanrı’nın sözü ve İsa Mesih’in tanıklığı uğruna Patmos denilen adadaydım. Vahiy 1:9.</w:t>
      </w:r>
    </w:p>
    <w:p>
      <w:pPr>
        <w:pStyle w:val="ArticleBody"/>
        <w:jc w:val="left"/>
      </w:pPr>
      <w:r>
        <w:rPr>
          <w:rFonts w:ascii="Times New Roman" w:hAnsi="Times New Roman" w:eastAsia="Times New Roman" w:cs="Times New Roman"/>
        </w:rPr>
        <w:t>Eğer bir kişi İsa’nın tanıklığını, yani Peygamberliğin Ruhu’nu, yani Ellen White’ın yazılarını kabul ederse, onun yazılarındaki önceki pasaj ele aldığım konuyu belirler. O, “kurtuluşun gerçekleri sürekli gelişmeye ve genişlemeye elverişlidir. Eski olsalar da daima yenidirler; gerçeği arayana sürekli olarak daha büyük bir yücelik ve daha büyük bir kudret açığa çıkarırlar” ve “her çağda hakikatin yeni bir gelişimi, o kuşağın insanlarına Tanrı’dan bir mesaj vardır” diye yazdı.</w:t>
      </w:r>
    </w:p>
    <w:p>
      <w:pPr>
        <w:pStyle w:val="ArticleBody"/>
        <w:jc w:val="left"/>
      </w:pPr>
      <w:r>
        <w:rPr>
          <w:rFonts w:ascii="Times New Roman" w:hAnsi="Times New Roman" w:eastAsia="Times New Roman" w:cs="Times New Roman"/>
        </w:rPr>
        <w:t>Tipik bir Yedinci Gün Adventisti’nin sahip olabileceği Vahiy kitabına dair geleneksel anlayış doğru olmakla birlikte, Vahiy kitabının bütünü son günlerin bir tanıklığıdır. Şu anda mühürü açılmakta olan bir gerçeği uyguluyoruz ve bu gerçek, Vahiy kitabındaki tüm kısımların, son günlerde mühürü açılan İsa Mesih’in Vahyi’nin bir parçası olduğunu kabul etmek istemeyenler tarafından tanınmayacaktır.</w:t>
      </w:r>
    </w:p>
    <w:p>
      <w:pPr>
        <w:pStyle w:val="ArticleBody"/>
        <w:jc w:val="left"/>
      </w:pPr>
      <w:r>
        <w:rPr>
          <w:rFonts w:ascii="Times New Roman" w:hAnsi="Times New Roman" w:eastAsia="Times New Roman" w:cs="Times New Roman"/>
        </w:rPr>
        <w:t>Adventizmin, Vahiy 11’in Fransız Devrimi’nde yerine geldiğine dair benimsediği anlayış doğrudur ve Bayan White bu doğru görüşü destekler. Yine de bu gerçek yalnızca, son günleri örneklemek için kayda geçirilmiş bir tarihti. Vahiy kitabının bütünü bu peygamberlik olgusuna tabidir.</w:t>
      </w:r>
    </w:p>
    <w:p>
      <w:pPr>
        <w:pStyle w:val="ArticleBody"/>
        <w:jc w:val="left"/>
      </w:pPr>
      <w:r>
        <w:rPr>
          <w:rFonts w:ascii="Times New Roman" w:hAnsi="Times New Roman" w:eastAsia="Times New Roman" w:cs="Times New Roman"/>
        </w:rPr>
        <w:t>Matta 25’teki on kız benzetmesiyle birlikte Hezekiel 37, Yeşaya 40 ve Vahiy 11’i bir araya getirmek için bir rehber olarak Yedi Gökgürlemesi’nin gizli tarihini temel alıyoruz. Ele aldığımız peygamberlik olaylar dizisinin uygulanışını destekleyen başka bir peygamberî çizgi de Mesih’in çizgisinde bulunur; bu çizgi aynı zamanda ikincil bir tanık içerir. İsa vaftiz edildiğinde otuz yaşındaydı ve İsa Mesih oldu; çünkü Yeni Antlaşma’nın Yunancasındaki "Christ" ya da Eski Antlaşma’nın İbranicesindeki "Messiah" meshedilmiş olan anlamına gelir.</w:t>
      </w:r>
    </w:p>
    <w:p>
      <w:pPr>
        <w:pStyle w:val="ArticleScripture"/>
        <w:jc w:val="left"/>
      </w:pPr>
      <w:r>
        <w:rPr>
          <w:rFonts w:ascii="Times New Roman" w:hAnsi="Times New Roman" w:eastAsia="Times New Roman" w:cs="Times New Roman"/>
        </w:rPr>
        <w:t>Şunu söylüyorum: Siz de, Yuhanna’nın duyurduğu vaftizin ardından Celile’den başlayıp bütün Yahudiye’de duyurulan o haberi biliyorsunuz; Tanrı’nın Nasıralı İsa’yı Kutsal Ruh ve güçle meshettiğini; O’nun iyilik yaparak dolaştığını ve Şeytan’ın baskısı altında olanların hepsini iyileştirdiğini; çünkü Tanrı onunlaydı. Elçilerin İşleri 10:37, 38.</w:t>
      </w:r>
    </w:p>
    <w:p>
      <w:pPr>
        <w:pStyle w:val="ArticleBody"/>
        <w:jc w:val="left"/>
      </w:pPr>
      <w:r>
        <w:rPr>
          <w:rFonts w:ascii="Times New Roman" w:hAnsi="Times New Roman" w:eastAsia="Times New Roman" w:cs="Times New Roman"/>
        </w:rPr>
        <w:t>Otuz yıl boyunca İsa meshedilmeye hazırlandı; vaftizinde meshedildikten sonra ise, Mesih olarak, mesajını üç buçuk peygamberlik günü boyunca sundu. Sonra öldürüldü, mezara konuldu, dirildi ve ardından göğe yükseldi. Üç buçuk yıllık hizmetinin başlangıcı, onun ölümünü ve dirilişini temsil eden vaftiziydi; hizmetinin bin iki yüz altmış gününün sonunda ise çarmıha gerildi ve sonra dirildi—çünkü o başlangıç ve sondur. Onun ölümü ve dirilişi olayı, üç buçuk yıl daha müjdeyi Yahudilere, ardından da dünyaya taşıyan güçlü bir ordu ortaya çıkardı.</w:t>
      </w:r>
    </w:p>
    <w:p>
      <w:pPr>
        <w:pStyle w:val="ArticleBody"/>
        <w:jc w:val="left"/>
      </w:pPr>
      <w:r>
        <w:rPr>
          <w:rFonts w:ascii="Times New Roman" w:hAnsi="Times New Roman" w:eastAsia="Times New Roman" w:cs="Times New Roman"/>
        </w:rPr>
        <w:t>Kutsal Kitap kehanetlerindeki Deccal olan Katolik Kilisesi de, güçle meshedilmeden önce otuz yıllık bir hazırlık döneminden geçti. 508 yılında “günlük” kaldırıldı. Kardeş White, 1930’larda Laodikya ruhundaki Yedinci Gün Adventist Kilisesi’nin “günlük” konusunda sapkın Protestanlığın şeytani görüşüne geri dönmüş olmasına rağmen, Millercilerin Daniel kitabındaki “günlük”ü doğru anladıklarını bize doğrudan bildirir.</w:t>
      </w:r>
    </w:p>
    <w:p>
      <w:pPr>
        <w:pStyle w:val="ArticleScripture"/>
        <w:jc w:val="left"/>
      </w:pPr>
      <w:r>
        <w:rPr>
          <w:rFonts w:ascii="Times New Roman" w:hAnsi="Times New Roman" w:eastAsia="Times New Roman" w:cs="Times New Roman"/>
        </w:rPr>
        <w:t>"Sonra 'günlük' (Daniel 8:12) ile ilgili olarak, 'kurban' sözcüğünün insan bilgeliğiyle metne eklenmiş olduğunu ve metne ait olmadığını ve Rab'bin bununla ilgili doğru görüşü yargı saati çağrısını verenlere verdiğini gördüm." Erken Yazılar, 74.</w:t>
      </w:r>
    </w:p>
    <w:p>
      <w:pPr>
        <w:pStyle w:val="ArticleBody"/>
        <w:jc w:val="left"/>
      </w:pPr>
      <w:r>
        <w:rPr>
          <w:rFonts w:ascii="Times New Roman" w:hAnsi="Times New Roman" w:eastAsia="Times New Roman" w:cs="Times New Roman"/>
        </w:rPr>
        <w:t>"günlük" putperestliği temsil eder ve putperest Roma, papalığın yeryüzünün tahtına yükselmesini dizginleyen ve engelleyen güçtü. Daniel kitabında öngörüldüğü ve ardından tarih tarafından doğrulandığı, daha sonra melekler tarafından William Miller'a vahyedildiği ve ardından Ellen White tarafından teyit edildiği üzere; 508'de, papalığın yükselişi üzerindeki putperest engel kaldırıldı. Mesih'te olduğu gibi, Mesih karşıtı da 538'de yetki alması için otuz yıl boyunca hazırlandı. Mesih de, Mesih karşıtı da yetki almaya otuz yıl boyunca hazırlanmışlardı. Papalığa 538'de yetki verildiğinde, Mesih'in üç buçuk yıl boyunca yaşam mesajını iletmiş olması gibi, o da üç buçuk peygamberlik yılı boyunca ölüm mesajını iletti. Vahiy'nin on birinci bölümündeki iki tanık (Fransız Devrimi tarihinde Eski ve Yeni Antlaşma'yı temsil edenler) de üç buçuk peygamberlik günü boyunca peygamberlik etmeleri için güç aldılar.</w:t>
      </w:r>
    </w:p>
    <w:p>
      <w:pPr>
        <w:pStyle w:val="ArticleScripture"/>
        <w:jc w:val="left"/>
      </w:pPr>
      <w:r>
        <w:rPr>
          <w:rFonts w:ascii="Times New Roman" w:hAnsi="Times New Roman" w:eastAsia="Times New Roman" w:cs="Times New Roman"/>
        </w:rPr>
        <w:t>Ve iki tanığıma yetki vereceğim; onlar da çul kuşanmış olarak bin iki yüz altmış gün peygamberlik edecekler. Vahiy 11:3.</w:t>
      </w:r>
    </w:p>
    <w:p>
      <w:pPr>
        <w:pStyle w:val="ArticleBody"/>
        <w:jc w:val="left"/>
      </w:pPr>
      <w:r>
        <w:rPr>
          <w:rFonts w:ascii="Times New Roman" w:hAnsi="Times New Roman" w:eastAsia="Times New Roman" w:cs="Times New Roman"/>
        </w:rPr>
        <w:t>1798'de, bin iki yüz altmış peygamberlik gününden sonra, Deccal ölümcül yarasını aldı, tıpkı Mesih'in bin iki yüz altmış gün sonra çarmıhta ölmesi gibi, ve tıpkı Tanrı'nın Sözünü temsil eden iki tanığın da bin iki yüz altmış gün sonra sokakta öldürülmesi gibi.</w:t>
      </w:r>
    </w:p>
    <w:p>
      <w:pPr>
        <w:pStyle w:val="ArticleBody"/>
        <w:jc w:val="left"/>
      </w:pPr>
      <w:r>
        <w:rPr>
          <w:rFonts w:ascii="Times New Roman" w:hAnsi="Times New Roman" w:eastAsia="Times New Roman" w:cs="Times New Roman"/>
        </w:rPr>
        <w:t>Üçüncü gün Mesih dirildi ve Vahiy kitabında Deccal’le ilgili başlıca konulardan biri, onun ölümcül yarasının iyileşmesi, yani dirilişidir. Mesih’in dirilişi üçüncü gün gerçekleşti ve iki tanığın dirilişi üç buçuk gün sonra oldu. Deccal üçüncü günde simgesel olarak dirilir; çünkü birkaç peygamberlik tanıklığında üçüncü gün Pazar yasasının bir simgesidir. Pazar yasası sırasında Vahiy on üçteki denizden çıkan canavar diriltilecek ve denizden çıkan canavarın işareti bir sınama haline gelecektir. Sonra, Vahiy on yedideki on kral olan Birleşmiş Milletler, on kralın önderi olan Amerika Birleşik Devletleri’nin yönlendirmesiyle, papalık yeryüzünün tahtına yükselirken, Deccal’i üçlü birliğin başı olarak yüceltecektir.</w:t>
      </w:r>
    </w:p>
    <w:p>
      <w:pPr>
        <w:pStyle w:val="ArticleScripture"/>
        <w:jc w:val="left"/>
      </w:pPr>
      <w:r>
        <w:rPr>
          <w:rFonts w:ascii="Times New Roman" w:hAnsi="Times New Roman" w:eastAsia="Times New Roman" w:cs="Times New Roman"/>
        </w:rPr>
        <w:t>Son krize yaklaşırken, Rab'bin aracıları arasında uyum ve birliğin bulunması hayati önem taşır. Dünya fırtına, savaş ve uyuşmazlıkla doludur. Yine de tek bir baş—papalık gücü—altında, insanlar Tanrı'nın tanıkları şahsında Tanrı'ya karşı birleşeceklerdir. Bu birlik büyük mürted tarafından sağlamlaştırılır. O, gerçeğe karşı savaşta ajanlarını birleştirmeye çalışırken, gerçeğin savunucularını bölmek ve dağıtmak için çalışacaktır. Kıskançlık, kötü zan ve kötü konuşma, anlaşmazlık ve ayrılık çıkarmak için onun tarafından kışkırtılır. Tanıklıklar, 7. cilt, 182.</w:t>
      </w:r>
    </w:p>
    <w:p>
      <w:pPr>
        <w:pStyle w:val="ArticleBody"/>
        <w:jc w:val="left"/>
      </w:pPr>
      <w:r>
        <w:rPr>
          <w:rFonts w:ascii="Times New Roman" w:hAnsi="Times New Roman" w:eastAsia="Times New Roman" w:cs="Times New Roman"/>
        </w:rPr>
        <w:t>Deccal dirildiğinde, yeryüzünün tahtına çıkar ve üçlü birliğe Armageddon’a yürüyüşünde, tıpkı İzebel’in Ahav’ı Karmel Dağı’na götürdüğü gibi, önderlik eder. Mezmur yazarı Asaf, Birleşmiş Milletler’i temsil eden on ulusu, Tanrı’nın düşmanlarının şer bir ittifakı olarak tanımlar; bunlar “baş”larını kaldırırlar; bu “baş” ise “papalık gücü”dür.</w:t>
      </w:r>
    </w:p>
    <w:p>
      <w:pPr>
        <w:pStyle w:val="ArticleScripture"/>
        <w:jc w:val="left"/>
      </w:pPr>
      <w:r>
        <w:rPr>
          <w:rFonts w:ascii="Times New Roman" w:hAnsi="Times New Roman" w:eastAsia="Times New Roman" w:cs="Times New Roman"/>
        </w:rPr>
        <w:t>Asaf’ın ezgisi ya da mezmuru. Ey Tanrı, susma; suskun kalma, durgun durma, ey Tanrı. Çünkü işte, düşmanların kargaşa çıkarıyor; senden nefret edenler başlarını kaldırdı. Halkına karşı kurnazca düzen kurdular, saklılarının aleyhine danıştılar. “Gelin, onları bir ulus olmaktan çıkaralım; İsrail adı artık anılmasın,” dediler. Çünkü hepsi bir araya gelip tek yürekle danıştılar; sana karşı ittifak kurdular: Edom’un çadırları ve İsmailoğulları; Moav ve Hacer oğulları; Gebal, Ammon ve Amalek; Sur halkıyla birlikte Filistliler; Asur da onlara katıldı; onlar Lut’un oğullarına yardım ettiler. Sela. Mezmurlar 83:1-8.</w:t>
      </w:r>
    </w:p>
    <w:p>
      <w:pPr>
        <w:pStyle w:val="ArticleBody"/>
        <w:jc w:val="left"/>
      </w:pPr>
      <w:r>
        <w:rPr>
          <w:rFonts w:ascii="Times New Roman" w:hAnsi="Times New Roman" w:eastAsia="Times New Roman" w:cs="Times New Roman"/>
        </w:rPr>
        <w:t>Üç meleğin sancağı o zaman göğün ortasında dalgalanıyor.</w:t>
      </w:r>
    </w:p>
    <w:p>
      <w:pPr>
        <w:pStyle w:val="ArticleScripture"/>
        <w:jc w:val="left"/>
      </w:pPr>
      <w:r>
        <w:rPr>
          <w:rFonts w:ascii="Times New Roman" w:hAnsi="Times New Roman" w:eastAsia="Times New Roman" w:cs="Times New Roman"/>
        </w:rPr>
        <w:t>Ve göğün ortasında uçan başka bir melek gördüm; yeryüzünde yaşayanlara, her ulusa, her kabileye, her dile ve her halka duyurmak üzere sonsuz müjdeyi taşıyordu. Yüksek sesle şöyle diyordu: Tanrı’dan korkun ve O’na yücelik verin; çünkü O’nun yargı saati geldi. Göğü, yeri, denizi ve su kaynaklarını yaratan O’na tapının. Onu başka bir melek izledi ve şöyle dedi: Büyük kent Babil yıkıldı, yıkıldı! Çünkü cinsel ahlaksızlığının gazap şarabından bütün uluslara içirdi. Onları üçüncü bir melek izledi; yüksek sesle şöyle dedi: Bir kimse canavara ve onun suretine tapar ve alnına ya da eline onun işaretini alırsa, o da Tanrı’nın gazap şarabını, öfkesinin kâsesine karıştırılmadan dökülmüş olanı, içecektir; ve kutsal meleklerin ve Kuzu’nun huzurunda ateş ve kükürtle işkence görecektir. İşkencelerinin dumanı sonsuza dek yükselir; canavara ve onun suretine tapanların ve adının işaretini alan herkesin ne gündüz ne gece dinlenmesi vardır. İşte kutsalların sabrı: Tanrı’nın buyruklarını yerine getiren ve İsa’ya olan imanı sürdürenler. Vahiy 14:6-12.</w:t>
      </w:r>
    </w:p>
    <w:p>
      <w:pPr>
        <w:pStyle w:val="ArticleBody"/>
        <w:jc w:val="left"/>
      </w:pPr>
      <w:r>
        <w:rPr>
          <w:rFonts w:ascii="Times New Roman" w:hAnsi="Times New Roman" w:eastAsia="Times New Roman" w:cs="Times New Roman"/>
        </w:rPr>
        <w:t>Üç meleğin sancağı o zaman göğün ortasında dalgalanacak, fakat yakında Deccal, Birleşmiş Milletler'in on kralı tarafından göğe yükseltilecek. Sancak o zaman "gerçek" mesajını ilan edecek ve Deccal ise gelenek ve görenek mesajını ilan edecek. Üç melek, insanlığı papalığın işaretini kabul etmemeleri konusunda uyarıyorlar, ancak sahte peygamber olarak Amerika Birleşik Devletleri, dünyayı tam da o işareti kabul etmeye zorlayacak.</w:t>
      </w:r>
    </w:p>
    <w:p>
      <w:pPr>
        <w:pStyle w:val="ArticleBody"/>
        <w:jc w:val="left"/>
      </w:pPr>
      <w:r>
        <w:rPr>
          <w:rFonts w:ascii="Times New Roman" w:hAnsi="Times New Roman" w:eastAsia="Times New Roman" w:cs="Times New Roman"/>
        </w:rPr>
        <w:t>Burada bitireceğiz ve bunu bir sonraki yazımızda ele alacağız.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Altıncı</dc:title>
  <dc:subject>Uyuyan Ölülerin Dirilişi</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