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тринадцять</w:t>
      </w:r>
    </w:p>
    <w:p>
      <w:pPr>
        <w:pStyle w:val="ArticleSubtitle"/>
        <w:jc w:val="left"/>
      </w:pPr>
      <w:r>
        <w:rPr>
          <w:rFonts w:ascii="Arial" w:hAnsi="Arial" w:eastAsia="Arial" w:cs="Arial"/>
        </w:rPr>
        <w:t>Розкриття потрійного застосування пророцтва: розуміння значення 11 вересня 2001 року в біблійному контексті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Коли Господь 11 вересня 2001 року повернув Свій народ останнього часу до «стародавніх стежок» Єремії, Він уже визначив правило потрійного застосування пророцтва.</w:t>
      </w:r>
    </w:p>
    <w:p>
      <w:pPr>
        <w:pStyle w:val="ArticleScripture"/>
        <w:jc w:val="left"/>
      </w:pPr>
      <w:r>
        <w:rPr>
          <w:rFonts w:ascii="Times New Roman" w:hAnsi="Times New Roman" w:eastAsia="Times New Roman" w:cs="Times New Roman"/>
        </w:rPr>
        <w:t>Так говорить Господь: Станьте на дорогах, і подивіться, і питайте про давні стежки: де добра дорога, ходіть нею — і знайдете спокій для душ ваших. Але вони сказали: Не підемо нею. І поставив я над вами сторожів, кажучи: Слухайте голос сурми. Та вони сказали: Не будемо слухати. Єремія 6:16–17.</w:t>
      </w:r>
    </w:p>
    <w:p>
      <w:pPr>
        <w:pStyle w:val="ArticleBody"/>
        <w:jc w:val="left"/>
      </w:pPr>
      <w:r>
        <w:rPr>
          <w:rFonts w:ascii="Times New Roman" w:hAnsi="Times New Roman" w:eastAsia="Times New Roman" w:cs="Times New Roman"/>
        </w:rPr>
        <w:t>Коли Господь повернув Свій народ на давні стежки, вони знайшли спокій (пізній дощ), а сторожам тоді було дано трубну звістку. Усі пророки найточніше окреслюють кінець останніх днів, тож трубна звістка останніх днів буде останньою трубою, тобто сьомою трубою, тобто третім горем.</w:t>
      </w:r>
    </w:p>
    <w:p>
      <w:pPr>
        <w:pStyle w:val="ArticleBody"/>
        <w:jc w:val="left"/>
      </w:pPr>
      <w:r>
        <w:rPr>
          <w:rFonts w:ascii="Times New Roman" w:hAnsi="Times New Roman" w:eastAsia="Times New Roman" w:cs="Times New Roman"/>
        </w:rPr>
        <w:t>Коли Його народ останнього часу почав ходити давніми стежками, було визнано, що ознаки першого горя вказують на конкретного символічного історичного лідера (Мухаммеда), і що друге горе робить те саме (Осман). Було з’ясовано, що кожна з перших чотирьох сурм також мала конкретних символічних лідерів, які визначали цю сурму, і тоді було визнано, що Усама бен Ладен був символічним лідером третього горя.</w:t>
      </w:r>
    </w:p>
    <w:p>
      <w:pPr>
        <w:pStyle w:val="ArticleBody"/>
        <w:jc w:val="left"/>
      </w:pPr>
      <w:r>
        <w:rPr>
          <w:rFonts w:ascii="Times New Roman" w:hAnsi="Times New Roman" w:eastAsia="Times New Roman" w:cs="Times New Roman"/>
        </w:rPr>
        <w:t>Мухаммад був пов’язаний з Аравією, Осман був символом Османської імперії в Туреччині, а Усама бен Ладен уособлював всесвітній ісламський терор, хоча він, як і Мухаммад, був арабом.</w:t>
      </w:r>
    </w:p>
    <w:p>
      <w:pPr>
        <w:pStyle w:val="ArticleBody"/>
        <w:jc w:val="left"/>
      </w:pPr>
      <w:r>
        <w:rPr>
          <w:rFonts w:ascii="Times New Roman" w:hAnsi="Times New Roman" w:eastAsia="Times New Roman" w:cs="Times New Roman"/>
        </w:rPr>
        <w:t>Також було визнано, що перше горе завдало шкоди військам Риму, а друге горе — знищило війська Риму. 11 вересня 2001 року тоді було визнано моментом, коли іслам третього горя завдав шкоди армії Риму (Сполучених Штатів), але за недільного закону він знищить армію Риму, коли Сполучені Штати дійдуть свого кінця як шосте царство біблійного пророцтва та віддадуть свій національний суверенітет потрійному союзу дракона, звіра та лжепророка.</w:t>
      </w:r>
    </w:p>
    <w:p>
      <w:pPr>
        <w:pStyle w:val="ArticleBody"/>
        <w:jc w:val="left"/>
      </w:pPr>
      <w:r>
        <w:rPr>
          <w:rFonts w:ascii="Times New Roman" w:hAnsi="Times New Roman" w:eastAsia="Times New Roman" w:cs="Times New Roman"/>
        </w:rPr>
        <w:t>Було визнано, що Сполучені Штати були звіром із землі з двома рогами сили. Основною пророчою ознакою звіра із землі є те, що він перетворюється з ягняти на дракона. У пророчому значенні роги символізують силу, і силою звіра із землі були республіканізм і протестантизм, представлені як два роги звіра із землі. Але тепер, в останні дні, дві сили звіра із землі змінилися на військову та економічну потугу. 11 вересня 2001 року іслам третього горя вдарив по землі, символу звіра із землі, по Пентагону, символу його військової могутності, і по Вежах-близнюках у Нью-Йорку, символу його економічної сили.</w:t>
      </w:r>
    </w:p>
    <w:p>
      <w:pPr>
        <w:pStyle w:val="ArticleBody"/>
        <w:jc w:val="left"/>
      </w:pPr>
      <w:r>
        <w:rPr>
          <w:rFonts w:ascii="Times New Roman" w:hAnsi="Times New Roman" w:eastAsia="Times New Roman" w:cs="Times New Roman"/>
        </w:rPr>
        <w:t>Коли також було визнано, що початок історії першого горя та завершення історії другого горя обидва являли собою ілюстрацію запечатання ста сорока чотирьох тисяч, було встановлено, що з настанням третього горя, коли були зруйновані великі будівлі Нью-Йорка, процес запечатання ста сорока чотирьох тисяч розпочався.</w:t>
      </w:r>
    </w:p>
    <w:p>
      <w:pPr>
        <w:pStyle w:val="ArticleScripture"/>
        <w:jc w:val="left"/>
      </w:pPr>
      <w:r>
        <w:rPr>
          <w:rFonts w:ascii="Times New Roman" w:hAnsi="Times New Roman" w:eastAsia="Times New Roman" w:cs="Times New Roman"/>
        </w:rPr>
        <w:t>«Тепер надходить звістка, нібито мною було заявлено, що Нью-Йорк має бути змитий приливною хвилею? Такого мною ніколи не говорилося. Мною було сказано: дивлячись на величезні будівлі, що там зводяться, поверх за поверхом, “Які жахливі сцени відбудуться, коли Господь постане, щоб страшно потрясти землю! Тоді сповняться слова Об’явлення 18:1–3”. Увесь вісімнадцятий розділ Об’явлення — це застереження про те, що гряде на землю. Але щодо того, що чекає на Нью-Йорк, особливого світла не маю; знаю лише, що одного дня великі будівлі там буде повалено перевертанням і перекиданням Божої сили. Зі світла, даного мені, знаю, що у світі — руйнування. Одне слово від Господа, один дотик Його могутньої сили — і ці масивні споруди впадуть. Відбудуться сцени, жахливість яких ми не можемо уявити». Review and Herald, 5 липня 1906 р.</w:t>
      </w:r>
    </w:p>
    <w:p>
      <w:pPr>
        <w:pStyle w:val="ArticleBody"/>
        <w:jc w:val="left"/>
      </w:pPr>
      <w:r>
        <w:rPr>
          <w:rFonts w:ascii="Times New Roman" w:hAnsi="Times New Roman" w:eastAsia="Times New Roman" w:cs="Times New Roman"/>
        </w:rPr>
        <w:t>«Знищення, що є у світі», — це характер ісламу, бо його характер представлено як Аполліон і Авадон в одинадцятому вірші дев’ятого розділу книги Об’явлення.</w:t>
      </w:r>
    </w:p>
    <w:p>
      <w:pPr>
        <w:pStyle w:val="ArticleScripture"/>
        <w:jc w:val="left"/>
      </w:pPr>
      <w:r>
        <w:rPr>
          <w:rFonts w:ascii="Times New Roman" w:hAnsi="Times New Roman" w:eastAsia="Times New Roman" w:cs="Times New Roman"/>
        </w:rPr>
        <w:t>І мали вони над собою царя, який є ангелом безодні; ім'я йому єврейською мовою — Авадон, а грецькою — Аполліон. Об'явлення 9:11 (ДЕВ'ЯТЬ ОДИНАДЦЯТЬ).</w:t>
      </w:r>
    </w:p>
    <w:p>
      <w:pPr>
        <w:pStyle w:val="ArticleBody"/>
        <w:jc w:val="left"/>
      </w:pPr>
      <w:r>
        <w:rPr>
          <w:rFonts w:ascii="Times New Roman" w:hAnsi="Times New Roman" w:eastAsia="Times New Roman" w:cs="Times New Roman"/>
        </w:rPr>
        <w:t>Значення імені, або характеру, царя, що панує над ісламом, у єврейській та грецькій мовах, як це передано двома іменами, — «смерть» і «знищення», які прийшли 11 вересня 2001 року, коли були повалені великі будівлі Нью-Йорка. Тоді почали сповнюватися вірші з першого по третій вісімнадцятого розділу Об’явлення.</w:t>
      </w:r>
    </w:p>
    <w:p>
      <w:pPr>
        <w:pStyle w:val="ArticleBody"/>
        <w:jc w:val="left"/>
      </w:pPr>
      <w:r>
        <w:rPr>
          <w:rFonts w:ascii="Times New Roman" w:hAnsi="Times New Roman" w:eastAsia="Times New Roman" w:cs="Times New Roman"/>
        </w:rPr>
        <w:t>Було визнано, що перша згадка про «дику людину» ісламу в Книзі Буття вживала єврейське слово, що означає «дикого аравійського осла», яке в цьому вірші було перекладено як «дика людина». Символом ісламу є родина коней, і в дев’ятому розділі Об’явлення його також було представлено як бойового коня. На священних таблицях Авакума, про які Божому народові було сказано, що їх «не слід змінювати», іслам також було представлено бойовими кіньми.</w:t>
      </w:r>
    </w:p>
    <w:p>
      <w:pPr>
        <w:pStyle w:val="ArticleScripture"/>
        <w:jc w:val="left"/>
      </w:pPr>
      <w:r>
        <w:rPr>
          <w:rFonts w:ascii="Times New Roman" w:hAnsi="Times New Roman" w:eastAsia="Times New Roman" w:cs="Times New Roman"/>
        </w:rPr>
        <w:t>І Ангел Господній сказав їй: Ось ти вагітна, і народиш сина, і назвеш його Ізмаїлом, бо Господь почув твоє страждання. Він буде дикою людиною; рука його буде проти всіх, і рука всіх — проти нього; і житиме він перед обличчям усіх своїх братів. Буття 16:11, 12.</w:t>
      </w:r>
    </w:p>
    <w:p>
      <w:pPr>
        <w:pStyle w:val="ArticleBody"/>
        <w:jc w:val="left"/>
      </w:pPr>
      <w:r>
        <w:rPr>
          <w:rFonts w:ascii="Times New Roman" w:hAnsi="Times New Roman" w:eastAsia="Times New Roman" w:cs="Times New Roman"/>
        </w:rPr>
        <w:t>Перша згадка про народження Ізмаїла була пов’язана зі «стриманістю», яка стала основним символом, пов’язаним із ісламом.</w:t>
      </w:r>
    </w:p>
    <w:p>
      <w:pPr>
        <w:pStyle w:val="ArticleScripture"/>
        <w:jc w:val="left"/>
      </w:pPr>
      <w:r>
        <w:rPr>
          <w:rFonts w:ascii="Times New Roman" w:hAnsi="Times New Roman" w:eastAsia="Times New Roman" w:cs="Times New Roman"/>
        </w:rPr>
        <w:t>А Сараї, жінка Аврамова, не народила йому дітей; і була в неї невільниця, єгиптянка, на ім’я Агар. І сказала Сараї Аврамові: Ось тепер Господь утримав мене від народження дітей; прошу тебе, увійди до моєї невільниці; може, я матиму дітей від неї. І Аврам послухався голосу Сараї. Буття 16:1–2.</w:t>
      </w:r>
    </w:p>
    <w:p>
      <w:pPr>
        <w:pStyle w:val="ArticleBody"/>
        <w:jc w:val="left"/>
      </w:pPr>
      <w:r>
        <w:rPr>
          <w:rFonts w:ascii="Times New Roman" w:hAnsi="Times New Roman" w:eastAsia="Times New Roman" w:cs="Times New Roman"/>
        </w:rPr>
        <w:t>У самому першому згадуванні ісламу, пов’язаному з народженням Ізмаїла, підкреслюється покора. Поняття покори є фундаментальним для релігії ісламу. Слово «іслам» походить від двох арабських слів: «salaam», що означає «мир», і «aslama», що означає «підкорятися» або «здаватися». Іслам навчає, що віруючі мають підкоряти свою волю волі Аллаха (Бога) в усіх аспектах життя. Коли Сара зрозуміла, що припустилася помилки, заохотивши Авраама взяти Агар, щоб вона народила йому Ізмаїла, вона отримала від Авраама дозвіл суворо поводитися з Агар, і це змусило Агар утекти з дому Авраама. Там вона отримала звістку від ангела.</w:t>
      </w:r>
    </w:p>
    <w:p>
      <w:pPr>
        <w:pStyle w:val="ArticleScripture"/>
        <w:jc w:val="left"/>
      </w:pPr>
      <w:r>
        <w:rPr>
          <w:rFonts w:ascii="Times New Roman" w:hAnsi="Times New Roman" w:eastAsia="Times New Roman" w:cs="Times New Roman"/>
        </w:rPr>
        <w:t>Та Аврам сказав до Сараї: Ось служниця твоя в руці твоїй; роби з нею, як тобі до вподоби. І коли Сараї поводилася з нею суворо, вона втекла від її обличчя. І знайшов її Ангел Господній біля джерела води в пустелі, при джерелі на дорозі до Шуру. І сказав: Агар, служнице Сараї, звідки ти прийшла і куди йдеш? Вона сказала: Я тікаю від обличчя моєї пані Сараї. І сказав їй Ангел Господній: Повернися до своєї пані та покорися під її руку. І сказав їй Ангел Господній: Я вельми помножу твоє потомство, так що його не можна буде полічити через його многоту. І сказав їй Ангел Господній: Ось ти вагітна і породиш сина, і даси йому ім’я Ізмаїл, бо Господь почув твоє страждання. І він буде дикою людиною; рука його буде проти кожного, і рука кожного — проти нього; і житиме перед лицем усіх своїх братів. Буття 16:6–12.</w:t>
      </w:r>
    </w:p>
    <w:p>
      <w:pPr>
        <w:pStyle w:val="ArticleBody"/>
        <w:jc w:val="left"/>
      </w:pPr>
      <w:r>
        <w:rPr>
          <w:rFonts w:ascii="Times New Roman" w:hAnsi="Times New Roman" w:eastAsia="Times New Roman" w:cs="Times New Roman"/>
        </w:rPr>
        <w:t>Стримування ісламу, «покора», що відображає характер релігії ісламу, та роль ісламу — усе це міститься вже в першій згадці про Ізмаїла і становить пророчу ДНК ісламу, представленого трьома «горе» з Книги Об'явлення. Коли Господь привів свій народ на стародавні стежки Єремії, вони також усвідомили, що «чотири вітри», яких стримують чотири ангели сьомого розділу Книги Об'явлення, — це саме чотири вітри ісламу.</w:t>
      </w:r>
    </w:p>
    <w:p>
      <w:pPr>
        <w:pStyle w:val="ArticleScripture"/>
        <w:jc w:val="left"/>
      </w:pPr>
      <w:r>
        <w:rPr>
          <w:rFonts w:ascii="Times New Roman" w:hAnsi="Times New Roman" w:eastAsia="Times New Roman" w:cs="Times New Roman"/>
        </w:rPr>
        <w:t>«Ангели стримують чотири вітри, представлені у вигляді розлюченого коня, що намагається вирватися на волю й помчати по всій землі, несучи на своєму шляху руйнування й смерть.» Manuscript Releases, том 20, 217.</w:t>
      </w:r>
    </w:p>
    <w:p>
      <w:pPr>
        <w:pStyle w:val="ArticleBody"/>
        <w:jc w:val="left"/>
      </w:pPr>
      <w:r>
        <w:rPr>
          <w:rFonts w:ascii="Times New Roman" w:hAnsi="Times New Roman" w:eastAsia="Times New Roman" w:cs="Times New Roman"/>
        </w:rPr>
        <w:t>«Розлючений кінь» ісламу, який також є «чотирма вітрами», що «стримуються», доки звершується запечатування ста сорока чотирьох тисяч, несуть «смерть і руйнування» (Абаддон і Аполліон) на своєму «шляху». Подібно до того, як обмеження, накладене на Агар, вклало той пророчий атрибут у символ ісламу, чотири вітри й розлючений кінь обидва стримуються, і з огляду на цей факт було визнано, що початок першого горя вказує на стримування ісламу, представлене історичним наказом Абубакара.</w:t>
      </w:r>
    </w:p>
    <w:p>
      <w:pPr>
        <w:pStyle w:val="ArticleScripture"/>
        <w:jc w:val="left"/>
      </w:pPr>
      <w:r>
        <w:rPr>
          <w:rFonts w:ascii="Times New Roman" w:hAnsi="Times New Roman" w:eastAsia="Times New Roman" w:cs="Times New Roman"/>
        </w:rPr>
        <w:t>І їм було наказано, щоб вони не шкодили траві землі, ані жодній зелені, ані жодному дереву; але щоб шкодили тільки тим людям, які не мають Божої печатки на своїх чолах. Об’явлення 9:4.</w:t>
      </w:r>
    </w:p>
    <w:p>
      <w:pPr>
        <w:pStyle w:val="ArticleBody"/>
        <w:jc w:val="left"/>
      </w:pPr>
      <w:r>
        <w:rPr>
          <w:rFonts w:ascii="Times New Roman" w:hAnsi="Times New Roman" w:eastAsia="Times New Roman" w:cs="Times New Roman"/>
        </w:rPr>
        <w:t>Рядок за рядком, початок другого лиха, який у потрійному застосуванні трьох лих розміщений над початком першого лиха, вказує на розв’язання чотирьох ангелів, які у вірші представляють вивільнення другого великого джихаду ісламу.</w:t>
      </w:r>
    </w:p>
    <w:p>
      <w:pPr>
        <w:pStyle w:val="ArticleScripture"/>
        <w:jc w:val="left"/>
      </w:pPr>
      <w:r>
        <w:rPr>
          <w:rFonts w:ascii="Times New Roman" w:hAnsi="Times New Roman" w:eastAsia="Times New Roman" w:cs="Times New Roman"/>
        </w:rPr>
        <w:t>Кажучи шостому ангелові, який мав сурму: розв’яжи чотирьох ангелів, що зв’язані при великій річці Євфраті. Об’явлення 9:14.</w:t>
      </w:r>
    </w:p>
    <w:p>
      <w:pPr>
        <w:pStyle w:val="ArticleBody"/>
        <w:jc w:val="left"/>
      </w:pPr>
      <w:r>
        <w:rPr>
          <w:rFonts w:ascii="Times New Roman" w:hAnsi="Times New Roman" w:eastAsia="Times New Roman" w:cs="Times New Roman"/>
        </w:rPr>
        <w:t>Отже, було зрозуміло, що на початку третього горя іслам буде водночас і розв’язаний, і стриманий, і саме це є свідченням сестри Вайт.</w:t>
      </w:r>
    </w:p>
    <w:p>
      <w:pPr>
        <w:pStyle w:val="ArticleScripture"/>
        <w:jc w:val="left"/>
      </w:pPr>
      <w:r>
        <w:rPr>
          <w:rFonts w:ascii="Times New Roman" w:hAnsi="Times New Roman" w:eastAsia="Times New Roman" w:cs="Times New Roman"/>
        </w:rPr>
        <w:t>У той час, коли діло спасіння завершується, на землю прийде скорбота, і народи будуть гніватися, але будуть стримані, щоб не перешкодити ділу третього ангела. Тоді прийде 'пізній дощ', або освіження від присутності Господа, щоб надати силу гучному голосу третього ангела і приготувати святих, щоб устояти в час, коли будуть вилиті сім останніх кар. Ранні твори, 85.</w:t>
      </w:r>
    </w:p>
    <w:p>
      <w:pPr>
        <w:pStyle w:val="ArticleBody"/>
        <w:jc w:val="left"/>
      </w:pPr>
      <w:r>
        <w:rPr>
          <w:rFonts w:ascii="Times New Roman" w:hAnsi="Times New Roman" w:eastAsia="Times New Roman" w:cs="Times New Roman"/>
        </w:rPr>
        <w:t>Коли було досліджено історичні записи про іслам, з’ясувалося, що воєнні дії та здобутки арабського ісламу періоду першого горя розуміються ісламом як «перший великий джихад», а воєнні дії Османської імперії, що почалися, коли були розв’язані чотири ангели, розуміються ісламом як «другий великий джихад». Відповідно до потрійного застосування іслам вважає, що третій і останній великий джихад розпочався 11 вересня 2001 року. Як колись писав Вільям Міллер: «Історія і пророцтво узгоджуються».</w:t>
      </w:r>
    </w:p>
    <w:p>
      <w:pPr>
        <w:pStyle w:val="ArticleBody"/>
        <w:jc w:val="left"/>
      </w:pPr>
      <w:r>
        <w:rPr>
          <w:rFonts w:ascii="Times New Roman" w:hAnsi="Times New Roman" w:eastAsia="Times New Roman" w:cs="Times New Roman"/>
        </w:rPr>
        <w:t>Застосування «лінія на лінію» вивільнення та одночасного стримування, представлене накладанням початкових пророчих ліній першого й другого горя одна на одну, було цілковито підтверджене Духом пророцтва, і відразу після того, як іслам завдав удару 11 вересня 2001 року, президент Джордж В. Буш наклав глобальне стримування на іслам, розпочавши свою війну з терором. Одночасне вивільнення та стримування «розгніваного коня» ісламу було підтверджено Біблією, Духом пророцтва, а також історією.</w:t>
      </w:r>
    </w:p>
    <w:p>
      <w:pPr>
        <w:pStyle w:val="ArticleBody"/>
        <w:jc w:val="left"/>
      </w:pPr>
      <w:r>
        <w:rPr>
          <w:rFonts w:ascii="Times New Roman" w:hAnsi="Times New Roman" w:eastAsia="Times New Roman" w:cs="Times New Roman"/>
        </w:rPr>
        <w:t>Ті, хто «йдуть за Агнцем» назад на міллеритські стародавні стежки, знаходять «спокій», тобто пізній дощ, який, як зазначає сестра Вайт, починається тоді, коли народи розгнівані, але стримані, як це було 11 вересня 2001 року.</w:t>
      </w:r>
    </w:p>
    <w:p>
      <w:pPr>
        <w:pStyle w:val="ArticleScripture"/>
        <w:jc w:val="left"/>
      </w:pPr>
      <w:r>
        <w:rPr>
          <w:rFonts w:ascii="Times New Roman" w:hAnsi="Times New Roman" w:eastAsia="Times New Roman" w:cs="Times New Roman"/>
        </w:rPr>
        <w:t>У той час, коли діло спасіння завершується, на землю прийде скорбота, і народи будуть гніватися, але будуть стримані, щоб не перешкодити ділу третього ангела. Тоді прийде 'пізній дощ', або освіження від присутності Господа, щоб надати силу гучному голосу третього ангела і приготувати святих, щоб устояти в час, коли будуть вилиті сім останніх кар. Ранні твори, 85.</w:t>
      </w:r>
    </w:p>
    <w:p>
      <w:pPr>
        <w:pStyle w:val="ArticleBody"/>
        <w:jc w:val="left"/>
      </w:pPr>
      <w:r>
        <w:rPr>
          <w:rFonts w:ascii="Times New Roman" w:hAnsi="Times New Roman" w:eastAsia="Times New Roman" w:cs="Times New Roman"/>
        </w:rPr>
        <w:t>Ті, хто, «йдучи за Агнцем», повертаються на стародавні стежки міллеритів, знаходять «спокій», тобто пізній дощ, який, як визначає сестра Вайт, починається, коли могутній ангел вісімнадцятого розділу Об’явлення зійшов 11 вересня 2001 року.</w:t>
      </w:r>
    </w:p>
    <w:p>
      <w:pPr>
        <w:pStyle w:val="ArticleScripture"/>
        <w:jc w:val="left"/>
      </w:pPr>
      <w:r>
        <w:rPr>
          <w:rFonts w:ascii="Times New Roman" w:hAnsi="Times New Roman" w:eastAsia="Times New Roman" w:cs="Times New Roman"/>
        </w:rPr>
        <w:t>"Пізній дощ має пролитися на народ Божий. Могутній ангел має зійти з неба, і вся земля буде осяяна його славою." Review and Herald, 21 квітня 1891 р.</w:t>
      </w:r>
    </w:p>
    <w:p>
      <w:pPr>
        <w:pStyle w:val="ArticleBody"/>
        <w:jc w:val="left"/>
      </w:pPr>
      <w:r>
        <w:rPr>
          <w:rFonts w:ascii="Times New Roman" w:hAnsi="Times New Roman" w:eastAsia="Times New Roman" w:cs="Times New Roman"/>
        </w:rPr>
        <w:t>Той могутній ангел зійшов, коли було зруйновано будівлі Нью-Йорка, розпочалося запечатування ста сорока чотирьох тисяч, і почав крапати пізній дощ. Ті, кого повернули до стародавніх стежок Єремії й хто знайшов «спочинок», який є пізнім дощем, тоді визнали, що «спочинок і освіження» в Ісаї також є пізнім дощем, але це також було ідентифікацією випробування, яке 11 вересня 2001 року постало перед Божим народом, і особливо перед «насмішниками», що «панували над Єрусалимом». Вони зрозуміли, що це випробування було подвійним, бо воно представляло звістку ісламу про третє горе і, що не менш важливо, представляло біблійну методологію, яка утвердила звістку пізнього дощу.</w:t>
      </w:r>
    </w:p>
    <w:p>
      <w:pPr>
        <w:pStyle w:val="ArticleScripture"/>
        <w:jc w:val="left"/>
      </w:pPr>
      <w:r>
        <w:rPr>
          <w:rFonts w:ascii="Times New Roman" w:hAnsi="Times New Roman" w:eastAsia="Times New Roman" w:cs="Times New Roman"/>
        </w:rPr>
        <w:t>Кому він сказав: Ось відпочинок, яким ви можете дати спокій втомленим; і ось освіження; та вони не захотіли слухати. Та слово Господнє стало для них: заповідь на заповідь, заповідь на заповідь; рядок до рядка, рядок до рядка; тут трохи, і там трохи; щоб вони пішли та впали навзнак, і розбилися, і були впіймані в тенета, і захоплені. Тому слухайте слово Господнє, ви, насмішники, що правите цим народом, який у Єрусалимі. Ісая 28:12-14.</w:t>
      </w:r>
    </w:p>
    <w:p>
      <w:pPr>
        <w:pStyle w:val="ArticleBody"/>
        <w:jc w:val="left"/>
      </w:pPr>
      <w:r>
        <w:rPr>
          <w:rFonts w:ascii="Times New Roman" w:hAnsi="Times New Roman" w:eastAsia="Times New Roman" w:cs="Times New Roman"/>
        </w:rPr>
        <w:t>Йдучи стародавніми стежками, Божий народ останніх днів побачив, що притча про десять дів, яка «ілюструє досвід адвентистського народу», мала повторитися «буквально» під час запечатування ста сорока чотирьох тисяч. Свідчення історії, де ця притча вперше виконалася, вказували, що другий розділ Авакума був безпосередньо пов’язаний із нею й був її частиною. Тож «спір» другого розділу Авакума становив випробування щодо спочинку та освіження, яке насмішники відмовилися слухати. Коли вірні дослідники Біблії продовжували досліджувати стародавні стежки, вони зрозуміли, що не лише притча про десять дів і другий розділ Авакума є одним і тим самим пророцтвом, але також і дванадцятий розділ Єзекіїля.</w:t>
      </w:r>
    </w:p>
    <w:p>
      <w:pPr>
        <w:pStyle w:val="ArticleScripture"/>
        <w:jc w:val="left"/>
      </w:pPr>
      <w:r>
        <w:rPr>
          <w:rFonts w:ascii="Times New Roman" w:hAnsi="Times New Roman" w:eastAsia="Times New Roman" w:cs="Times New Roman"/>
        </w:rPr>
        <w:t>Частина пророцтва Єзекіїля також була джерелом сили та розради для віруючих: "І було до мене слово Господнє: Сину людський, що то за приказка, яку ви маєте в землі Ізраїлевій, кажучи: Дні тягнуться, і кожне видіння не справджується? Тому скажи їм: Так говорить Господь Бог... Наблизилися дні та сповнення кожного видіння... Я скажу слово, і те слово, що Я скажу, збудеться; воно більше не буде відкладатися." "З дому Ізраїлевого кажуть: Видіння, яке він бачить, — на багато днів уперед, і він пророкує про далекі часи. Тому скажи їм: Так говорить Господь Бог: Жодне з Моїх слів більше не буде відкладатися, але слово, яке Я сказав, буде виконане." Єзекіїля 12:21–25, 27, 28. Велика боротьба, 393.</w:t>
      </w:r>
    </w:p>
    <w:p>
      <w:pPr>
        <w:pStyle w:val="ArticleBody"/>
        <w:jc w:val="left"/>
      </w:pPr>
      <w:r>
        <w:rPr>
          <w:rFonts w:ascii="Times New Roman" w:hAnsi="Times New Roman" w:eastAsia="Times New Roman" w:cs="Times New Roman"/>
        </w:rPr>
        <w:t>Період запечатування ста сорока чотирьох тисяч, як його представляє Адвентний рух 1840-1844 років, означає період часу в останні дні, коли "наслідок кожного видіння" "здійсниться". Пророча історія першого горя, накладена на пророчу історію другого горя, визначає пророчу історію третього горя, яка є пророчою історією запечатування ста сорока чотирьох тисяч. Це також історія 1840-1844 років. Це також історія, у якій звершується праця посланця, що готує шлях для Посланця Заповіту. Це історія, у якій два роги звіра, що виходить із землі, зазнають переходу від шостого до "восьмого", що "є з-поміж семи". Це історія, у якій двох пророків убито на вулиці, в одинадцятому розділі Об'явлення.</w:t>
      </w:r>
    </w:p>
    <w:p>
      <w:pPr>
        <w:pStyle w:val="ArticleBody"/>
        <w:jc w:val="left"/>
      </w:pPr>
      <w:r>
        <w:rPr>
          <w:rFonts w:ascii="Times New Roman" w:hAnsi="Times New Roman" w:eastAsia="Times New Roman" w:cs="Times New Roman"/>
        </w:rPr>
        <w:t>Втім не менш важливим є те, що, оскільки Боже слово ніколи не підводить, у поєднанні з принципом, що всі пророки говорять про останні дні більше, ніж про будь-який інший період, 11 вересня 2001 року "пророчі дні на порозі", коли "слова, які" Бог промовив, "збудуться", і "це більше не буде відкладатися".</w:t>
      </w:r>
    </w:p>
    <w:p>
      <w:pPr>
        <w:pStyle w:val="ArticleBody"/>
        <w:jc w:val="left"/>
      </w:pPr>
      <w:r>
        <w:rPr>
          <w:rFonts w:ascii="Times New Roman" w:hAnsi="Times New Roman" w:eastAsia="Times New Roman" w:cs="Times New Roman"/>
        </w:rPr>
        <w:t>Повстання 1863 року прирекло лаодикійський адвентизм на блукання в пустині, доки всі не померли. Господь повернувся до тієї історії 11 вересня 2001 року, як Він учинив зі стародавнім Ізраїлем у Кадеші.</w:t>
      </w:r>
    </w:p>
    <w:p>
      <w:pPr>
        <w:pStyle w:val="ArticleBody"/>
        <w:jc w:val="left"/>
      </w:pPr>
      <w:r>
        <w:rPr>
          <w:rFonts w:ascii="Times New Roman" w:hAnsi="Times New Roman" w:eastAsia="Times New Roman" w:cs="Times New Roman"/>
        </w:rPr>
        <w:t>Перше прибуття до Кадеша спричинило бунт десяти розвідників і призвело до часу блукань у пустелі. Наприкінці сорока років вони повернулися до Кадеша, і саме там Мойсей вдруге вдарив у Скелю і йому було заборонено увійти до Обітованої землі, але вони увійшли туди з Ісусом Навином. 11 вересня 2001 року визначає останнє покоління, і Бог більше не буде зволікати зі Своїм Словом.</w:t>
      </w:r>
    </w:p>
    <w:p>
      <w:pPr>
        <w:pStyle w:val="ArticleBody"/>
        <w:jc w:val="left"/>
      </w:pPr>
      <w:r>
        <w:rPr>
          <w:rFonts w:ascii="Times New Roman" w:hAnsi="Times New Roman" w:eastAsia="Times New Roman" w:cs="Times New Roman"/>
        </w:rPr>
        <w:t>Ми розглянемо цей факт у наступній статті.</w:t>
      </w:r>
    </w:p>
    <w:p>
      <w:pPr>
        <w:pStyle w:val="ArticleScripture"/>
        <w:jc w:val="left"/>
      </w:pPr>
      <w:r>
        <w:rPr>
          <w:rFonts w:ascii="Times New Roman" w:hAnsi="Times New Roman" w:eastAsia="Times New Roman" w:cs="Times New Roman"/>
        </w:rPr>
        <w:t>Історію життя Ізраїлю в пустелі було записано на благо Божого Ізраїлю до кінця часу. Боже поводження з мандрівниками пустелі — у всіх їхніх переходах туди й сюди, коли вони зазнавали голоду, спраги та втоми, і у вражаючих проявах Його сили для їхнього полегшення — є божественною притчею, сповненою застережень і настанов для Його народу в усі віки. Різноманітний досвід євреїв був школою підготовки до їхнього обіцяного дому в Ханаані. Бог бажає, щоб Його народ у ці останні дні з покірними серцями та сприйнятливим до навчання духом розглянув вогняні випробування, через які пройшов давній Ізраїль, щоб бути наставленим у підготовці до небесного Ханаану.</w:t>
      </w:r>
    </w:p>
    <w:p>
      <w:pPr>
        <w:pStyle w:val="ArticleScripture"/>
        <w:jc w:val="left"/>
      </w:pPr>
      <w:r>
        <w:rPr>
          <w:rFonts w:ascii="Times New Roman" w:hAnsi="Times New Roman" w:eastAsia="Times New Roman" w:cs="Times New Roman"/>
        </w:rPr>
        <w:t>Скеля, яку за Божим повелінням було вражено, і з якої потекла жива вода, була символом Христа, враженого й побитого, щоб Його кров’ю було приготоване джерело для спасіння людини, що гине. Як скеля була вражена один раз, так і Христос мав бути «раз принесений у жертву, щоб понести гріхи багатьох». Але коли Мойсей необачно вдарив по скелі в Кадеші, цей прекрасний символ Христа було спотворено. Наш Спаситель не мав бути принесений у жертву вдруге. Оскільки велика жертва була звершена лише один раз, тим, хто шукає благословень Його благодаті, потрібно лише просити в Ім’я Ісуса — виливати бажання серця в покаянній молитві. Така молитва поставить перед Господом Саваотом рани Ісуса, і тоді знову потече животворна кров, символізована плином живої води для спраглого Ізраїля.</w:t>
      </w:r>
    </w:p>
    <w:p>
      <w:pPr>
        <w:pStyle w:val="ArticleScripture"/>
        <w:jc w:val="left"/>
      </w:pPr>
      <w:r>
        <w:rPr>
          <w:rFonts w:ascii="Times New Roman" w:hAnsi="Times New Roman" w:eastAsia="Times New Roman" w:cs="Times New Roman"/>
        </w:rPr>
        <w:t>Лише живою вірою в Бога і смиренним послухом Його заповідям людина може сподіватися здобути Боже схвалення. Під час того великого чуда в Кадеші Мойсей, стомлений безперервним ремствуванням і бунтом народу, втратив із поля зору Свого Всемогутнього Помічника; він не зважив на повеління: 'Промовте до скелі, і вона дасть свої води'; і, залишившись без Божої сили, заплямував свою репутацію виявом запальності та людської слабкості. Людина, яка повинна була й могла залишатися чистою, твердою й безкорисливою до завершення своєї праці, зрештою зазнала поразки. Бога було зневажено перед громадою Ізраїлю, тоді як Його можна було вшанувати, а Його ім’я — прославити.</w:t>
      </w:r>
    </w:p>
    <w:p>
      <w:pPr>
        <w:pStyle w:val="ArticleScripture"/>
        <w:jc w:val="left"/>
      </w:pPr>
      <w:r>
        <w:rPr>
          <w:rFonts w:ascii="Times New Roman" w:hAnsi="Times New Roman" w:eastAsia="Times New Roman" w:cs="Times New Roman"/>
        </w:rPr>
        <w:t>Вирок, негайно винесений щодо Мойсея, був надзвичайно дошкульним і принизливим,— що він разом із бунтівливим Ізраїлем мав померти, перш ніж перейти Йордан. Але чи сміє людина стверджувати, що Господь суворо обійшовся зі Своїм слугою за той єдиний проступок? Бог вшанував Мойсея так, як не вшанував жодної іншої тоді живої людини. Він знову й знову захищав його справу. Він вислуховував його молитви і говорив із ним віч-на-віч, як людина говорить із другом. Саме відповідно до світла й знання, які мав Мойсей, зростала міра його провини. Знаки часу, 7 жовтня 1880 року.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тринадцять</dc:title>
  <dc:subject>Розкриття потрійного застосування пророцтва: розуміння значення 11 вересня 2001 року в біблійному контексті</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