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п’ятдесят чотири</w:t>
      </w:r>
    </w:p>
    <w:p>
      <w:pPr>
        <w:pStyle w:val="ArticleSubtitle"/>
        <w:jc w:val="left"/>
      </w:pPr>
      <w:r>
        <w:rPr>
          <w:rFonts w:ascii="Arial" w:hAnsi="Arial" w:eastAsia="Arial" w:cs="Arial"/>
        </w:rPr>
        <w:t>Розуміння останнього видіння Даниїла: значення Валтасара та розкриття пророцтва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Останнє видіння Даниїла складається з останніх трьох розділів. Перший з них, як і останній із цих трьох розділів, описує досвід Даниїла, а середній розділ описує пророчу історію, що стосується остаточного піднесення та падіння фальшивого царя півночі. Перший розділ подібний до останнього, а середній розділ зображує бунт фальшивого царя півночі. Останнє видіння Даниїла, видіння над рікою Хіддекел, носить печатку Альфи й Омеги, Який є Істиною. Розпочинаючи розгляд останнього видіння Даниїла, ми почнемо з першого вірша.</w:t>
      </w:r>
    </w:p>
    <w:p>
      <w:pPr>
        <w:pStyle w:val="ArticleScripture"/>
        <w:jc w:val="left"/>
      </w:pPr>
      <w:r>
        <w:rPr>
          <w:rFonts w:ascii="Times New Roman" w:hAnsi="Times New Roman" w:eastAsia="Times New Roman" w:cs="Times New Roman"/>
        </w:rPr>
        <w:t>У третьому році Кіра, царя Персії, було відкрито Даниїлові, якого називали Валтасаром, слово; і те слово було правдиве, але призначений час був далекий; і він зрозумів те слово й мав розуміння у видінні. Даниїла 10:1.</w:t>
      </w:r>
    </w:p>
    <w:p>
      <w:pPr>
        <w:pStyle w:val="ArticleBody"/>
        <w:jc w:val="left"/>
      </w:pPr>
      <w:r>
        <w:rPr>
          <w:rFonts w:ascii="Times New Roman" w:hAnsi="Times New Roman" w:eastAsia="Times New Roman" w:cs="Times New Roman"/>
        </w:rPr>
        <w:t>У цьому вірші приховано кілька істин. Першою є ім'я Даниїла — «Belteshazzar».</w:t>
      </w:r>
    </w:p>
    <w:p>
      <w:pPr>
        <w:pStyle w:val="ArticleScripture"/>
        <w:jc w:val="left"/>
      </w:pPr>
      <w:r>
        <w:rPr>
          <w:rFonts w:ascii="Times New Roman" w:hAnsi="Times New Roman" w:eastAsia="Times New Roman" w:cs="Times New Roman"/>
        </w:rPr>
        <w:t>Котрим начальник євнухів дав імена: бо Даниїлові дав ім’я Валтасар; а Хананії — Шадрах; а Мішаїлові — Мешах; а Азарії — Авед-Неґо. Даниїла 1:7.</w:t>
      </w:r>
    </w:p>
    <w:p>
      <w:pPr>
        <w:pStyle w:val="ArticleBody"/>
        <w:jc w:val="left"/>
      </w:pPr>
      <w:r>
        <w:rPr>
          <w:rFonts w:ascii="Times New Roman" w:hAnsi="Times New Roman" w:eastAsia="Times New Roman" w:cs="Times New Roman"/>
        </w:rPr>
        <w:t>У першому розділі Даниїл отримав ім’я «Валтасар», і далі його більше не називають «Валтасаром» аж поки не розпочинається його останнє видіння. Отже, «Валтасар» — це його ім’я у першому та останньому свідченні. Зміна імені в пророцтві є символом заповітних взаємин між Богом і Його народом. Коли Господь уклав заповіт з Аврамом і Сараєю, Він змінив їхні імена на Авраам і Сара. Він змінив ім’я Якова на Ізраїль, і Він обіцяє дати Своєму заповітному народові останніх днів нове ім’я.</w:t>
      </w:r>
    </w:p>
    <w:p>
      <w:pPr>
        <w:pStyle w:val="ArticleScripture"/>
        <w:jc w:val="left"/>
      </w:pPr>
      <w:r>
        <w:rPr>
          <w:rFonts w:ascii="Times New Roman" w:hAnsi="Times New Roman" w:eastAsia="Times New Roman" w:cs="Times New Roman"/>
        </w:rPr>
        <w:t>Заради Сіону я не мовчатиму, і заради Єрусалима не заспокоюся, аж доки його праведність не засяє, мов сяйво, а його спасіння — як світильник, що палає. І побачать народи твою праведність, і всі царі — твою славу; і тебе назвуть новим ім’ям, яке уста Господні наречуть. Ісая 61:1, 2.</w:t>
      </w:r>
    </w:p>
    <w:p>
      <w:pPr>
        <w:pStyle w:val="ArticleBody"/>
        <w:jc w:val="left"/>
      </w:pPr>
      <w:r>
        <w:rPr>
          <w:rFonts w:ascii="Times New Roman" w:hAnsi="Times New Roman" w:eastAsia="Times New Roman" w:cs="Times New Roman"/>
        </w:rPr>
        <w:t>Філадельфійцям, які становлять сто сорок чотири тисячі в останні дні, Він також дає цю обітницю.</w:t>
      </w:r>
    </w:p>
    <w:p>
      <w:pPr>
        <w:pStyle w:val="ArticleScripture"/>
        <w:jc w:val="left"/>
      </w:pPr>
      <w:r>
        <w:rPr>
          <w:rFonts w:ascii="Times New Roman" w:hAnsi="Times New Roman" w:eastAsia="Times New Roman" w:cs="Times New Roman"/>
        </w:rPr>
        <w:t>Переможця Я зроблю стовпом у храмі Мого Бога, і він уже більше не вийде звідти; і напишу на ньому ім’я Мого Бога, і ім’я міста Мого Бога, Нового Єрусалима, що сходить з неба від Мого Бога; і напишу на ньому Моє нове ім’я. Хто має вухо, нехай слухає, що Дух говорить церквам. Об’явлення 3:12, 13.</w:t>
      </w:r>
    </w:p>
    <w:p>
      <w:pPr>
        <w:pStyle w:val="ArticleBody"/>
        <w:jc w:val="left"/>
      </w:pPr>
      <w:r>
        <w:rPr>
          <w:rFonts w:ascii="Times New Roman" w:hAnsi="Times New Roman" w:eastAsia="Times New Roman" w:cs="Times New Roman"/>
        </w:rPr>
        <w:t>Пророки зображують Божий народ останніх днів, і, на відміну від Авраама, Сари та Ізраїля, точне значення імені Валтасар невідоме. Ім’я, яке Бог дає Своєму народові останніх днів як вияв Його завітних стосунків, залишається невідомим до того часу, коли Він дає їм це ім’я. Ім’я Валтасар ототожнює Даниїла з Божим завітним народом Філадельфії в останні дні, але справжнє ім’я приховане до запечатування, бо це ім’я написане на їхніх чолах, там само, де написана й печать.</w:t>
      </w:r>
    </w:p>
    <w:p>
      <w:pPr>
        <w:pStyle w:val="ArticleScripture"/>
        <w:jc w:val="left"/>
      </w:pPr>
      <w:r>
        <w:rPr>
          <w:rFonts w:ascii="Times New Roman" w:hAnsi="Times New Roman" w:eastAsia="Times New Roman" w:cs="Times New Roman"/>
        </w:rPr>
        <w:t>І я побачив, і ось, Агнець стояв на горі Сіон, і з Ним — сто сорок чотири тисячі, які мали на своїх чолах написане ім’я Його Отця. Об’явлення 14:1.</w:t>
      </w:r>
    </w:p>
    <w:p>
      <w:pPr>
        <w:pStyle w:val="ArticleBody"/>
        <w:jc w:val="left"/>
      </w:pPr>
      <w:r>
        <w:rPr>
          <w:rFonts w:ascii="Times New Roman" w:hAnsi="Times New Roman" w:eastAsia="Times New Roman" w:cs="Times New Roman"/>
        </w:rPr>
        <w:t>Даниїла названо Belteshazzar у першому розділі, а потім у десятому, тим самим ототожнюючи його як символ руху першого ангела та руху третього ангела, бо перший розділ представляє звістку першого ангела, як це раніше детально окреслено в попередніх статтях. Отже, десятий розділ представляє рух третього ангела та народ завіту останніх днів. Отже, цей вірш ототожнює Belteshazzar як символ тих, хто розуміє примноження знання, яке було розпечатане в реформаторському русі, що розпочався 1989 року. Це представлено підкресленням того, що знав Даниїл (Belteshazzar).</w:t>
      </w:r>
    </w:p>
    <w:p>
      <w:pPr>
        <w:pStyle w:val="ArticleBody"/>
        <w:jc w:val="left"/>
      </w:pPr>
      <w:r>
        <w:rPr>
          <w:rFonts w:ascii="Times New Roman" w:hAnsi="Times New Roman" w:eastAsia="Times New Roman" w:cs="Times New Roman"/>
        </w:rPr>
        <w:t>Даниїла названо тим, хто знав «річ», яка «була відкрита Даниїлові», «і та річ була істинною, але призначений час був довгий: і він зрозумів ту річ і мав розуміння видіння». Даниїл розумів «річ», а також «видіння». Єврейське слово «dabar» перекладене в цьому вірші як «річ», і воно означає «слово». Пророчо «слово» представляє як видіння «семи часів», так і Христа, який є Словом. І «сім часів», і Христос є Скелею, яку відкинули будівничі, а Даниїл представляє народ, який розуміє обидва елементи символізму Слова.</w:t>
      </w:r>
    </w:p>
    <w:p>
      <w:pPr>
        <w:pStyle w:val="ArticleBody"/>
        <w:jc w:val="left"/>
      </w:pPr>
      <w:r>
        <w:rPr>
          <w:rFonts w:ascii="Times New Roman" w:hAnsi="Times New Roman" w:eastAsia="Times New Roman" w:cs="Times New Roman"/>
        </w:rPr>
        <w:t>У дев’ятому розділі книги Даниїла, у двадцять третьому вірші, ми знаходимо один із найважливіших віршів, пов’язаних із часовими пророцтвами про дві тисячі триста років і дві тисячі п’ятсот двадцять років, які представлені запитанням у восьмому розділі (вірш 13) та відповіддю у вірші 14. Питання звучить: «Доки триватиме видіння «хазон», яке окреслює потоптання святині й воїнства, що було здійснене спочатку язичництвом, а потім папством?» Потоптання тривало дві тисячі п’ятсот двадцять років, у виконання «семи разів» з Левіта 26.</w:t>
      </w:r>
    </w:p>
    <w:p>
      <w:pPr>
        <w:pStyle w:val="ArticleBody"/>
        <w:jc w:val="left"/>
      </w:pPr>
      <w:r>
        <w:rPr>
          <w:rFonts w:ascii="Times New Roman" w:hAnsi="Times New Roman" w:eastAsia="Times New Roman" w:cs="Times New Roman"/>
        </w:rPr>
        <w:t>Відповідь на питання тринадцятого вірша була: до двох тисяч трьохсот років, тоді святилище, яке було потоптане, буде очищене, а видіння "mareh" на дві тисячі триста років пов’язує між собою два часові пророцтва, і в двадцять третьому вірші дев’ятого розділу Даниїла Гавриїл веде Даніїла до розуміння взаємозв’язку двох видінь.</w:t>
      </w:r>
    </w:p>
    <w:p>
      <w:pPr>
        <w:pStyle w:val="ArticleScripture"/>
        <w:jc w:val="left"/>
      </w:pPr>
      <w:r>
        <w:rPr>
          <w:rFonts w:ascii="Times New Roman" w:hAnsi="Times New Roman" w:eastAsia="Times New Roman" w:cs="Times New Roman"/>
        </w:rPr>
        <w:t>На початку твоїх молінь вийшло слово, і я прийшов, щоб об’явити тобі; бо ти дуже любий: отож зрозумій слово і розваж видіння. Даниїла 9:23.</w:t>
      </w:r>
    </w:p>
    <w:p>
      <w:pPr>
        <w:pStyle w:val="ArticleBody"/>
        <w:jc w:val="left"/>
      </w:pPr>
      <w:r>
        <w:rPr>
          <w:rFonts w:ascii="Times New Roman" w:hAnsi="Times New Roman" w:eastAsia="Times New Roman" w:cs="Times New Roman"/>
        </w:rPr>
        <w:t>Слово, перекладене у вірші і як "understand", і як "consider", — це єврейське слово "biyn", і воно означає "відокремлювати в думці". Гавриїл повідомляє Даниїлові, щоб він зробив розумове розмежування між "the matter" і "the vision". Слово "vision" у вірші — це єврейське слово "mareh", і це видіння про дві тисячі триста років, що завершилися 22 жовтня 1844 року. Єврейське слово, перекладене як "matter", — те саме слово, яке перекладено як "thing" у першому вірші десятого розділу. Це єврейське слово "dabar", і воно позначає видіння про дві тисячі п’ятсот двадцять років, що також завершилися 22 жовтня 1844 року.</w:t>
      </w:r>
    </w:p>
    <w:p>
      <w:pPr>
        <w:pStyle w:val="ArticleBody"/>
        <w:jc w:val="left"/>
      </w:pPr>
      <w:r>
        <w:rPr>
          <w:rFonts w:ascii="Times New Roman" w:hAnsi="Times New Roman" w:eastAsia="Times New Roman" w:cs="Times New Roman"/>
        </w:rPr>
        <w:t>У першому вірші десятого розділу Божий завітний народ останніх днів представлений як Belteshazzar, і цей народ усвідомив помноження пізнання, яке настало в «час кінця» у 1989 році, що дало йому змогу зрозуміти зв’язок двох видінь, який міллеріти руху першого ангела осягнули лише частково. У цьому вірші видіння, представлене як «річ», визначається як найдовше з двох пророцтв, бо між двома згадками у вірші про «річ» Даниїл зазначає, що призначений для «речі» (the dabar) час був «довгий» щодо видіння (mareh).</w:t>
      </w:r>
    </w:p>
    <w:p>
      <w:pPr>
        <w:pStyle w:val="ArticleScripture"/>
        <w:jc w:val="left"/>
      </w:pPr>
      <w:r>
        <w:rPr>
          <w:rFonts w:ascii="Times New Roman" w:hAnsi="Times New Roman" w:eastAsia="Times New Roman" w:cs="Times New Roman"/>
        </w:rPr>
        <w:t>У третьому році Кіра, царя Персії, було відкрито Даниїлові, якого називали Валтасаром, слово; і те слово було правдиве, але призначений час був далекий; і він зрозумів те слово й мав розуміння у видінні. Даниїла 10:1.</w:t>
      </w:r>
    </w:p>
    <w:p>
      <w:pPr>
        <w:pStyle w:val="ArticleBody"/>
        <w:jc w:val="left"/>
      </w:pPr>
      <w:r>
        <w:rPr>
          <w:rFonts w:ascii="Times New Roman" w:hAnsi="Times New Roman" w:eastAsia="Times New Roman" w:cs="Times New Roman"/>
        </w:rPr>
        <w:t>Тонка істина, що «сім часів» є найдовшим пророцтвом часу, яке проголошували міллеріти, заперечується лаодикійським адвентизмом на підставі уривка, який вони перекручують на свою погибель. Відкинувши «сім часів» у бунті 1863 року, вони не бачать взаємозв’язку двох пророцтв і можуть лише, або ж лише хочуть, бачити наступний уривок як такий, що визначає дві тисячі триста років.</w:t>
      </w:r>
    </w:p>
    <w:p>
      <w:pPr>
        <w:pStyle w:val="ArticleScripture"/>
        <w:jc w:val="left"/>
      </w:pPr>
      <w:r>
        <w:rPr>
          <w:rFonts w:ascii="Times New Roman" w:hAnsi="Times New Roman" w:eastAsia="Times New Roman" w:cs="Times New Roman"/>
        </w:rPr>
        <w:t>Досвід учнів, які проповідували «євангеліє царства» під час першого пришестя Христа, мав свій відповідник у досвіді тих, хто проголошував вістку про Його друге пришестя. Як учні виходили, проповідуючи: «Сповнився час, і наблизилося Царство Боже», так Міллер та його співробітники проголошували, що найдовший і останній пророчий період, представлений у Біблії, ось-ось закінчиться, що суд наблизився, і має настати вічне царство. Проповідь учнів щодо часу ґрунтувалася на сімдесяти тижнях із Дан. 9. Вістка, подана Міллером та його співробітниками, оголошувала завершення 2300 днів із Дан. 8:14, частиною яких є сімдесят тижнів. Проповідь кожного ґрунтувалася на виконанні різної частини того самого великого пророчого періоду. Велика боротьба, 351.</w:t>
      </w:r>
    </w:p>
    <w:p>
      <w:pPr>
        <w:pStyle w:val="ArticleBody"/>
        <w:jc w:val="left"/>
      </w:pPr>
      <w:r>
        <w:rPr>
          <w:rFonts w:ascii="Times New Roman" w:hAnsi="Times New Roman" w:eastAsia="Times New Roman" w:cs="Times New Roman"/>
        </w:rPr>
        <w:t>Не випустіть з уваги внутрішню логіку цього останнього уривку. Лаодикійський адвентизм не твердить світові, що міллерити вважали, ніби святилище, яке має бути очищене, — це небесне святилище, бо вони, як і кожен, хто захоче звернутися до історичних джерел, знають, що міллерити вірили: святилищем, яке має бути очищене, є земля. Уривок, який Лаодикійський адвентизм перекручує собі на погибель, — це: «тож Міллер і його спільники проголошували, що найдовший і останній пророчий період, представлений у Біблії, ось-ось має закінчитися», — і вони наполягають, що йдеться про дві тисячі триста років із восьмого розділу книги Даниїла, чотирнадцятого вірша.</w:t>
      </w:r>
    </w:p>
    <w:p>
      <w:pPr>
        <w:pStyle w:val="ArticleBody"/>
        <w:jc w:val="left"/>
      </w:pPr>
      <w:r>
        <w:rPr>
          <w:rFonts w:ascii="Times New Roman" w:hAnsi="Times New Roman" w:eastAsia="Times New Roman" w:cs="Times New Roman"/>
        </w:rPr>
        <w:t>Власні історичні книги адвентизму стверджують, що всі без винятку триста проповідників міллеритів у своїх проповідях користувалися піонерською таблицею 1843 року, і з цієї таблиці та з решти історичних свідчень цілком очевидно, що «сім часів» (дві тисячі п’ятсот двадцять років) було пророцтвом, яке вони визначали як «найдовший і останній пророчий період», що «ось-ось мав закінчитися». Через їхній відступ 1863 року, коли вони відкинули наріжний камінь — «сім часів», вони тепер сліпо наполягають, що сестра Вайт переписує усталену історію в уривку з «Великої боротьби».</w:t>
      </w:r>
    </w:p>
    <w:p>
      <w:pPr>
        <w:pStyle w:val="ArticleBody"/>
        <w:jc w:val="left"/>
      </w:pPr>
      <w:r>
        <w:rPr>
          <w:rFonts w:ascii="Times New Roman" w:hAnsi="Times New Roman" w:eastAsia="Times New Roman" w:cs="Times New Roman"/>
        </w:rPr>
        <w:t>У першому вірші десятого розділу книги Даниїла Белтешаццар представляє Божий народ останніх днів, і цей народ розуміє як запитання, так і відповідь із восьмого розділу книги Даниїла, віршів тринадцятого та чотирнадцятого, які Сестра Вайт визначає як підвалину та центральний стовп адвентної віри. Образ, який подає Даниїл у цьому вірші, проводить розрізнення між Божим завітним народом останніх днів і лаодикійським адвентизмом, бо саме Божий завітний народ останніх днів розуміє примноження знання 1989 року.</w:t>
      </w:r>
    </w:p>
    <w:p>
      <w:pPr>
        <w:pStyle w:val="ArticleScripture"/>
        <w:jc w:val="left"/>
      </w:pPr>
      <w:r>
        <w:rPr>
          <w:rFonts w:ascii="Times New Roman" w:hAnsi="Times New Roman" w:eastAsia="Times New Roman" w:cs="Times New Roman"/>
        </w:rPr>
        <w:t>У третьому році Кіра, царя Персії, було відкрито Даниїлові, якого називали Валтасаром, слово; і те слово було правдиве, але призначений час був далекий; і він зрозумів те слово й мав розуміння у видінні. Даниїла 10:1.</w:t>
      </w:r>
    </w:p>
    <w:p>
      <w:pPr>
        <w:pStyle w:val="ArticleBody"/>
        <w:jc w:val="left"/>
      </w:pPr>
      <w:r>
        <w:rPr>
          <w:rFonts w:ascii="Times New Roman" w:hAnsi="Times New Roman" w:eastAsia="Times New Roman" w:cs="Times New Roman"/>
        </w:rPr>
        <w:t>Перший вірш є початком видіння, даного при ріці Хіддекел, яке завершується у дванадцятому розділі. Саме там ми знаходимо розпечатання книги Даниїла у час кінця, тож зображення Даниїла, який розуміє і «річ», і «видіння», пов’язане з тими, хто розуміє, яких означено як «мудрі», на противагу тим, хто не розуміє, яких означено як «нечестиві». У десятому вірші дванадцятого розділу подано розрізнення між цими двома категоріями.</w:t>
      </w:r>
    </w:p>
    <w:p>
      <w:pPr>
        <w:pStyle w:val="ArticleScripture"/>
        <w:jc w:val="left"/>
      </w:pPr>
      <w:r>
        <w:rPr>
          <w:rFonts w:ascii="Times New Roman" w:hAnsi="Times New Roman" w:eastAsia="Times New Roman" w:cs="Times New Roman"/>
        </w:rPr>
        <w:t>Багато хто очистяться, вибіляться й будуть випробувані; але безбожні чинитимуть безбожно: і ніхто з безбожних не зрозуміє; але мудрі зрозуміють. Даниїла 12:10.</w:t>
      </w:r>
    </w:p>
    <w:p>
      <w:pPr>
        <w:pStyle w:val="ArticleBody"/>
        <w:jc w:val="left"/>
      </w:pPr>
      <w:r>
        <w:rPr>
          <w:rFonts w:ascii="Times New Roman" w:hAnsi="Times New Roman" w:eastAsia="Times New Roman" w:cs="Times New Roman"/>
        </w:rPr>
        <w:t>"Мудрі" розуміють, а нечестиві не розуміють, і слово, перекладене як "розуміти", — те саме слово, яке ми визначили у двадцять третьому вірші дев'ятого розділу. Це єврейське слово "biyn", що означає розумово відокремлювати. Нечестиві не розуміють примноження знання, бо не бажають здійснити розумове розмежування двох видінь, які є істинами, щодо яких у першому вірші сказано, що Белтешаццар їх розуміє, коли його названо Белтешаццаром замість Даниїла. У першому вірші його ототожнено з Божим заповітним народом останніх днів, і його ототожнено з тими, хто розуміє два видіння, між якими Божий народ має зробити розумове розрізнення. Ісус ілюструє кінець чогось його початком, а в дванадцятому розділі мудрі — це ті, хто розуміє пророцтво про дві тисячі триста років і його безпосередній зв'язок із "найдовшим і останнім" часовим пророцтвом, яке становить дві тисячі п'ятсот двадцять років.</w:t>
      </w:r>
    </w:p>
    <w:p>
      <w:pPr>
        <w:pStyle w:val="ArticleBody"/>
        <w:jc w:val="left"/>
      </w:pPr>
      <w:r>
        <w:rPr>
          <w:rFonts w:ascii="Times New Roman" w:hAnsi="Times New Roman" w:eastAsia="Times New Roman" w:cs="Times New Roman"/>
        </w:rPr>
        <w:t>Ми продовжимо наше вивчення останнього видіння Даниїла у наступній статті.</w:t>
      </w:r>
    </w:p>
    <w:p>
      <w:pPr>
        <w:pStyle w:val="ArticleScripture"/>
        <w:jc w:val="left"/>
      </w:pPr>
      <w:r>
        <w:rPr>
          <w:rFonts w:ascii="Times New Roman" w:hAnsi="Times New Roman" w:eastAsia="Times New Roman" w:cs="Times New Roman"/>
        </w:rPr>
        <w:t>Мій народ гине через брак пізнання: бо ти відкинув пізнання, то й Я відкину тебе, щоб ти не був Мені священиком; бо ти забув Закон Бога свого, то й Я забуду дітей твоїх. Осія 4:6.</w:t>
      </w:r>
    </w:p>
    <w:p>
      <w:pPr>
        <w:pStyle w:val="ArticleScripture"/>
        <w:jc w:val="left"/>
      </w:pPr>
      <w:r>
        <w:rPr>
          <w:rFonts w:ascii="Times New Roman" w:hAnsi="Times New Roman" w:eastAsia="Times New Roman" w:cs="Times New Roman"/>
        </w:rPr>
        <w:t>І ви також, як живі камені, збудовуєтесь у духовний дім, святе священство, щоб приносити духовні жертви, приємні Богові через Ісуса Христа. Тому й у Писанні сказано: Ось, кладу на Сіоні наріжний камінь, вибраний, дорогоцінний; і хто вірує в Нього, не осоромиться. Для вас же, що віруєте, Він — дорогоцінний; а для непокірних — камінь, який відкинули будівничі, той став головою кута, і камінь спотикання та скеля згіршення — для тих, що спотикаються об слово, будучи непокірні; до цього вони й призначені. Але ви — рід вибраний, священство царське, народ святий, народ особливий, щоб звіщати чесноти Того, хто покликав вас із темряви у Своє дивне світло; ви, що колись не були народом, а тепер — народ Божий; ті, хто не одержали були милості, а тепер одержали милість. 1 Петра 2:5–10.</w:t>
      </w:r>
    </w:p>
    <w:p>
      <w:pPr>
        <w:pStyle w:val="ArticleScripture"/>
        <w:jc w:val="left"/>
      </w:pPr>
      <w:r>
        <w:rPr>
          <w:rFonts w:ascii="Times New Roman" w:hAnsi="Times New Roman" w:eastAsia="Times New Roman" w:cs="Times New Roman"/>
        </w:rPr>
        <w:t>І майте за спасіння довготерпіння Господа нашого; як і наш улюблений брат Павло, за даною йому мудрістю, написав вам; як і в усіх своїх посланнях, де він говорить про ці речі; в яких є деякі речі важкі для розуміння, які невчені та нестійкі перекручують, як і інші Писання, на свою погибель. Тож ви, улюблені, знаючи це наперед, стережіться, щоб і ви, зведені помилкою беззаконних, не відпали від своєї твердості. 2 Петра 3:15–17.</w:t>
      </w:r>
    </w:p>
    <w:p>
      <w:pPr>
        <w:pStyle w:val="ArticleScripture"/>
        <w:jc w:val="left"/>
      </w:pPr>
      <w:r>
        <w:rPr>
          <w:rFonts w:ascii="Times New Roman" w:hAnsi="Times New Roman" w:eastAsia="Times New Roman" w:cs="Times New Roman"/>
        </w:rPr>
        <w:t>Про це нагадуй їм, заклинаючи їх перед Господом, щоб не сперечалися про слова, що не приносять користі, а лише на руїну слухачам. Старайся показати себе Богові схваленим, працівником, якому нема чого соромитись, який правильно розділяє слово істини. Уникай нечестивого й пустого марнослів’я, бо воно веде до ще більшої безбожності. 2 Тимофія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п’ятдесят чотири</dc:title>
  <dc:subject>Розуміння останнього видіння Даниїла: значення Валтасара та розкриття пророцтва</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