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дев’ятнадцять</w:t>
      </w:r>
    </w:p>
    <w:p>
      <w:pPr>
        <w:pStyle w:val="ArticleSubtitle"/>
        <w:jc w:val="left"/>
      </w:pPr>
      <w:r>
        <w:rPr>
          <w:rFonts w:ascii="Arial" w:hAnsi="Arial" w:eastAsia="Arial" w:cs="Arial"/>
        </w:rPr>
        <w:t>Пророче значення слова «година» у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Слово «година», яке у Старому Завіті зустрічається лише в книзі Даниїла, завжди пов’язане з певним видом суду. У третьому розділі воно означає недільний закон, з наголосом на знамені, представленому Шадрахом, Мешахом та Авед-Него.</w:t>
      </w:r>
    </w:p>
    <w:p>
      <w:pPr>
        <w:pStyle w:val="ArticleBody"/>
        <w:jc w:val="left"/>
      </w:pPr>
      <w:r>
        <w:rPr>
          <w:rFonts w:ascii="Times New Roman" w:hAnsi="Times New Roman" w:eastAsia="Times New Roman" w:cs="Times New Roman"/>
        </w:rPr>
        <w:t>У четвертому розділі воно представляє прихід попередження вістки першого ангела в 1798 році. Коли його вдруге вжито в четвертому розділі, воно представляло відкриття слідчого суду 22 жовтня 1844 року. У четвертому розділі два вживання слова «година» представляють історію вісток першого й другого ангелів від 1798 до 1844 року. Ця історія є історією семи громів десятого розділу Об’явлення. Сім громів представлені двома випадками вживання слова «година» в четвертому розділі і тому також представляють історію третього ангела від 1989 року до недільного закону, що незабаром настане.</w:t>
      </w:r>
    </w:p>
    <w:p>
      <w:pPr>
        <w:pStyle w:val="ArticleBody"/>
        <w:jc w:val="left"/>
      </w:pPr>
      <w:r>
        <w:rPr>
          <w:rFonts w:ascii="Times New Roman" w:hAnsi="Times New Roman" w:eastAsia="Times New Roman" w:cs="Times New Roman"/>
        </w:rPr>
        <w:t>У п’ятому розділі слово «година» також означає недільний закон, але там наголос на завершенні шостого царства біблійного пророцтва — Сполучених Штатів — як це проілюстровано кінцем першого царства біблійного пророцтва, Вавилону. У третьому розділі наголос був на стягу в печі, але в п’ятому розділі наголос зроблено на долі Валтасара та його особливому суді, хоча зрештою в оповіді з’являється Даниїл, який виступає прообразом стяга.</w:t>
      </w:r>
    </w:p>
    <w:p>
      <w:pPr>
        <w:pStyle w:val="ArticleBody"/>
        <w:jc w:val="left"/>
      </w:pPr>
      <w:r>
        <w:rPr>
          <w:rFonts w:ascii="Times New Roman" w:hAnsi="Times New Roman" w:eastAsia="Times New Roman" w:cs="Times New Roman"/>
        </w:rPr>
        <w:t>За недільного закону представлені «година» посвячення Навуходоносора та смерть Валтасара. «Година», представлена як відкриття суду в четвертому розділі, вказує на відкриття слідчого суду 22 жовтня 1844 року, а також вказує на відкриття виконавчого суду за недільного закону. Чи йдеться про відкриття судових книг у небесному святилищі 22 жовтня 1844 року, чи про початок Божого суду, що приходить на тих, хто відкинув спасіння, на початку виконавчого суду за недільного закону попередження про наближення будь-якого з цих судів у четвертому розділі книги Даниїла представлене першим уживанням слова «година», а фактичний початок кожного з двох видів суду — другим уживанням слова «година» в четвертому розділі.</w:t>
      </w:r>
    </w:p>
    <w:p>
      <w:pPr>
        <w:pStyle w:val="ArticleBody"/>
        <w:jc w:val="left"/>
      </w:pPr>
      <w:r>
        <w:rPr>
          <w:rFonts w:ascii="Times New Roman" w:hAnsi="Times New Roman" w:eastAsia="Times New Roman" w:cs="Times New Roman"/>
        </w:rPr>
        <w:t>Граматичний термін для слова «година», як його вживає Даниїл, полягає в тому, що це «полісемія». Полісемія — це слово, яке має різні визначення, що їх можна об’єднати під однією рубрикою. У всіх п’яти випадках, коли Даниїл вживає слово «година», йдеться про суд, але кожен з них торкається різних аспектів або Божого відплатного суду, який називають Його виконавчим судом, або Божого слідчого суду, в якому Він визначає, хто буде спасений, а хто — ні. Чи йдеться про слідчий суд, що розпочався 22 жовтня 1844 року, чи про виконавчий суд, який починається з недільного закону, що незабаром настане, обидва ці суди мають поступальний характер. Божий відплатний, або виконавчий, суд починається з недільного закону і поступово посилюється, зрештою досягаючи завершення випробувального часу для людства та семи останніх пошестей.</w:t>
      </w:r>
    </w:p>
    <w:p>
      <w:pPr>
        <w:pStyle w:val="ArticleBody"/>
        <w:jc w:val="left"/>
      </w:pPr>
      <w:r>
        <w:rPr>
          <w:rFonts w:ascii="Times New Roman" w:hAnsi="Times New Roman" w:eastAsia="Times New Roman" w:cs="Times New Roman"/>
        </w:rPr>
        <w:t>П’ятий розділ книги Даниїла вживає слово «година», щоб проілюструвати Божий виконавчий суд, виражений у смерті Валтасара та в кінці нації, якою він правив.</w:t>
      </w:r>
    </w:p>
    <w:p>
      <w:pPr>
        <w:pStyle w:val="ArticleScripture"/>
        <w:jc w:val="left"/>
      </w:pPr>
      <w:r>
        <w:rPr>
          <w:rFonts w:ascii="Times New Roman" w:hAnsi="Times New Roman" w:eastAsia="Times New Roman" w:cs="Times New Roman"/>
        </w:rPr>
        <w:t>Тієї ж години з’явилися пальці людської руки і писали напроти світильника на тиньку стіни царського палацу; і цар бачив частину тієї руки, що писала. Даниїла 5:5.</w:t>
      </w:r>
    </w:p>
    <w:p>
      <w:pPr>
        <w:pStyle w:val="ArticleBody"/>
        <w:jc w:val="left"/>
      </w:pPr>
      <w:r>
        <w:rPr>
          <w:rFonts w:ascii="Times New Roman" w:hAnsi="Times New Roman" w:eastAsia="Times New Roman" w:cs="Times New Roman"/>
        </w:rPr>
        <w:t>Виконавчий суд починається з недільного закону, який також представлений посвяченням Навуходоносором золотого образа, але та «година» більше стосується визволення Божого народу в кризі, спричиненій недільним законом. Виконавчий суд над блудницею Тиру, а також над Сполученими Штатами, починається з недільного закону, який є тією «годиною», що є символом суду в книзі Даниїла.</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не стати учасниками її гріхів і щоб вам не прийняти її кар. Бо гріхи її сягнули аж до неба, і Бог згадав її беззаконня. Відплатіть їй, як і вона відплатила вам, і відплатіть їй подвійно за її вчинками: у чаші, яку вона наповнила, налийте їй удвічі. Скільки себе прославляла та розкішно жила, стільки дайте їй муки й скорботи; бо каже в серці своєму: Сиджу царицею, і я не вдова, і не побачу скорботи. Тому в один день прийдуть її кари: смерть, жалоба і голод; і буде вона цілком спалена вогнем, бо сильний Господь Бог, що судить її. І царі землі, які блудодіяли й жили в розкошах з нею, заплачуть і заридають за нею, коли побачать дим її пожежі, стоячи здалеку через страх її муки, кажучи: "Горе, горе, велике місто Вавилон, місто могутнє! бо за одну годину прийшов твій суд." Об'явлення 18:4-10.</w:t>
      </w:r>
    </w:p>
    <w:p>
      <w:pPr>
        <w:pStyle w:val="ArticleBody"/>
        <w:jc w:val="left"/>
      </w:pPr>
      <w:r>
        <w:rPr>
          <w:rFonts w:ascii="Times New Roman" w:hAnsi="Times New Roman" w:eastAsia="Times New Roman" w:cs="Times New Roman"/>
        </w:rPr>
        <w:t>Недільний закон у Сполучених Штатах, який є початком виконавчого суду, що також є поступовим, починається в ту «годину», коли Божі діти, які ще перебувають у Вавилоні, покликані вийти під стягом. Це та «година», коли суд приходить на «те Велике місто, Вавилон». Її суд, представлений словом «година», охоплює період, коли інша Божа отара покликана вийти з Вавилону.</w:t>
      </w:r>
    </w:p>
    <w:p>
      <w:pPr>
        <w:pStyle w:val="ArticleScripture"/>
        <w:jc w:val="left"/>
      </w:pPr>
      <w:r>
        <w:rPr>
          <w:rFonts w:ascii="Times New Roman" w:hAnsi="Times New Roman" w:eastAsia="Times New Roman" w:cs="Times New Roman"/>
        </w:rPr>
        <w:t>І того дня постане корінь Єсея, що стане знаменом для народів; до нього звернуться язичники, і спочинок його буде славний. І станеться того дня, що Господь знову, вдруге, простягне свою руку, щоб повернути решту свого народу, що залишиться, з Ассирії, і з Єгипту, і з Патросу, і з Кушу, і з Еламу, і з Шінару, і з Хамату, і з островів моря. І він підніме знамено для народів, і збере вигнанців Ізраїля, і згромадить розсіяних Юди з чотирьох кінців землі. Ісая 11:10-12.</w:t>
      </w:r>
    </w:p>
    <w:p>
      <w:pPr>
        <w:pStyle w:val="ArticleBody"/>
        <w:jc w:val="left"/>
      </w:pPr>
      <w:r>
        <w:rPr>
          <w:rFonts w:ascii="Times New Roman" w:hAnsi="Times New Roman" w:eastAsia="Times New Roman" w:cs="Times New Roman"/>
        </w:rPr>
        <w:t>Господь покликав людей вийти з Вавилону в русі першого ангела у 1844 році, а другий ангел тієї історії має повторитися в останні дні, коли "Господь знову вдруге простягне Свою руку, щоб повернути останок Свого народу." Останок народу, який Він "знову" кличе вийти, — не є знаменом, бо знаменом є "корінь Єссея", що постає як "знамено", якого "погани шукають". Вдруге Бог покличе народи вийти з Вавилону.</w:t>
      </w:r>
    </w:p>
    <w:p>
      <w:pPr>
        <w:pStyle w:val="ArticleBody"/>
        <w:jc w:val="left"/>
      </w:pPr>
      <w:r>
        <w:rPr>
          <w:rFonts w:ascii="Times New Roman" w:hAnsi="Times New Roman" w:eastAsia="Times New Roman" w:cs="Times New Roman"/>
        </w:rPr>
        <w:t>Він зробить це, спочатку зібравши «вигнанців Ізраїлю», які є «розпорошеними Юди» і які приходять «з чотирьох кінців землі», коли їх буде зібрано наприкінці трьох із половиною днів, протягом яких вони лежали мертвими на вулиці одинадцятого розділу Книги Об’явлення, що проходить через долину мертвих і сухих кісток у книзі Єзекіїля.</w:t>
      </w:r>
    </w:p>
    <w:p>
      <w:pPr>
        <w:pStyle w:val="ArticleBody"/>
        <w:jc w:val="left"/>
      </w:pPr>
      <w:r>
        <w:rPr>
          <w:rFonts w:ascii="Times New Roman" w:hAnsi="Times New Roman" w:eastAsia="Times New Roman" w:cs="Times New Roman"/>
        </w:rPr>
        <w:t>«Година», коли для «Вавилона», того «могутнього міста», починається Божий «виконавчий суд», є тією самою «годиною» «великого землетрусу» з одинадцятого розділу Об’явлення. Божий виконавчий суд починається в ту «годину», бо в одинадцятому розділі Об’явлення сім тисяч убито в «годину» землетрусу. Ті сім тисяч були представлені «наймогутнішими мужами» Навуходоносора, які загинули, кидаючи Шадраха, Мешаха та Авед-Него в піч, розжарену «всемеро» понад звичай. Під час Французької революції ці «сім тисяч» представляли королівську знать Франції, або її могутніх мужів. У п’ятому розділі був убитий не лише Валтасар, але й його військо було знищене. «Година» недільного закону започатковує переслідування, представлене киданням Божого народу в піч, а також позначає початок Божого виконавчого суду над великим містом Вавилоном.</w:t>
      </w:r>
    </w:p>
    <w:p>
      <w:pPr>
        <w:pStyle w:val="ArticleBody"/>
        <w:jc w:val="left"/>
      </w:pPr>
      <w:r>
        <w:rPr>
          <w:rFonts w:ascii="Times New Roman" w:hAnsi="Times New Roman" w:eastAsia="Times New Roman" w:cs="Times New Roman"/>
        </w:rPr>
        <w:t>Це також «година» великого землетрусу у великому землетрусі одинадцятого розділу Об’явлення, коли раніше мертві кістки тих, кого звір із безодні вбив на вулиці, підносяться до неба як знамено. Там це також та сама «година», коли лунає третє «Горе», яке також є сьомою сурмою. Сьома сурма є третім «Горе», і мета цієї останньої сурми «Горе» полягає не лише в тому, щоб принести суд над тими, хто запроваджує обов’язкове шанування неділі, але й у тому, щоб розгнівати народи. Третє «Горе», сьома сурма та розгнівання народів — це символи, що стосуються пророчої ролі ісламу, і всі вони поміщені в «годині» великого землетрусу.</w:t>
      </w:r>
    </w:p>
    <w:p>
      <w:pPr>
        <w:pStyle w:val="ArticleScripture"/>
        <w:jc w:val="left"/>
      </w:pPr>
      <w:r>
        <w:rPr>
          <w:rFonts w:ascii="Times New Roman" w:hAnsi="Times New Roman" w:eastAsia="Times New Roman" w:cs="Times New Roman"/>
        </w:rPr>
        <w:t>І вони почули з неба гучний голос, який сказав їм: Підійміться сюди. І вони піднялися на небо в хмарі, а їхні вороги бачили їх. І тієї ж години стався великий землетрус, і десята частина міста впала, і в землетрусі загинуло сім тисяч людей; а решта злякалися і віддали славу Богові неба. Друга біда минула; і ось третя біда скоро надходить. І затрубив сьомий ангел, і на небі пролунали гучні голоси, що казали: Царства цього світу стали царствами Господа нашого та Його Христа, і Він буде царювати навіки віків. І двадцять чотири старці, що сиділи перед Богом на своїх престолах, припали обличчям до землі й поклонялися Богові, кажучи: Дякуємо Тобі, Господи Боже Всемогутній, який є, і був, і має прийти, бо Ти прийняв Свою велику силу і зацарював. І розгнівалися народи, і прийшов гнів Твій, і настав час мертвих, щоб їх судити, і щоб дати нагороду рабам Твоїм, пророкам і святим, і тим, що бояться Імені Твого, малим і великим, і щоб погубити тих, хто нищить землю. Об'явлення 11:12-18.</w:t>
      </w:r>
    </w:p>
    <w:p>
      <w:pPr>
        <w:pStyle w:val="ArticleBody"/>
        <w:jc w:val="left"/>
      </w:pPr>
      <w:r>
        <w:rPr>
          <w:rFonts w:ascii="Times New Roman" w:hAnsi="Times New Roman" w:eastAsia="Times New Roman" w:cs="Times New Roman"/>
        </w:rPr>
        <w:t>Мертві кістки Єзекіїля возносяться "у небо в хмарі; а їхні вороги" бачать "їх" у "годину", коли музика Навуходоносора починає звучати, і блудниця Тиру починає співати, і відступницький Ізраїль починає танцювати. Відступницький Ізраїль представляє лжепророка, цар Навуходоносор — дракона, а блудниця Тиру — звіра. Танець проілюстровано пророками Ваала та пророками гаю в історії про Іллю. Його також проілюстровано танцем Саломії, доньки Іродіади. Ваал є фальшивим чоловічим божеством, а Аштарот — це пророки гаю, тобто жіноче божество. Разом вони представляють поєднання церкви (жінки) і держави (чоловіка). Разом вони представляють лжепророка Сполучених Штатів. Саломія вказує, що лжепророк є дочкою Риму, чий образ — це поєднання церкви й держави у Сполучених Штатах.</w:t>
      </w:r>
    </w:p>
    <w:p>
      <w:pPr>
        <w:pStyle w:val="ArticleScripture"/>
        <w:jc w:val="left"/>
      </w:pPr>
      <w:r>
        <w:rPr>
          <w:rFonts w:ascii="Times New Roman" w:hAnsi="Times New Roman" w:eastAsia="Times New Roman" w:cs="Times New Roman"/>
        </w:rPr>
        <w:t>Тоді, в той час, підійшли деякі халдеї й донесли на юдеїв. Вони заговорили й сказали цареві Навуходоносору: О царю, живи повіки. Ти, о царю, видав указ, щоб кожен, хто почує звук рога, сопілки, арфи, сакбута, псалтерія і цимбалів, та всякої музики, упав ниць і поклонявся золотому образові; а хто не впаде ниць і не поклониться, того слід кинути всередину палаючої вогненної печі. Є деякі юдеї, яких ти поставив над справами Вавилонської провінції, Шадрах, Мешах та Авед-Него; ці мужі, о царю, не шанують тебе: вони не служать твоїм богам і не поклоняються золотому образові, який ти поставив. Даниїла 3:8–12.</w:t>
      </w:r>
    </w:p>
    <w:p>
      <w:pPr>
        <w:pStyle w:val="ArticleBody"/>
        <w:jc w:val="left"/>
      </w:pPr>
      <w:r>
        <w:rPr>
          <w:rFonts w:ascii="Times New Roman" w:hAnsi="Times New Roman" w:eastAsia="Times New Roman" w:cs="Times New Roman"/>
        </w:rPr>
        <w:t>У ту «годину» вороги Седраха, Месаха й Авденаґо побачили, що вони відмовилися прийняти знак звіра, і тоді звернулися до царя з проханням виконати передбачений вирок. У ту «годину» недільного закону, який є потрясінням, що чекає на звіра із землі (землетрус), виявляються гнів і лють Навуходоносора.</w:t>
      </w:r>
    </w:p>
    <w:p>
      <w:pPr>
        <w:pStyle w:val="ArticleScripture"/>
        <w:jc w:val="left"/>
      </w:pPr>
      <w:r>
        <w:rPr>
          <w:rFonts w:ascii="Times New Roman" w:hAnsi="Times New Roman" w:eastAsia="Times New Roman" w:cs="Times New Roman"/>
        </w:rPr>
        <w:t>Тоді Навуходоносор у гніві та люті звелів привести Седраха, Мисаха та Авденаго. Тоді привели цих мужів перед царем. Даниїла 3:13.</w:t>
      </w:r>
    </w:p>
    <w:p>
      <w:pPr>
        <w:pStyle w:val="ArticleBody"/>
        <w:jc w:val="left"/>
      </w:pPr>
      <w:r>
        <w:rPr>
          <w:rFonts w:ascii="Times New Roman" w:hAnsi="Times New Roman" w:eastAsia="Times New Roman" w:cs="Times New Roman"/>
        </w:rPr>
        <w:t>Переслідування, що чиниться проти двох Божих свідків (Шадраха, Мешаха та Авед-Него), відбувається тоді, коли вони відмовляються вклонитися, або, як зазначає одинадцятий розділ Об’явлення, — вони стоять на своїх ногах.</w:t>
      </w:r>
    </w:p>
    <w:p>
      <w:pPr>
        <w:pStyle w:val="ArticleScripture"/>
        <w:jc w:val="left"/>
      </w:pPr>
      <w:r>
        <w:rPr>
          <w:rFonts w:ascii="Times New Roman" w:hAnsi="Times New Roman" w:eastAsia="Times New Roman" w:cs="Times New Roman"/>
        </w:rPr>
        <w:t>Після трьох з половиною днів Дух життя від Бога увійшов у них, і вони стали на ноги; і великий страх напав на тих, що бачили їх. І вони почули з неба гучний голос, який говорив до них: Підніміться сюди. І вони вознеслися на небо в хмарі; і їхні вороги бачили їх. Об’явлення 11:11, 12.</w:t>
      </w:r>
    </w:p>
    <w:p>
      <w:pPr>
        <w:pStyle w:val="ArticleBody"/>
        <w:jc w:val="left"/>
      </w:pPr>
      <w:r>
        <w:rPr>
          <w:rFonts w:ascii="Times New Roman" w:hAnsi="Times New Roman" w:eastAsia="Times New Roman" w:cs="Times New Roman"/>
        </w:rPr>
        <w:t>Відмовляючись вклонитися, вони стають на ноги, як могутнє військо Єзекіїля. Вони стоять, коли приймають, а потім проголошують звістку про запечатування, яка виступає проти формування союзу церкви та держави у Сполучених Штатах, застерігає про швидке запровадження недільного закону і вказує, що Божий відплатний суд ось-ось звершиться через іслам, який становить третє горе. Звістка опівнічного крику представлена «таємницею», яка була відкрита Даниїлові в другому розділі, і коли Божий народ останнього часу утвердиться в цій «істині», його не зможе і не похитне близький землетрус.</w:t>
      </w:r>
    </w:p>
    <w:p>
      <w:pPr>
        <w:pStyle w:val="ArticleScripture"/>
        <w:jc w:val="left"/>
      </w:pPr>
      <w:r>
        <w:rPr>
          <w:rFonts w:ascii="Times New Roman" w:hAnsi="Times New Roman" w:eastAsia="Times New Roman" w:cs="Times New Roman"/>
        </w:rPr>
        <w:t>Праця в Батл-Кріку має такий самий характер. Керівники санаторію змішалися з невіруючими, допускаючи їх до своїх нарад то більшою, то меншою мірою, але це все одно, що братися до справи із заплющеними очима. Їм бракує проникливості, щоб бачити, що будь-якої миті може обрушитися на нас. Діє дух відчаю, війни й кровопролиття, і цей дух посилюватиметься аж до самого кінця часу. Щойно Божий народ буде запечатаний у своїх чолах — це не якась печатка чи знак, які можна побачити, а утвердження в істині, розумово й духовно, так що їх уже не можна буде похитнути, — щойно Божий народ буде запечатаний і приготований до потрясіння, воно прийде. Справді, воно вже почалося. Суди Божі вже на землі, щоб дати нам застереження, аби ми знали, що наближається. Публікації рукописів, том 10, 252.</w:t>
      </w:r>
    </w:p>
    <w:p>
      <w:pPr>
        <w:pStyle w:val="ArticleBody"/>
        <w:jc w:val="left"/>
      </w:pPr>
      <w:r>
        <w:rPr>
          <w:rFonts w:ascii="Times New Roman" w:hAnsi="Times New Roman" w:eastAsia="Times New Roman" w:cs="Times New Roman"/>
        </w:rPr>
        <w:t>Запечатування є знаком, який спершу не видно людям, але згодом його бачать усі. Коли Божий народ приймає вістку Опівнічного крику, яка була представлена «таємницею», відкритою Даниїлу у другому розділі, вони приймають «таємницю» образу звіра, що веде до знака звіра, який приносить Божий суд, який здійснюється через іслам. Це відбувається в час, коли зростає «дух відчаю, війни та кровопролиття». Цей час — тепер. Це відбувається тоді, коли лідери адвентизму не можуть бачити через Лаодикійську сліпоту. Під час процесу запечатування, який завершується Опівнічним криком, печать ставиться на чола мудрих дів, але вона невидима. Шедрах, Мешах та Авед-Неґо представляють тих, хто утвердився в істині, як показано їхнім діалогом із Навуходоносором.</w:t>
      </w:r>
    </w:p>
    <w:p>
      <w:pPr>
        <w:pStyle w:val="ArticleScripture"/>
        <w:jc w:val="left"/>
      </w:pPr>
      <w:r>
        <w:rPr>
          <w:rFonts w:ascii="Times New Roman" w:hAnsi="Times New Roman" w:eastAsia="Times New Roman" w:cs="Times New Roman"/>
        </w:rPr>
        <w:t>Навуходоносор промовив і сказав до них: «Чи правда, Шадрах, Мешах і Авед-Него, що ви не служите моїм богам і не поклоняєтеся золотому образові, який я поставив? А тепер, якщо ви будете готові, щоб у ту мить, як тільки почуєте звук рога, флейти, арфи, сакбута, псалтерія та цимбалів, ви впали ниць і поклонилися образові, який я зробив — гаразд; але якщо не поклонитеся, ви тієї ж години будете кинуті до середини палаючої вогняної печі; і хто той Бог, що визволить вас із моїх рук?» Шадрах, Мешах і Авед-Него відповіли й сказали цареві: «О Навуходоносоре, нема нам потреби відповідати тобі в цій справі. Якщо так, наш Бог, якому ми служимо, спроможний визволити нас із палаючої вогняної печі, і Він визволить нас із твоєї руки, царю. А якщо й ні, нехай буде відоме тобі, царю, що ми не будемо служити твоїм богам і не поклонятимемося золотому образові, який ти поставив». Даниїла 3:14-18.</w:t>
      </w:r>
    </w:p>
    <w:p>
      <w:pPr>
        <w:pStyle w:val="ArticleBody"/>
        <w:jc w:val="left"/>
      </w:pPr>
      <w:r>
        <w:rPr>
          <w:rFonts w:ascii="Times New Roman" w:hAnsi="Times New Roman" w:eastAsia="Times New Roman" w:cs="Times New Roman"/>
        </w:rPr>
        <w:t>Після цього троє достойників являть видиму печатку Бога. Лише ті, хто спершу мають у собі невидиму печатку, будуть причетні до явлення печатки Бога у час, коли її повинно бути видно.</w:t>
      </w:r>
    </w:p>
    <w:p>
      <w:pPr>
        <w:pStyle w:val="ArticleScripture"/>
        <w:jc w:val="left"/>
      </w:pPr>
      <w:r>
        <w:rPr>
          <w:rFonts w:ascii="Times New Roman" w:hAnsi="Times New Roman" w:eastAsia="Times New Roman" w:cs="Times New Roman"/>
        </w:rPr>
        <w:t>Тоді Навуходоносор сповнився люттю, і вираз його обличчя змінився проти Шадраха, Мешаха й Авед-Него; тому він сказав і звелів, щоб піч розжарили в сім разів дужче, ніж її звичайно розжарювали. І він наказав найсильнішим мужам, що були в його війську, зв’язати Шадраха, Мешаха й Авед-Него та кинути їх у палаючу вогненну піч. Тоді цих мужів зв’язали в їхніх плащах, штанах і шапках, та в іншому їхньому одязі, і кинули до середини палаючої вогненної печі. Через те, що наказ царя був поспішний, а піч надзвичайно розжарена, полум’я вогню вбило тих мужів, які підносили Шадраха, Мешаха й Авед-Него. А ці троє мужів, Шадрах, Мешах і Авед-Него, упали зв’язані до середини палаючої вогненної печі. Тоді цар Навуходоносор здивувався, і поспіхом устав, і заговорив, і сказав своїм радникам: Хіба не кинули ми зв’язаними трьох мужів до середини вогню? Вони відповіли й сказали цареві: Так, царю. Він відповів і сказав: Ось, я бачу чотирьох мужів вільних, що ходять посеред вогню, і їм нема шкоди; а вигляд четвертого подібний до Сина Божого. Даниїла 3:19–25.</w:t>
      </w:r>
    </w:p>
    <w:p>
      <w:pPr>
        <w:pStyle w:val="ArticleBody"/>
        <w:jc w:val="left"/>
      </w:pPr>
      <w:r>
        <w:rPr>
          <w:rFonts w:ascii="Times New Roman" w:hAnsi="Times New Roman" w:eastAsia="Times New Roman" w:cs="Times New Roman"/>
        </w:rPr>
        <w:t>Двоє свідків, представлені в образах Седраха, Мисаха та Авденаго, тоді будуть піднесені як стяг, і тоді буде видно печать.</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щодо гріха, праведності та суду. Світ може бути застережений лише тоді, коли побачить, що ті, хто вірить істині, освячені через істину, діють згідно з високими й священними принципами, виразно, на піднесеному рівні, показуючи лінію розмежування між тими, хто додержують Божих заповідей, і тими, хто топче їх під ногами. Освячення Духом виразно позначає різницю між тими, хто має печать Божу, і тими, хто дотримується фальшивого дня відпочинку. Коли настане випробування, буде ясно показано, що таке знак звіра. Це — дотримання неділі. Ті, хто, почувши істину, й далі вважають цей день святим, мають печатку людини гріха, яка задумала змінити часи й закони. Школа біблійної підготовки, 1 грудня 1903 р.</w:t>
      </w:r>
    </w:p>
    <w:p>
      <w:pPr>
        <w:pStyle w:val="ArticleBody"/>
        <w:jc w:val="left"/>
      </w:pPr>
      <w:r>
        <w:rPr>
          <w:rFonts w:ascii="Times New Roman" w:hAnsi="Times New Roman" w:eastAsia="Times New Roman" w:cs="Times New Roman"/>
        </w:rPr>
        <w:t>Коли буде запроваджено недільний закон, Сполучені Штати звернуться до Організації Об’єднаних Націй, щоб виконати свою пророчу місію. Вони мають обманути світ тими чудесами, які вони чинять, як це представлено танцем Саломеї. Коли вони виконуватимуть свій танець обману, блудниця Тиру співатиме свої пісні, а оркестр Навуходоносора гратиме музику. Сполучені Штати очолять примус світу прийняти цю пісню і вклонитися перед образом.</w:t>
      </w:r>
    </w:p>
    <w:p>
      <w:pPr>
        <w:pStyle w:val="ArticleScripture"/>
        <w:jc w:val="left"/>
      </w:pPr>
      <w:r>
        <w:rPr>
          <w:rFonts w:ascii="Times New Roman" w:hAnsi="Times New Roman" w:eastAsia="Times New Roman" w:cs="Times New Roman"/>
        </w:rPr>
        <w:t>І я побачив іншого звіра, що виходив із землі; і він мав два роги, як у ягняти, а говорив, як дракон. І він здійснює всю владу першого звіра перед ним і змушує землю та тих, що живуть на ній, поклонятися першому звірові, в якого загоїлася смертельна рана. І він творить великі знамення, так що спускає вогонь з неба на землю на очах у людей, і обманює тих, що живуть на землі, тими чудесами, які йому дано було робити на очах у звіра, кажучи тим, що живуть на землі, щоб вони зробили образ звіра, який мав рану від меча й ожив. І йому дано було дати духа образові звіра, щоб образ звіра і говорив, і спричинив, щоб ті, хто не поклониться образові звіра, були вбиті. І він змушує всіх, малих і великих, багатих і бідних, вільних і рабів, прийняти знак на праву руку або на чоло: і щоб ніхто не міг ні купувати, ні продавати, крім того, хто має знак, або ім’я звіра, або число його імені. Тут мудрість. Хто має розум, нехай порахує число звіра, бо це число людини; і число його — шістсот шістдесят шість. Об’явлення 13:11-18.</w:t>
      </w:r>
    </w:p>
    <w:p>
      <w:pPr>
        <w:pStyle w:val="ArticleBody"/>
        <w:jc w:val="left"/>
      </w:pPr>
      <w:r>
        <w:rPr>
          <w:rFonts w:ascii="Times New Roman" w:hAnsi="Times New Roman" w:eastAsia="Times New Roman" w:cs="Times New Roman"/>
        </w:rPr>
        <w:t>Єгипет в останні дні уособлює світ (який тоді перебуватиме під управлінням Організації Об’єднаних Націй), але є «Горе» (символ ісламу), яке було виголошене проти тих (Сполучених Штатів), хто звертається по допомогу до Єгипту. Коли трьох мужів кидають у піч і вони стають стягом для світу, ця піч насправді не є піччю Навуходоносора.</w:t>
      </w:r>
    </w:p>
    <w:p>
      <w:pPr>
        <w:pStyle w:val="ArticleScripture"/>
        <w:jc w:val="left"/>
      </w:pPr>
      <w:r>
        <w:rPr>
          <w:rFonts w:ascii="Times New Roman" w:hAnsi="Times New Roman" w:eastAsia="Times New Roman" w:cs="Times New Roman"/>
        </w:rPr>
        <w:t>Горе тим, що спускаються до Єгипту по допомогу; і спираються на коней, і довіряють колісницям, бо їх багато; і вершникам, бо вони дуже сильні; але не зважають на Святого Ізраїлевого і не шукають Господа! Та Він також мудрий і наведе лихо, і не відмінить Своїх слів; але постане проти дому злочинців і проти допомоги тих, що чинять беззаконня. Адже єгиптяни — люди, а не Бог; і їхні коні — плоть, а не дух. Коли Господь простягне Свою руку, тоді і той, хто допомагає, упаде, і той, кому допомагають, повалиться, і всі вони разом загинуть. Бо так сказав мені Господь: як лев і левеня рикають над своєю здобиччю, і коли проти нього скличуть безліч пастухів, він не злякається їхнього голосу і не принизиться від їхнього шуму, так Господь Саваот зійде, щоб воювати за гору Сіон і за її пагорб. Як птахи, що літають, так Господь Саваот буде обороняти Єрусалим; обороняючи, також визволить його; переходячи, збереже його. Поверніться до Нього, від Якого діти Ізраїля глибоко відступили. Бо того дня кожен відкине свої срібні ідоли і свої золоті ідоли, які ваші власні руки зробили собі на гріх. Тоді асиріянин упаде від меча не мужнього; і меч, не простого чоловіка, пожере його; та він утече від меча, і його юнаки будуть розбиті. І він перейде до своєї твердині від страху, і його князі злякаються знамена, говорить Господь, Чий вогонь на Сіоні, і піч Його — в Єрусалимі. Ісая 31:1–9.</w:t>
      </w:r>
    </w:p>
    <w:p>
      <w:pPr>
        <w:pStyle w:val="ArticleBody"/>
        <w:jc w:val="left"/>
      </w:pPr>
      <w:r>
        <w:rPr>
          <w:rFonts w:ascii="Times New Roman" w:hAnsi="Times New Roman" w:eastAsia="Times New Roman" w:cs="Times New Roman"/>
        </w:rPr>
        <w:t>Єрусалим — це піч, на яку зверне свій погляд світ, і вони побачать у ній чотирьох чоловіків, що ходять.</w:t>
      </w:r>
    </w:p>
    <w:p>
      <w:pPr>
        <w:pStyle w:val="ArticleScripture"/>
        <w:jc w:val="left"/>
      </w:pPr>
      <w:r>
        <w:rPr>
          <w:rFonts w:ascii="Times New Roman" w:hAnsi="Times New Roman" w:eastAsia="Times New Roman" w:cs="Times New Roman"/>
        </w:rPr>
        <w:t>Тоді Навуходоносор підійшов до отвору палаючої вогняної печі, і заговорив, і сказав: Шадрах, Мешах і Авед-Неґо, ви, раби Бога Всевишнього, вийдіть і підійдіть сюди. Тоді Шадрах, Мешах і Авед-Неґо вийшли з-посеред вогню. А князі, правителі та воєначальники, і радники царя, зібравшись разом, побачили цих мужів, на тіла яких вогонь не мав влади, і жодна волосина на їхній голові не обпалилася, і їхні одежі не змінилися, і запах вогню не перейшов на них. Тоді Навуходоносор заговорив і сказав: Благословен Бог Шадраха, Мешаха й Авед-Неґо, який послав Свого ангела й визволив Своїх рабів, що уповали на Нього, і переступили царський наказ, і віддали свої тіла, щоб не служити й не поклонятися жодному богові, окрім свого Бога. Даниїла 3:26-28.</w:t>
      </w:r>
    </w:p>
    <w:p>
      <w:pPr>
        <w:pStyle w:val="ArticleBody"/>
        <w:jc w:val="left"/>
      </w:pPr>
      <w:r>
        <w:rPr>
          <w:rFonts w:ascii="Times New Roman" w:hAnsi="Times New Roman" w:eastAsia="Times New Roman" w:cs="Times New Roman"/>
        </w:rPr>
        <w:t>Навуходоносор тоді видав ще один указ. Той указ символізує остатній указ в останні дні. Він видає смертний указ, який у його слабкій спробі звеличити Бога небес насправді є пророчим символом смертного указу наприкінці світу. Навуходоносор, представляючи царя наприкінці світу, є символом десяти царів дракона, що чинять блуд із блудницею Риму. Наступний указ у пророчому сценарії — смертний указ, і хоча Навуходоносор робить проголошення для свого часу, насправді він представляє останній указ тричленного союзу в останні дні. Той указ — це смертний указ, який набирає чинності після закриття благодатного часу, але ніколи не здійснюється проти Божого народу.</w:t>
      </w:r>
    </w:p>
    <w:p>
      <w:pPr>
        <w:pStyle w:val="ArticleScripture"/>
        <w:jc w:val="left"/>
      </w:pPr>
      <w:r>
        <w:rPr>
          <w:rFonts w:ascii="Times New Roman" w:hAnsi="Times New Roman" w:eastAsia="Times New Roman" w:cs="Times New Roman"/>
        </w:rPr>
        <w:t>Тому я видаю указ: щоб кожний народ, плем’я та мова, які скажуть що-небудь лихе проти Бога Шадраха, Мешаха та Авед-Неґо, будуть порубані на шматки, а їхні доми будуть обернені на купу гною, бо немає іншого Бога, який може так визволяти. Тоді цар підвищив Шадраха, Мешаха та Авед-Неґо в провінції Вавилону. Даниїла 3:29, 30.</w:t>
      </w:r>
    </w:p>
    <w:p>
      <w:pPr>
        <w:pStyle w:val="ArticleBody"/>
        <w:jc w:val="left"/>
      </w:pPr>
      <w:r>
        <w:rPr>
          <w:rFonts w:ascii="Times New Roman" w:hAnsi="Times New Roman" w:eastAsia="Times New Roman" w:cs="Times New Roman"/>
        </w:rPr>
        <w:t>Ми вже задокументували достатньо з перших трьох розділів книги Даниїла, щоб розпочати розгляд четвертого й п’ятого розділів, якими керує пророчий принцип «повторення й розширення». Четвертий розділ Даниїла ідентифікує 1798 рік і початок звіра із землі, а п’ятий розділ ідентифікує недільний закон і кінець звіра із землі, коли він говорить як дракон. Ці два розділи слід поєднати «рядок на рядок» із першими трьома розділами, щоб розбудувати структуру трьохангельських вістей. У зв’язку з цим ми спочатку ретельно визначимо принцип «рядок на рядок».</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Валтасару було дано багато можливостей пізнати й виконувати волю Бога. Він бачив, як його дід Навуходоносор був вигнаний із людського суспільства. Він бачив, як розум, яким пишався гордий монарх, був віднятий Тим, Хто його дав. Він бачив, як цар був вигнаний зі свого царства і став товаришем польових звірів. Але любов Валтасара до розваг і самозвеличення стерла уроки, які він ніколи не мав би забути; і він учинив гріхи, подібні до тих, що накликали суворі суди на Навуходоносора. Він змарнував можливості, милостиво даровані йому, занедбавши використати доступні йому нагоди, щоб пізнати істину. «Що маю робити, щоб спастися?» — це було питання, яке великий, але нерозумний цар байдуже обминув. Bible Echo, 25 квітня 1898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дев’ятнадцять</dc:title>
  <dc:subject>Пророче значення слова «година» у Книзі Даниїла</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