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чотирнадцять</w:t>
      </w:r>
    </w:p>
    <w:p>
      <w:pPr>
        <w:pStyle w:val="ArticleSubtitle"/>
        <w:jc w:val="left"/>
      </w:pPr>
      <w:r>
        <w:rPr>
          <w:rFonts w:ascii="Arial" w:hAnsi="Arial" w:eastAsia="Arial" w:cs="Arial"/>
        </w:rPr>
        <w:t>Пророча паралель: від міллеритів до Майбутнього для Америки у дусі Іллі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У 1798 році, в час кінця, пророча звістка з ріки Улай із восьмого та дев’ятого розділів книги Даниїла була розкрита, і Вільям Міллер був піднятий у дусі й силі Іллі, щоб звістити близькість Божого суду.</w:t>
      </w:r>
    </w:p>
    <w:p>
      <w:pPr>
        <w:pStyle w:val="ArticleScripture"/>
        <w:jc w:val="left"/>
      </w:pPr>
      <w:r>
        <w:rPr>
          <w:rFonts w:ascii="Times New Roman" w:hAnsi="Times New Roman" w:eastAsia="Times New Roman" w:cs="Times New Roman"/>
        </w:rPr>
        <w:t>Вільяму Міллеру та його співпрацівникам було дано проповідувати пересторогу в Америці. Ця країна стала центром великого адвентного руху. Саме тут пророцтво першої ангельської вістки мало своє найпряміше виконання. Праці Міллера та його співпрацівників були поширені в далекі краї. Куди тільки не проникали місіонери по всьому світу, туди надсилалася блага звістка про скоре повернення Христа. Далеко й широко ширилося послання вічного Євангелія: «Бійтеся Бога і віддайте Йому славу, бо настала година Його суду». Велика боротьба, 368.</w:t>
      </w:r>
    </w:p>
    <w:p>
      <w:pPr>
        <w:pStyle w:val="ArticleBody"/>
        <w:jc w:val="left"/>
      </w:pPr>
      <w:r>
        <w:rPr>
          <w:rFonts w:ascii="Times New Roman" w:hAnsi="Times New Roman" w:eastAsia="Times New Roman" w:cs="Times New Roman"/>
        </w:rPr>
        <w:t>У час кінця в 1989 році пророче послання про річку Хіддекел із розділів 10–12 книги Даниїла було розкрито, і Future for America було піднято в дусі та силі Іллі, щоб оголосити близькість Божого суду.</w:t>
      </w:r>
    </w:p>
    <w:p>
      <w:pPr>
        <w:pStyle w:val="ArticleBody"/>
        <w:jc w:val="left"/>
      </w:pPr>
      <w:r>
        <w:rPr>
          <w:rFonts w:ascii="Times New Roman" w:hAnsi="Times New Roman" w:eastAsia="Times New Roman" w:cs="Times New Roman"/>
        </w:rPr>
        <w:t>Міллерити оголосили про відкриття суду, а Future for America оголошує про закриття суду. Пророча структура міллеритів полягала у двох спустошувальних силах — язичництві, за яким ішло папство. Пророча структура Future for America — це три спустошувальні сили: язичництво, за яким іде папство, а потім відступницький протестантизм.</w:t>
      </w:r>
    </w:p>
    <w:p>
      <w:pPr>
        <w:pStyle w:val="ArticleBody"/>
        <w:jc w:val="left"/>
      </w:pPr>
      <w:r>
        <w:rPr>
          <w:rFonts w:ascii="Times New Roman" w:hAnsi="Times New Roman" w:eastAsia="Times New Roman" w:cs="Times New Roman"/>
        </w:rPr>
        <w:t>Міллерити почали як філадельфійці і стали лаодикійцями. «Майбутнє для Америки» почалося як лаодикійське і переходить у філадельфійське. Перехід міллеритів від Філадельфії до Лаодикії був пов’язаний зі смертю Іллі та його вісткою про Мойсеєву клятву. Перехід «Майбутнього для Америки» пов’язаний зі смертю та воскресінням Іллі й Мойсея в одинадцятому розділі Об’явлення.</w:t>
      </w:r>
    </w:p>
    <w:p>
      <w:pPr>
        <w:pStyle w:val="ArticleBody"/>
        <w:jc w:val="left"/>
      </w:pPr>
      <w:r>
        <w:rPr>
          <w:rFonts w:ascii="Times New Roman" w:hAnsi="Times New Roman" w:eastAsia="Times New Roman" w:cs="Times New Roman"/>
        </w:rPr>
        <w:t>На початку суду 1844 року міллеріти виконали діло Іллі на горі Кармель. На завершенні суду, за часів недільного закону, рух Future for America виконає діло Іллі на горі Кармель. В історії міллеритів три віхи пророцтва про шістдесят п’ять років, визначені в сьомому розділі, восьмому вірші Ісаї, були повторені, коли дві нації об’єдналися в одну, щоб утвердити протестантський ріг земного звіра з тринадцятого розділу Об’явлення. В історії Future for America три віхи тих самих шістдесяти п’яти років повторюються, коли дві нації об’єднуються, щоб утворити ріг республіканізму, який говорить, як дракон.</w:t>
      </w:r>
    </w:p>
    <w:p>
      <w:pPr>
        <w:pStyle w:val="ArticleBody"/>
        <w:jc w:val="left"/>
      </w:pPr>
      <w:r>
        <w:rPr>
          <w:rFonts w:ascii="Times New Roman" w:hAnsi="Times New Roman" w:eastAsia="Times New Roman" w:cs="Times New Roman"/>
        </w:rPr>
        <w:t>Першою з тих трьох віх у пророчій історії Future for America була віха часу кінця 1989 року. Другою — 11 вересня 2001 року, а третьою — недільний закон, що незабаром настане. У міллеритській історії послідовність віх, окреслених у сьомому розділі Ісаї, була зворотною порівняно з послідовністю віх в історії Ісаї. В історії Future for America ця послідовність узгоджується з першою згадкою про шістдесят п’ять років, хоча наприкінці вже немає жодного елемента часу. Від 22 жовтня 1844 року будь-яке застосування пророчого часу є сатанинською оманою.</w:t>
      </w:r>
    </w:p>
    <w:p>
      <w:pPr>
        <w:pStyle w:val="ArticleBody"/>
        <w:jc w:val="left"/>
      </w:pPr>
      <w:r>
        <w:rPr>
          <w:rFonts w:ascii="Times New Roman" w:hAnsi="Times New Roman" w:eastAsia="Times New Roman" w:cs="Times New Roman"/>
        </w:rPr>
        <w:t>Пророче обґрунтування дотримання послідовності трьох віх, як вони викладені в Ісаї 7, на відміну від їхнього зворотного порядку в міллеритській історії, частково ґрунтується на правилі першої згадки. Порядок шістдесяти п’яти років уперше згадується в Ісаї 7, і хоча в остаточному виконанні пророчої історії, представленої тими роками, у русі наприкінці часу вже немає часової складової тривалістю шістдесят п’ять років, три віхи все ще розпізнаються й зберігають той самий порядок, що й в історії Ісаї.</w:t>
      </w:r>
    </w:p>
    <w:p>
      <w:pPr>
        <w:pStyle w:val="ArticleBody"/>
        <w:jc w:val="left"/>
      </w:pPr>
      <w:r>
        <w:rPr>
          <w:rFonts w:ascii="Times New Roman" w:hAnsi="Times New Roman" w:eastAsia="Times New Roman" w:cs="Times New Roman"/>
        </w:rPr>
        <w:t>Другим обґрунтуванням збереження первісного порядку віх є зв’язок із мілеритською історією, у якій сповнилися шістдесят п’ять років, а також спадкоємність між мілеритським рухом та рухом Future for America. Мілеритська історія була початком, а Future for America є завершенням.</w:t>
      </w:r>
    </w:p>
    <w:p>
      <w:pPr>
        <w:pStyle w:val="ArticleBody"/>
        <w:jc w:val="left"/>
      </w:pPr>
      <w:r>
        <w:rPr>
          <w:rFonts w:ascii="Times New Roman" w:hAnsi="Times New Roman" w:eastAsia="Times New Roman" w:cs="Times New Roman"/>
        </w:rPr>
        <w:t>Рух міллеритів завершився 1863 року, коли була юридично оформлена Церква адвентистів сьомого дня. У той момент посланця Іллі, який з’явився в час кінця 1798 року, коли було розпечатано видіння про ріку Улай, змусили замовкнути і запечатали. У 1989 році, у час кінця, коли було розпечатано видіння про ріку Хіддекел, посланець Іллі повернувся.</w:t>
      </w:r>
    </w:p>
    <w:p>
      <w:pPr>
        <w:pStyle w:val="ArticleBody"/>
        <w:jc w:val="left"/>
      </w:pPr>
      <w:r>
        <w:rPr>
          <w:rFonts w:ascii="Times New Roman" w:hAnsi="Times New Roman" w:eastAsia="Times New Roman" w:cs="Times New Roman"/>
        </w:rPr>
        <w:t>Третє обґрунтування збереження первісної послідовності віх міститься в лінії пророцтва, що стосується звіра із землі та його двох рогів. В історії міллеритів дві нації були об’єднані, щоб утворити ріг протестантизму. В історії Future for America два роги відступницького протестантизму та відступницького республіканізму будуть об’єднані, щоб утворити одну націю, яка є 'образом' і також 'образом для' звіра. Дві нації, які об’єднуються в завершальній історії, щоб утворити єдиний ріг церкви й держави, досягають цього виконання за недільного закону.</w:t>
      </w:r>
    </w:p>
    <w:p>
      <w:pPr>
        <w:pStyle w:val="ArticleBody"/>
        <w:jc w:val="left"/>
      </w:pPr>
      <w:r>
        <w:rPr>
          <w:rFonts w:ascii="Times New Roman" w:hAnsi="Times New Roman" w:eastAsia="Times New Roman" w:cs="Times New Roman"/>
        </w:rPr>
        <w:t>Коли образ звіра буде повністю сформований, це завершення засвідчується здатністю ухвалити недільний закон. Розвиток того образу — це процес у часі, але знак звіра — це момент у часі. Час розбудови образу представлений сорока шістьма роками, протягом яких храм зводився з 1798 по 1844 рік. Республіканський ріг зводить релігійно-політичний храм у період, коли формується образ звіра.</w:t>
      </w:r>
    </w:p>
    <w:p>
      <w:pPr>
        <w:pStyle w:val="ArticleBody"/>
        <w:jc w:val="left"/>
      </w:pPr>
      <w:r>
        <w:rPr>
          <w:rFonts w:ascii="Times New Roman" w:hAnsi="Times New Roman" w:eastAsia="Times New Roman" w:cs="Times New Roman"/>
        </w:rPr>
        <w:t>Розвиток образу звіра пророчо розпочався 11 вересня 2001 року. Та криза ознаменувала ухвалення Закону «Патріот», що позначило зміну в конституційному праві — від принципу англійського права до принципу римського права. Англійське право ґрунтується на принципі, що особа є невинуватою, доки її вину не доведено, а римське право — на принципі, що особа є винною, доки її невинуватість не доведено.</w:t>
      </w:r>
    </w:p>
    <w:p>
      <w:pPr>
        <w:pStyle w:val="ArticleBody"/>
        <w:jc w:val="left"/>
      </w:pPr>
      <w:r>
        <w:rPr>
          <w:rFonts w:ascii="Times New Roman" w:hAnsi="Times New Roman" w:eastAsia="Times New Roman" w:cs="Times New Roman"/>
        </w:rPr>
        <w:t>Політичний храм, який зводиться від 11 вересня 2001 року до запровадження недільного закону, також ілюструється формуванням образу звіра. Пророчий час більше не застосовується, тож сорок шість років, протягом яких ріг протестантизму зводив духовний храм, ілюструють період, а не момент у часі, коли ріг республіканізму зводить свій релігійно-політичний храм.</w:t>
      </w:r>
    </w:p>
    <w:p>
      <w:pPr>
        <w:pStyle w:val="ArticleBody"/>
        <w:jc w:val="left"/>
      </w:pPr>
      <w:r>
        <w:rPr>
          <w:rFonts w:ascii="Times New Roman" w:hAnsi="Times New Roman" w:eastAsia="Times New Roman" w:cs="Times New Roman"/>
        </w:rPr>
        <w:t>Три основні підстави для застосування тієї самої послідовності з трьох віх шістдесяти п’яти років, представлених у сьомому розділі Ісаї, такі: по-перше, правило першої згадки; 742 до н. е., 723 до н. е. і 677 до н. е., отже дев’ятнадцять років, за якими слідують сорок шість років. У міллеритській історії було навпаки: 1798, 1844 і 1863, отже сорок шість років, за якими слідують дев’ятнадцять років.</w:t>
      </w:r>
    </w:p>
    <w:p>
      <w:pPr>
        <w:pStyle w:val="ArticleBody"/>
        <w:jc w:val="left"/>
      </w:pPr>
      <w:r>
        <w:rPr>
          <w:rFonts w:ascii="Times New Roman" w:hAnsi="Times New Roman" w:eastAsia="Times New Roman" w:cs="Times New Roman"/>
        </w:rPr>
        <w:t>Другою підставою є безперервність звістки про роль і працю Іллі. Ілля прийшов у час кінця в 1798 році, коли книгу Даниїла було розпечатано (Дан. 8:14), а потім прибув на поєдинок на горі Кармел у 1840–1844 роках, і тоді його було запечатано богослов’ям звичаїв і традицій у 1863 році. Ілля знову прийшов у час кінця в 1989 році, коли книгу Даниїла було розпечатано. Він пророчо подорожував до 11 вересня 2001 року, де починається поєдинок на горі Кармел, який завершиться незабаром настанням недільного закону. Безперервність ролі та праці Іллі підтримує послідовність віх, визначених в Ісаї 7.</w:t>
      </w:r>
    </w:p>
    <w:p>
      <w:pPr>
        <w:pStyle w:val="ArticleBody"/>
        <w:jc w:val="left"/>
      </w:pPr>
      <w:r>
        <w:rPr>
          <w:rFonts w:ascii="Times New Roman" w:hAnsi="Times New Roman" w:eastAsia="Times New Roman" w:cs="Times New Roman"/>
        </w:rPr>
        <w:t>Контекст двох рогів земного звіра вказує, що обидва роги переходять з двох сил в одну: один на початку, а другий у завершенні шостого царства біблійного пророцтва. Коли два жезли або початку, або завершення збираються й з’єднуються в один народ, їх представляють як тих, що будують або духовний храм на початку, або релігійно-політичний духовний храм наприкінці. Фальшивий храм є образом папського храму, де Папа Римський сидить у Божому храмі, проголошуючи себе Богом.</w:t>
      </w:r>
    </w:p>
    <w:p>
      <w:pPr>
        <w:pStyle w:val="ArticleBody"/>
        <w:jc w:val="left"/>
      </w:pPr>
      <w:r>
        <w:rPr>
          <w:rFonts w:ascii="Times New Roman" w:hAnsi="Times New Roman" w:eastAsia="Times New Roman" w:cs="Times New Roman"/>
        </w:rPr>
        <w:t>Коли Сполучені Штати заговорять як дракон під час запровадження недільного закону, вони втілять у життя саме той образ, бо спорудять фальшивий храм, де церква й держава злиті в одну палицю, і церква контролюватиме ці стосунки.</w:t>
      </w:r>
    </w:p>
    <w:p>
      <w:pPr>
        <w:pStyle w:val="ArticleBody"/>
        <w:jc w:val="left"/>
      </w:pPr>
      <w:r>
        <w:rPr>
          <w:rFonts w:ascii="Times New Roman" w:hAnsi="Times New Roman" w:eastAsia="Times New Roman" w:cs="Times New Roman"/>
        </w:rPr>
        <w:t>У сьомому розділі Ісаї пророк Ісая взяв свого сина, щоб проголосити звістку цареві Ахазу біля водогону верхнього ставу, біля поля валяльника.</w:t>
      </w:r>
    </w:p>
    <w:p>
      <w:pPr>
        <w:pStyle w:val="ArticleScripture"/>
        <w:jc w:val="left"/>
      </w:pPr>
      <w:r>
        <w:rPr>
          <w:rFonts w:ascii="Times New Roman" w:hAnsi="Times New Roman" w:eastAsia="Times New Roman" w:cs="Times New Roman"/>
        </w:rPr>
        <w:t>І сказав Господь Ісаї: Іди тепер назустріч Ахазові, ти та син твій Шеар-Яшув, при кінці водогону верхнього ставу, на шляху поля біловальника. Ісая 7:3.</w:t>
      </w:r>
    </w:p>
    <w:p>
      <w:pPr>
        <w:pStyle w:val="ArticleBody"/>
        <w:jc w:val="left"/>
      </w:pPr>
      <w:r>
        <w:rPr>
          <w:rFonts w:ascii="Times New Roman" w:hAnsi="Times New Roman" w:eastAsia="Times New Roman" w:cs="Times New Roman"/>
        </w:rPr>
        <w:t>Слово «shearjashub» означає «залишок повернеться». Залишок початкового руху міллеритів повернувся у русі Future for America у 1989 році. Ісая та його син через свої взаємини як батько і син уособлюють початок і кінець. Вони передають дух Іллі, який мав звернути серця батьків до дітей і серця дітей до батьків. Ісая проголошував послання Іллі нечестивому цареві Ахазові. Серед інших нечестивих учинків Ахаз відомий тим, що припинив служіння у святилищі й на його місці спорудив копію ассирійського храму.</w:t>
      </w:r>
    </w:p>
    <w:p>
      <w:pPr>
        <w:pStyle w:val="ArticleScripture"/>
        <w:jc w:val="left"/>
      </w:pPr>
      <w:r>
        <w:rPr>
          <w:rFonts w:ascii="Times New Roman" w:hAnsi="Times New Roman" w:eastAsia="Times New Roman" w:cs="Times New Roman"/>
        </w:rPr>
        <w:t>Двадцятилітнім був Ахаз, коли почав царювати, і царював у Єрусалимі шістнадцять років, і не робив того, що було праведне в очах Господа, Бога його, як Давид, його батько. Та ходив дорогою царів Ізраїля, і навіть провів свого сина через вогонь, за гидотами народів, яких Господь вигнав перед синами Ізраїля. І він приносив жертви та кадив на висотах, і на пагорбах, і під кожним зеленим деревом. Тоді Рецін, цар Сирії, і Пеках, син Ремалії, цар Ізраїля, піднялися на Єрусалим на війну; і вони облягли Ахаза, але не змогли його подолати. Того часу Рецін, цар Сирії, повернув Елат Сирії і вигнав юдеїв з Елату; і сирійці прийшли до Елату й оселилися там аж до цього дня. Тож Ахаз послав послів до Тіглатпілесера, царя Ассирії, кажучи: Я твій слуга і твій син; піднімися та спаси мене з руки царя Сирії і з руки царя Ізраїля, що піднялися проти мене. І взяв Ахаз срібло та золото, що знайшлося в домі Господньому і в скарбницях царського дому, та послав це даром цареві Ассирії. І послухав його цар Ассирії, бо цар Ассирії пішов проти Дамаска, і взяв його, і перевів його народ у полон до Кіра, і вбив Реціна. І пішов цар Ахаз до Дамаска, щоб зустрітися з Тіглатпілесером, царем Ассирії, і побачив жертівник, що був у Дамаску; і цар Ахаз послав священикові Урії вигляд жертівника та його зразок, відповідно до всієї його роботи. І священик Урія збудував жертівник за всім, що цар Ахаз надіслав із Дамаска; так священик Урія зробив це до прибуття царя Ахаза з Дамаска. І коли цар повернувся з Дамаска, він побачив жертівник; і цар підійшов до жертівника та приніс на ньому жертву. І він спалив своє всепалення та свою хлібну жертву, і вилив свою ливну жертву, і покропив кров’ю своїх мирних жертв на жертівнику. І він переніс також мідний жертівник, що був перед Господом, з переднього боку дому, з-поміж жертівника і дому Господнього, і поставив його на північному боці жертівника. І наказав цар Ахаз священикові Урії, кажучи: На великому жертівнику спалюй ранкове всепалення і вечірню хлібну жертву, і царське всепалення та його хлібну жертву, разом із всепаленням усього народу краю та їхніми хлібними й ливними жертвами; і кропи на ньому всю кров всепалення та всю кров жертви; а мідний жертівник нехай буде мені для допитування. Так і зробив священик Урія, за всім, що наказав цар Ахаз. І цар Ахаз відрубав облямівки підстав і зняв з них умивальники; і зняв море з мідних биків, що були під ним, і поставив його на кам’яному мощенні. І суботній навіс, який вони збудували в домі, і зовнішній царський вхід він відвернув від дому Господнього заради царя Ассирії. 2 Царів 16:2-18.</w:t>
      </w:r>
    </w:p>
    <w:p>
      <w:pPr>
        <w:pStyle w:val="ArticleBody"/>
        <w:jc w:val="left"/>
      </w:pPr>
      <w:r>
        <w:rPr>
          <w:rFonts w:ascii="Times New Roman" w:hAnsi="Times New Roman" w:eastAsia="Times New Roman" w:cs="Times New Roman"/>
        </w:rPr>
        <w:t>Цар Ассирії представляє царя півночі, який є символом папства. Нечестивий цар Ахаз був буквальним правителем Юдеї, буквальної славної землі. Коли Ісая та його син зустрілися з ним біля водогону верхнього ставу, при полі валяра, зі звісткою, що останок повернеться, цей нечестивий цар перебував у кризі громадянської війни між північчю та півднем. У тій кризі він відкинув звістку, яку Бог передав через пророка Ісаю, і звернувся по захист до буквального царя півночі.</w:t>
      </w:r>
    </w:p>
    <w:p>
      <w:pPr>
        <w:pStyle w:val="ArticleBody"/>
        <w:jc w:val="left"/>
      </w:pPr>
      <w:r>
        <w:rPr>
          <w:rFonts w:ascii="Times New Roman" w:hAnsi="Times New Roman" w:eastAsia="Times New Roman" w:cs="Times New Roman"/>
        </w:rPr>
        <w:t>Контекст сьомого розділу книги Ісаї зображує лідера духовного прекрасного краю, який у час громадянської війни звертається до папства за союзом, замість того щоб звернутися до Бога. Бунт Ахаза проти Бога представлено тим, що він відвідує царя півночі, робить зразок храму бога царя півночі та надсилає його первосвященникові в Єрусалим, який потім спорудив копію фальшивого храму на священних подвір’ях Божої святині. Безбожний цар Ахаз уособлює державу, а співпраця первосвященика уособлює поєднання церкви й держави.</w:t>
      </w:r>
    </w:p>
    <w:p>
      <w:pPr>
        <w:pStyle w:val="ArticleBody"/>
        <w:jc w:val="left"/>
      </w:pPr>
      <w:r>
        <w:rPr>
          <w:rFonts w:ascii="Times New Roman" w:hAnsi="Times New Roman" w:eastAsia="Times New Roman" w:cs="Times New Roman"/>
        </w:rPr>
        <w:t>Те буквальне відступництво представляє відступництво керівника духовної Прекрасної землі, який копіює богослужіння папства (царя півночі) і припиняє істинне поклоніння в Божому святилищі. Відступництво Ахаза представляє керівництво Сполучених Штатів, яке зводить у Прекрасній землі фальшивий храм — копію храму царя півночі.</w:t>
      </w:r>
    </w:p>
    <w:p>
      <w:pPr>
        <w:pStyle w:val="ArticleBody"/>
        <w:jc w:val="left"/>
      </w:pPr>
      <w:r>
        <w:rPr>
          <w:rFonts w:ascii="Times New Roman" w:hAnsi="Times New Roman" w:eastAsia="Times New Roman" w:cs="Times New Roman"/>
        </w:rPr>
        <w:t>Пророчий контекст сьомого розділу Ісаї відображає перші шістдесят п’ять років земного звіра і, більш безпосередньо, завершальний період земного звіра. З пророчого контексту сьомого розділу Ісаї можна почерпнути багато світла, але на цьому етапі ми просто застосовуємо принцип, що Христос показує кінець чогось через його початок. Ми застосовуємо це тут не стільки для того, щоб глибоко вдаватися в нюанси історичного контексту сьомого розділу Ісаї. Ми зазначаємо, що коли ріг відступницького республіканізму поєднується з рогом відступницького протестантизму, це символізує зведення фальшивого храму.</w:t>
      </w:r>
    </w:p>
    <w:p>
      <w:pPr>
        <w:pStyle w:val="ArticleBody"/>
        <w:jc w:val="left"/>
      </w:pPr>
      <w:r>
        <w:rPr>
          <w:rFonts w:ascii="Times New Roman" w:hAnsi="Times New Roman" w:eastAsia="Times New Roman" w:cs="Times New Roman"/>
        </w:rPr>
        <w:t>Зведення фальшивого храму, побудованого за зразком храму царя півночі, означає той період історії, коли формується образ звіра, і це велике випробування для Божого народу, через яке вирішиться їхня вічна доля.</w:t>
      </w:r>
    </w:p>
    <w:p>
      <w:pPr>
        <w:pStyle w:val="ArticleScripture"/>
        <w:jc w:val="left"/>
      </w:pPr>
      <w:r>
        <w:rPr>
          <w:rFonts w:ascii="Times New Roman" w:hAnsi="Times New Roman" w:eastAsia="Times New Roman" w:cs="Times New Roman"/>
        </w:rPr>
        <w:t>Господь ясно показав мені, що образ звіра буде сформований перед тим, як завершиться час випробування; бо це має стати великим випробуванням для Божого народу, через яке буде вирішена їхня вічна доля.</w:t>
      </w:r>
    </w:p>
    <w:p>
      <w:pPr>
        <w:pStyle w:val="ArticleScripture"/>
        <w:jc w:val="left"/>
      </w:pPr>
      <w:r>
        <w:rPr>
          <w:rFonts w:ascii="Times New Roman" w:hAnsi="Times New Roman" w:eastAsia="Times New Roman" w:cs="Times New Roman"/>
        </w:rPr>
        <w:t>"Це випробування, яке народ Божий має пройти перед тим, як буде запечатаний. Усі, хто довели свою вірність Богові тим, що дотримувалися Його закону і відмовилися прийняти несправжню суботу, стануть під стягом Господа Бога Єгови і отримають печатку Бога живого. Ті, хто поступляться істиною небесного походження і приймуть недільну суботу, отримають знак звіра" Адвентистський біблійний коментар, том 7, 976.</w:t>
      </w:r>
    </w:p>
    <w:p>
      <w:pPr>
        <w:pStyle w:val="ArticleBody"/>
        <w:jc w:val="left"/>
      </w:pPr>
      <w:r>
        <w:rPr>
          <w:rFonts w:ascii="Times New Roman" w:hAnsi="Times New Roman" w:eastAsia="Times New Roman" w:cs="Times New Roman"/>
        </w:rPr>
        <w:t>Адвентисти сьомого дня, які є лаодикійським «народом Божим», мають «велике випробування», що відбувається перед закриттям часу випробування. Це «випробування», яке вони повинні витримати, «перш ніж бути запечатаними». Печатка Божа і закриття часу випробування відбуваються у час недільного закону. Формування образу звіра відбувається у період, що веде до недільного закону і завершується ним. Образ звіра та його формування — це істина, яка визначить нашу вічну долю. Формування цього образу було проілюстровано як з’єднання двох жезлів, щоб утворити один народ. З’єднання двох жезлів відбувається на початку історії Сполучених Штатів, а потім знову — наприкінці її історії. На початку було з’єднано два жезли, щоб утвердити протестантський ріг, а наприкінці з’єднуються два жезли, щоб утвердити республіканський ріг.</w:t>
      </w:r>
    </w:p>
    <w:p>
      <w:pPr>
        <w:pStyle w:val="ArticleBody"/>
        <w:jc w:val="left"/>
      </w:pPr>
      <w:r>
        <w:rPr>
          <w:rFonts w:ascii="Times New Roman" w:hAnsi="Times New Roman" w:eastAsia="Times New Roman" w:cs="Times New Roman"/>
        </w:rPr>
        <w:t>На початку історії, з 1798 по 1844 рік, було зведено храм протестантського рога. Через дев’ятнадцять років перший республіканський президент республіканського рога промовляв, як агнець, і цим розпочав процес звільнення рабів, але це коштувало йому життя. Агнець Божий помер на хресті, щоб звільнити людство від рабства гріха, але це коштувало йому життя. Хрест — це Прокламація про емансипацію. В історії, де республіканський ріг звільняв рабів, протестантський ріг відкинув пророцтво про рабство. В історії недільного закону, коли республіканський ріг відновлює духовне рабство, протестантський ріг проголошуватиме послання, що звільняє полонених.</w:t>
      </w:r>
    </w:p>
    <w:p>
      <w:pPr>
        <w:pStyle w:val="ArticleBody"/>
        <w:jc w:val="left"/>
      </w:pPr>
      <w:r>
        <w:rPr>
          <w:rFonts w:ascii="Times New Roman" w:hAnsi="Times New Roman" w:eastAsia="Times New Roman" w:cs="Times New Roman"/>
        </w:rPr>
        <w:t>Останній президент республіканського рога земного звіра говоритиме, як дракон, і коли він це зробить, істинний протестантський ріг буде піднесений як стяг. Це прообразно зображено у двох рогах буквальної та духовної Мідійсько-Перської імперії. Буквальна Мідійсько-Перська імперія була другим царством біблійного пророцтва, а шостим царством біблійного пророцтва є духовна Мідійсько-Перська імперія. У книзі Даниїла баран Мідії та Персії мав два роги, як і Сполучені Штати, але другий ріг виріс останнім.</w:t>
      </w:r>
    </w:p>
    <w:p>
      <w:pPr>
        <w:pStyle w:val="ArticleScripture"/>
        <w:jc w:val="left"/>
      </w:pPr>
      <w:r>
        <w:rPr>
          <w:rFonts w:ascii="Times New Roman" w:hAnsi="Times New Roman" w:eastAsia="Times New Roman" w:cs="Times New Roman"/>
        </w:rPr>
        <w:t>Потім я підвів очі свої, і побачив, і ось: перед рікою стояв баран з двома рогами; і ті два роги були високі, але один був вищий за інший, і той вищий піднявся останнім. Даниїла 8:3.</w:t>
      </w:r>
    </w:p>
    <w:p>
      <w:pPr>
        <w:pStyle w:val="ArticleBody"/>
        <w:jc w:val="left"/>
      </w:pPr>
      <w:r>
        <w:rPr>
          <w:rFonts w:ascii="Times New Roman" w:hAnsi="Times New Roman" w:eastAsia="Times New Roman" w:cs="Times New Roman"/>
        </w:rPr>
        <w:t>У пророчій історії звіра із землі та його двох рогів протестантський ріг був визначений першим, але замість того, щоб піднестися і довершити працю, він відступив у пустелю лаодикійської сліпоти. В історії, коли республіканський ріг заговорить як дракон і невдовзі ухвалить недільний закон, справжній протестантський ріг нарешті буде піднесений як знамено. Лише ті лаодикійські Адвентисти сьомого дня, які розпізнають випробування, представлене формуванням образу звіра, отримають Божу печать, коли закінчиться час благодаті. Звістка, що окреслює цей процес випробування, нині розкривається для всіх, хто бажає отримати від неї користь.</w:t>
      </w:r>
    </w:p>
    <w:p>
      <w:pPr>
        <w:pStyle w:val="ArticleScripture"/>
        <w:jc w:val="left"/>
      </w:pPr>
      <w:r>
        <w:rPr>
          <w:rFonts w:ascii="Times New Roman" w:hAnsi="Times New Roman" w:eastAsia="Times New Roman" w:cs="Times New Roman"/>
        </w:rPr>
        <w:t>І Ілля прийшов до всього народу й сказав: Доки ви будете вагатися між двома думками? Якщо Господь є Бог, ідіть за Ним; а якщо Ваал, то йдіть за ним. І народ не відповів йому ані слова. 1 Царів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чотирнадцять</dc:title>
  <dc:subject>Пророча паралель: від міллеритів до Майбутнього для Америки у дусі Іллі</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