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yigirma yettinchi</w:t>
      </w:r>
    </w:p>
    <w:p>
      <w:pPr>
        <w:pStyle w:val="ArticleSubtitle"/>
        <w:jc w:val="left"/>
      </w:pPr>
      <w:r>
        <w:rPr>
          <w:rFonts w:ascii="Arial" w:hAnsi="Arial" w:eastAsia="Arial" w:cs="Arial"/>
        </w:rPr>
        <w:t>Yovuz Ittifoqning Bashoratli Xususiyatlarini Ochildirish: Ishayodan Olingan Tushunchalar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Ajdarning bashoratli xususiyati, Ishayo tomonidan ko‘rsatilganidek, konfederatsiyadir.</w:t>
      </w:r>
    </w:p>
    <w:p>
      <w:pPr>
        <w:pStyle w:val="ArticleScripture"/>
        <w:jc w:val="left"/>
      </w:pPr>
      <w:r>
        <w:rPr>
          <w:rFonts w:ascii="Times New Roman" w:hAnsi="Times New Roman" w:eastAsia="Times New Roman" w:cs="Times New Roman"/>
        </w:rPr>
        <w:t>Ey xalqlar, birlashinglar, ammo parcha-parcha qilinasizlar; va ey uzoq yurtlarning barchangiz, quloq solinglar: belingizni bog‘langlar, ammo parcha-parcha qilinasizlar; belingizni bog‘langlar, ammo parcha-parcha qilinasizlar. Maslahat quringlar, ammo u barbod bo‘ladi; so‘z aytinglar, ammo u turmaydi; chunki Xudo biz bilandir. Zero Egamiz menga qudratli qo‘li bilan shunday dedi va meni bu xalqning yo‘lidan yurmaslikka o‘rgatib, dedi: “Bu xalq ‘Fitna’ deb ataydigan har narsani sizlar ‘Fitna’ demanglar; ular qo‘rqadigan narsadan qo‘rqmanglar, vahimaga tushmanglar. Lashkarlar Egasi bo‘lgan Egamizning O‘zini muqaddas deb bilinglar; U sizlarning qo‘rquvingiz bo‘lsin, U sizlarning dahshatingiz bo‘lsin. Va U muqaddas maskan bo‘ladi; ammo Isroilning har ikkala xonadoni uchun qoqinish toshi va surinish qoyasi, Quddus aholisiga esa tuzoq va qopqon bo‘ladi. Ularning orasidan ko‘plari qoqilib, yiqiladi, parcha-parcha bo‘ladi, tuzoqqa ilinadi va tutib olinadi. Guvohlikni bog‘lab qo‘y, shogirdlarim orasida qonunni muhrla.” Ishayo 8:9–16.</w:t>
      </w:r>
    </w:p>
    <w:p>
      <w:pPr>
        <w:pStyle w:val="ArticleBody"/>
        <w:jc w:val="left"/>
      </w:pPr>
      <w:r>
        <w:rPr>
          <w:rFonts w:ascii="Times New Roman" w:hAnsi="Times New Roman" w:eastAsia="Times New Roman" w:cs="Times New Roman"/>
        </w:rPr>
        <w:t>Oxirgi kunlarda, yuz qirq to‘rt ming kishining muhrlanish davrida, Ishayo: “Guvohlikni bog‘lab qo‘y, qonunni shogirdlarim orasida muhrla”, deganida, yer sayyorasida bir “yovuz ittifoq” mavjud bo‘ladi. Shuni anglash muhimki, Amerika Qo‘shma Shtatlarining yakshanba qonunigacha yetaklovchi tarixi ayni o‘sha voqealarning jahon miqyosida ham oldindan namoyon etilishidir.</w:t>
      </w:r>
    </w:p>
    <w:p>
      <w:pPr>
        <w:pStyle w:val="ArticleScripture"/>
        <w:jc w:val="left"/>
      </w:pPr>
      <w:r>
        <w:rPr>
          <w:rFonts w:ascii="Times New Roman" w:hAnsi="Times New Roman" w:eastAsia="Times New Roman" w:cs="Times New Roman"/>
        </w:rPr>
        <w:t>“Xorijiy xalqlar Amerika Qo‘shma Shtatlarining namunasiga ergashadilar. U boshchilik qilsa-da, ayni o‘sha inqiroz dunyoning barcha qismlaridagi xalqimiz boshiga ham keladi.” Testimonies, 6-jild, 395-bet.</w:t>
      </w:r>
    </w:p>
    <w:p>
      <w:pPr>
        <w:pStyle w:val="ArticleBody"/>
        <w:jc w:val="left"/>
      </w:pPr>
      <w:r>
        <w:rPr>
          <w:rFonts w:ascii="Times New Roman" w:hAnsi="Times New Roman" w:eastAsia="Times New Roman" w:cs="Times New Roman"/>
        </w:rPr>
        <w:t>Opa Uayt “yovuz ittifoq” kim ekanini ehtiyotkorlik bilan aniqlab beradi va u zamonaviy globalistlarning progressiv liberalizmini ifodalaydi. U buni qilar ekan, Ishayodagi oldingi oyatlarni qayta-qayta iqtibos keltiradi; bu oyatlar bir yuz qirq to‘rt mingning muhrlanish davrida mavjud bo‘ladigan yovuz ittifoqni ko‘rsatadi.</w:t>
      </w:r>
    </w:p>
    <w:p>
      <w:pPr>
        <w:pStyle w:val="ArticleScripture"/>
        <w:jc w:val="left"/>
      </w:pPr>
      <w:r>
        <w:rPr>
          <w:rFonts w:ascii="Times New Roman" w:hAnsi="Times New Roman" w:eastAsia="Times New Roman" w:cs="Times New Roman"/>
        </w:rPr>
        <w:t>“Rabbiy Ishayo payg‘ambar orqali shunday deydi: Ishayo 8:9–13 iqtibos keltirilgan.</w:t>
      </w:r>
    </w:p>
    <w:p>
      <w:pPr>
        <w:pStyle w:val="ArticleScripture"/>
        <w:jc w:val="left"/>
      </w:pPr>
      <w:r>
        <w:rPr>
          <w:rFonts w:ascii="Times New Roman" w:hAnsi="Times New Roman" w:eastAsia="Times New Roman" w:cs="Times New Roman"/>
        </w:rPr>
        <w:t>“Xristianlar uchun Erkin Masonlar va boshqa maxfiy jamiyatlarga a’zo bo‘lish to‘g‘rimi, degan savolni qo‘yadiganlar bor. Shundaylarning barchasi hozirgina keltirilgan Muqaddas Yozuv oyatlarini mulohaza qilsin. Agar biz umuman xristian bo‘lsak, hamma joyda xristian bo‘lishimiz kerak va bizni Xudoning Kalomi mezoniga ko‘ra xristian qilishi uchun berilgan nasihatni e’tiborga olib, unga quloq tutishimiz lozim.” Evangelism, 617, 618.</w:t>
      </w:r>
    </w:p>
    <w:p>
      <w:pPr>
        <w:pStyle w:val="ArticleBody"/>
        <w:jc w:val="left"/>
      </w:pPr>
      <w:r>
        <w:rPr>
          <w:rFonts w:ascii="Times New Roman" w:hAnsi="Times New Roman" w:eastAsia="Times New Roman" w:cs="Times New Roman"/>
        </w:rPr>
        <w:t>So‘nggi kunlarning yovuz ittifoqi masonlar va boshqa maxfiy jamiyatlar bilan bog‘liqdir. Uning dini spiritizmdir va u “dunyoning boyligi hamda qudratini markazlashtiradigan” dunyo bankirlari va yer yuzining milliarder savdogarlaridan tarkib topgandir; ular “Fransuz inqilobi”dagi anarxiyani qayta yuzaga keltirish maqsadida, “bezovtalik, g‘alayon va qon to‘kilish ruhi”ni “jahon miqyosida” qo‘zg‘atish uchun Antifa va Black Lives Matter kabi harakatlarni ilgari suradilar.</w:t>
      </w:r>
    </w:p>
    <w:p>
      <w:pPr>
        <w:pStyle w:val="ArticleScripture"/>
        <w:jc w:val="left"/>
      </w:pPr>
      <w:r>
        <w:rPr>
          <w:rFonts w:ascii="Times New Roman" w:hAnsi="Times New Roman" w:eastAsia="Times New Roman" w:cs="Times New Roman"/>
        </w:rPr>
        <w:t>“Spiritizm odamlar qulamagan yarim xudolar, deb da’vo qiladi; ‘har bir ong o‘zini o‘zi hukm qiladi’; ‘haqiqiy bilim odamlarni har qanday qonundan yuqori qo‘yadi’; ‘qilingan barcha gunohlar aybsizdir’; chunki ‘nima bo‘lsa, o‘sha to‘g‘ridir’, va ‘Xudo hukm qilmaydi’. U inson zotining eng tuban vakillarini osmondagidek, va u yerda yuksak darajada ulug‘langandek tasvirlaydi. Shu tariqa u barcha odamlarga shunday deydi: ‘Nima qilishingizning ahamiyati yo‘q; o‘zingiz xohlagandek yashang, osmon sizning maskaningizdir.’ Shu yo‘l bilan son-sanoqsiz kishilar istak eng oliy qonundir, tiyib turmaslik erkinlikdir, va inson faqat o‘zining oldidagina javobgardir, deb ishonishga yetaklanadi.”</w:t>
      </w:r>
    </w:p>
    <w:p>
      <w:pPr>
        <w:pStyle w:val="ArticleScripture"/>
        <w:jc w:val="left"/>
      </w:pPr>
      <w:r>
        <w:rPr>
          <w:rFonts w:ascii="Times New Roman" w:hAnsi="Times New Roman" w:eastAsia="Times New Roman" w:cs="Times New Roman"/>
        </w:rPr>
        <w:t>“Hayotning ayni boshida, mayl eng kuchli bo‘lgan va o‘zini tiyish hamda poklikka bo‘lgan talab eng shoshilinch bo‘lgan bir paytda, agar shunday ta’lim berilsa, fazilatning kafolatlari qayerda? dunyoni ikkinchi Sado‘mga aylanishdan nima to‘xtatib qoladi? Shu bilan bir vaqtda anarxiya nafaqat ilohiy, balki insoniy bo‘lgan har qanday qonunni ham supurib tashlashga urinmoqda. Boylik va hokimiyatning markazlashuvi; ko‘pchilik hisobidan ozchilikni boyitish uchun tuzilgan ulkan birlashmalar; kambag‘al tabaqalarning o‘z manfaatlari va da’volarini himoya qilish uchun tuzgan birlashmalari; bezovtalik, g‘alayon va qon to‘kish ruhi; Fransuz inqilobiga olib kelgan o‘sha ta’limotlarning butun dunyo bo‘ylab yoyilishi — bularning barchasi butun dunyoni Fransiyani larzaga solgan kurashga o‘xshash bir kurash girdobiga tortib bormoqda.” Education, 227, 228.</w:t>
      </w:r>
    </w:p>
    <w:p>
      <w:pPr>
        <w:pStyle w:val="ArticleBody"/>
        <w:jc w:val="left"/>
      </w:pPr>
      <w:r>
        <w:rPr>
          <w:rFonts w:ascii="Times New Roman" w:hAnsi="Times New Roman" w:eastAsia="Times New Roman" w:cs="Times New Roman"/>
        </w:rPr>
        <w:t>Har qanday mulohazali inson o‘ziga shuni so‘rashi kerak: yaqinda Davosda bo‘lib o‘tgan, odamlar yer yuzidagi aholining qolgan qismiga mutlaqo e’tibor bermagan holda Yer sayyorasi uchun o‘z rejalarini bayon etadigan bunday yig‘inlarda nimalar sodir bo‘ladi? U yerda qanday sirlar muhokama qilindi? Albatta, Davos — Yer sayyorasi uchun o‘zlarining yuksak rejalarini ishlab chiqadigan dunyoning milliarderlari, bankirlari, buzuq siyosatchilari va axloqan buzuq erkaklarining bir necha maxfiy, yopiq yig‘inlaridan shunchaki biridir.</w:t>
      </w:r>
    </w:p>
    <w:p>
      <w:pPr>
        <w:pStyle w:val="ArticleScripture"/>
        <w:jc w:val="left"/>
      </w:pPr>
      <w:r>
        <w:rPr>
          <w:rFonts w:ascii="Times New Roman" w:hAnsi="Times New Roman" w:eastAsia="Times New Roman" w:cs="Times New Roman"/>
        </w:rPr>
        <w:t>“Mana shu oxirgi kunlarda, Xudo parcha-parcha qilinishini e’lon qilgan g‘aroyib safsatalar va inson tomonidan to‘qilgan nazariyalar paydo bo‘lmoqda. Ochko‘zlik ruhi odamlarni dunyoviy manfaat izlashga yetakladi, va ular o‘z maqsadlariga erishish uchun qilgan yovuz ishlarini dabdaba va ko‘z-ko‘z qilish bilan yashirishga urindilar. Yuksak ishonchli lavozimlarni egallagan kishilar bu noqonuniy foyda istagini oshkor etdilar; ular tovlamachilik va talon-toroj qildilar hamda qalblaridagi yovuz ehtiroslarni qondirdilar, to shaharlarimiz ularning yovuzligi tufayli buzilib ketdi. Xudo bu aldov va talon-toroj ishlarini ularning o‘z ishlari orqali fosh etishini e’lon qilgan. Ba’zi hollarda Xudoning hukmlari allaqachon bu shaharlar ustiga og‘ir tushgan.”</w:t>
      </w:r>
    </w:p>
    <w:p>
      <w:pPr>
        <w:pStyle w:val="ArticleScripture"/>
        <w:jc w:val="left"/>
      </w:pPr>
      <w:r>
        <w:rPr>
          <w:rFonts w:ascii="Times New Roman" w:hAnsi="Times New Roman" w:eastAsia="Times New Roman" w:cs="Times New Roman"/>
        </w:rPr>
        <w:t>«Ishayo 8:8–12 iqtibos keltirilgan». Review and Herald, 1907-yil 18-iyul.</w:t>
      </w:r>
    </w:p>
    <w:p>
      <w:pPr>
        <w:pStyle w:val="ArticleBody"/>
        <w:jc w:val="left"/>
      </w:pPr>
      <w:r>
        <w:rPr>
          <w:rFonts w:ascii="Times New Roman" w:hAnsi="Times New Roman" w:eastAsia="Times New Roman" w:cs="Times New Roman"/>
        </w:rPr>
        <w:t>Shaharlar oldingi parchada bashorat qilinganidek buzilgan bo‘lib, bu buzilish Ishayo kitobining sakkizinchi bobidagi yovuz ittifoq orqali yuzaga keltiriladi. Ular “yuqori ishonch lavozimlarini egallagan kishilar” tomonidan buzilgan bo‘lib, ular o‘zlarining “noqonuniy foyda orttirish istagini” “oshkor qilganlar.” Buzilgan shaharlar, bosh prokurorlari George Soros kabi kommunistlarning mablag‘lari bilan saylangan shtatlarda oson ko‘rinadi. Buni Vashington, Kolumbiya okrugida buzilgan siyosatchilar tomonidan amaldagi qonunlarning ijro etilmay qolishida ko‘rish mumkin. Buni siyosiy spektrning narigi tomonidagilarga qarshi qo‘llanadigan qonunlarda ham ko‘rish mumkin; bunga Nancy Pelosi va Adam Schiff kabi shaxslar misol bo‘la oladi.</w:t>
      </w:r>
    </w:p>
    <w:p>
      <w:pPr>
        <w:pStyle w:val="ArticleScripture"/>
        <w:jc w:val="left"/>
      </w:pPr>
      <w:r>
        <w:rPr>
          <w:rFonts w:ascii="Times New Roman" w:hAnsi="Times New Roman" w:eastAsia="Times New Roman" w:cs="Times New Roman"/>
        </w:rPr>
        <w:t>Egamizga qarshi gunoh qilib va yolg‘on so‘zlab, Xudoyimizdan yuz o‘girib ketib, zulm va isyonni gapirib, yurakdan yolg‘on so‘zlarni o‘ylab topib aytdik. Va hukm orqaga surildi, adolat esa uzoqda turibdi; chunki haqiqat ko‘chada yiqildi, to‘g‘rilik esa kira olmaydi. Ha, haqiqat yo‘qolib qoldi; yomonlikdan chetlangan kishi esa o‘zini o‘lja qiladi; Egamiz buni ko‘rdi va hukm yo‘qligi Unga noma’qul bo‘ldi. Ishayo 59:13–15.</w:t>
      </w:r>
    </w:p>
    <w:p>
      <w:pPr>
        <w:pStyle w:val="ArticleBody"/>
        <w:jc w:val="left"/>
      </w:pPr>
      <w:r>
        <w:rPr>
          <w:rFonts w:ascii="Times New Roman" w:hAnsi="Times New Roman" w:eastAsia="Times New Roman" w:cs="Times New Roman"/>
        </w:rPr>
        <w:t>Review and Herald’dan olingan avvalgi parchada yuksak ishonch lavozimlarini egallagan kishilar, o‘zlari va boshqa hech kim uchun emas, balki “insayder savdosi”ni qonuniylashtirish borasidagi qonunchilik faoliyatlari sababli Uoll-stritdagi portfellari har doim mumkin bo‘lgan eng yaxshi daromaddan ham oshib ketadigan buzuq siyosatchilar sifatida ko‘rsatiladi. Martha Stewart tarixini ko‘rib chiqing. Parchadagi shaharlar o‘zlarining yovuzligi tufayli buzilgan, va bu holat, ayniqsa, globalist demokratlar boshqaradigan shaharlar va shtatlarda yaqqol namoyon bo‘ladi.</w:t>
      </w:r>
    </w:p>
    <w:p>
      <w:pPr>
        <w:pStyle w:val="ArticleBody"/>
        <w:jc w:val="left"/>
      </w:pPr>
      <w:r>
        <w:rPr>
          <w:rFonts w:ascii="Times New Roman" w:hAnsi="Times New Roman" w:eastAsia="Times New Roman" w:cs="Times New Roman"/>
        </w:rPr>
        <w:t>Oxirgi kunlardagi yovuz ittifoq ajdaho, mahluq va soxta payg‘ambardan iborat bo‘lib, mahluq hamda soxta payg‘ambar o‘zlariga xos yovuz bashoratli xususiyatlarga egadirlar, ammo liberal globalizmda shu qadar yaqqol namoyon bo‘layotgan xususiyatlar ajdahoning sifatlaridir.</w:t>
      </w:r>
    </w:p>
    <w:p>
      <w:pPr>
        <w:pStyle w:val="ArticleScripture"/>
        <w:jc w:val="left"/>
      </w:pPr>
      <w:r>
        <w:rPr>
          <w:rFonts w:ascii="Times New Roman" w:hAnsi="Times New Roman" w:eastAsia="Times New Roman" w:cs="Times New Roman"/>
        </w:rPr>
        <w:t>“Vahiy 17:13–14 dan iqtibos. ‘Bular bir fikrdadirlar.’ Umumjahon miqyosida birlashuv rishtasi, ulkan bir hamohanglik, Shayton kuchlarining konfederatsiyasi bo‘ladi. ‘Va o‘z qudrati hamda kuchini mahluqqa berurlar.’ Shu tariqa, o‘tmishda papalik Rimchilikning diniy rasm-rusumlari va marosimlariga moslashishni rad etishga jur’at qilganlarni ta’qib etganida namoyon bo‘lganidek, diniy erkinlikka, vijdon amriga ko‘ra Xudoga sajda qilish erkinligiga qarshi o‘sha o‘zboshimcha, zulmkor hokimiyat namoyon bo‘ladi.”</w:t>
      </w:r>
    </w:p>
    <w:p>
      <w:pPr>
        <w:pStyle w:val="ArticleScripture"/>
        <w:jc w:val="left"/>
      </w:pPr>
      <w:r>
        <w:rPr>
          <w:rFonts w:ascii="Times New Roman" w:hAnsi="Times New Roman" w:eastAsia="Times New Roman" w:cs="Times New Roman"/>
        </w:rPr>
        <w:t>“So‘nggi kunlarda olib boriladigan urushda Yahovaning qonuniga bo‘lgan sadoqatdan yuz o‘girgan barcha buzuq kuchlar Xudoning xalqiga qarshi birlashadi. Bu urushda to‘rtinchi amrning Shabbati asosiy bahs nuqtasi bo‘ladi; chunki Shabbat amrida buyuk Qonun beruvchi O‘zini osmonlaru yerning Yaratuvchisi sifatida namoyon etadi.” The Seventh-day Adventist Bible Commentary, 983.</w:t>
      </w:r>
    </w:p>
    <w:p>
      <w:pPr>
        <w:pStyle w:val="ArticleBody"/>
        <w:jc w:val="left"/>
      </w:pPr>
      <w:r>
        <w:rPr>
          <w:rFonts w:ascii="Times New Roman" w:hAnsi="Times New Roman" w:eastAsia="Times New Roman" w:cs="Times New Roman"/>
        </w:rPr>
        <w:t>Keyingi maqolalarda biz yirtqich hayvon va murtad protestantizmning bashoratiy xususiyatlarini ko‘rib chiqamiz. Yakshanba qonunchiligini joriy etishda qaysi siyosiy partiya yetakchilik qilayotgani va iplarni tortayotgani haqida nima vahiy qilinganini aniqlash muhimdir. Albatta, har ikkala partiya (Demokratik va Respublikachi) yakshanba qonuni masalasida birlashadi, xuddi xoch oldida farziylar va sadduqiylar birlashganidek, ammo protestant yoki murtad protestant degan ta’rifni Demokratik partiya bilan bog‘lash uchun hech qanday asosli sabab yo‘q, chunki u ravshan tarzda ajdarho qudratidir.</w:t>
      </w:r>
    </w:p>
    <w:p>
      <w:pPr>
        <w:pStyle w:val="ArticleBody"/>
        <w:jc w:val="left"/>
      </w:pPr>
      <w:r>
        <w:rPr>
          <w:rFonts w:ascii="Times New Roman" w:hAnsi="Times New Roman" w:eastAsia="Times New Roman" w:cs="Times New Roman"/>
        </w:rPr>
        <w:t>Bir yuz qirq to‘rt ming kishining muhrlanishi tarixi — Ishayo kitobining sakkizinchi bobidagi yovuz ittifoq aniqlanadigan tarixdir. O‘sha tarix 2001-yil 11-sentyabrda, to‘rtinchi prezident — ikkinchi Bush hokimiyatda bo‘lgan paytda boshlandi. O‘sha tarixda oltinchi prezident 2016-yilda kelar edi va u Yunon diyorining butun saltanatini uyg‘otar (qo‘zg‘atar) edi; chunki u ajdarho qudrati bilan murtad protestantizm o‘rtasidagi kurashga dunyoni uyg‘otar edi, bu esa yirtqichni yer yuzining taxtiga qayta tiklash ishini amalga oshiradi.</w:t>
      </w:r>
    </w:p>
    <w:p>
      <w:pPr>
        <w:pStyle w:val="ArticleBody"/>
        <w:jc w:val="left"/>
      </w:pPr>
      <w:r>
        <w:rPr>
          <w:rFonts w:ascii="Times New Roman" w:hAnsi="Times New Roman" w:eastAsia="Times New Roman" w:cs="Times New Roman"/>
        </w:rPr>
        <w:t>Trampga qarshi ko‘r, aqlsiz nafratni ko‘plar bir turdagi telbalik deb biladilar, chunki u insofsizlik va mantiqsiz mantiqqa asoslangandir. Dunyo Trampga nisbatan bu oqlab bo‘lmas nafratni ta’riflashga urinadi, ammo haqiqat shuki, bu globalistlar tomonidan namoyon bo‘layotgan oddiy insoniy telbalik emas, balki bir yuz qirq to‘rt ming kishining muhrlanishi tarixi davomida bashoratning bajo bo‘lishining g‘ayritabiiy namoyon bo‘lishidir.</w:t>
      </w:r>
    </w:p>
    <w:p>
      <w:pPr>
        <w:pStyle w:val="ArticleScripture"/>
        <w:jc w:val="left"/>
      </w:pPr>
      <w:r>
        <w:rPr>
          <w:rFonts w:ascii="Times New Roman" w:hAnsi="Times New Roman" w:eastAsia="Times New Roman" w:cs="Times New Roman"/>
        </w:rPr>
        <w:t>“Qani edi, Xudoning xalqi hozir deyarli butparastlikka topshirilgan minglab shaharlarning yaqinlashib kelayotgan halokati haqida bir his-tuyg‘uga ega bo‘lsa edi! Ammo haqiqatni e’lon qilishi kerak bo‘lganlarning ko‘plari o‘z birodarlarini ayblab, mahkum qilmoqdalar. Xudoning o‘zgartiruvchi qudrati onglar uzra kelganida, qat’iy bir o‘zgarish yuz beradi. Odamlarda tanqid qilish va buzib tashlashga moyillik bo‘lmaydi. Ular nur dunyoga porlashiga to‘sqinlik qiladigan bir mavqeda turmaydilar. Ularning tanqidi, ularning ayblovlari barham topadi. Dushmanning kuchlari jangga safarbar qilinmoqda. Oldimizda qattiq to‘qnashuvlar turibdi. Bir-biringizga jipslashing, ey birodarlar va opa-singillarim, bir-biringizga jipslashing. Masih bilan bog‘laninglar. ‘Sizlar: “Ittifoq”, demanglar,... va ular qo‘rqadigan narsadan qo‘rqmanglar, vahimaga ham tushmanglar. Lashkarlar Egasi bo‘lgan Rabbiyning O‘zini muqaddas deb bilinglar; qo‘rquvingiz ham, dahshatingiz ham U bo‘lsin. Shunda U muqaddas maskan bo‘ladi; ammo Isroilning har ikkala xonadoni uchun qoqinish toshi va surinish qoyasi, Quddus aholisiga esa tuzoq va qopqon bo‘ladi. Va ulardan ko‘plari qoqilib yiqiladi, chilparchin bo‘ladi, tuzoqqa ilinadi va tutiladi.’”</w:t>
      </w:r>
    </w:p>
    <w:p>
      <w:pPr>
        <w:pStyle w:val="ArticleScripture"/>
        <w:jc w:val="left"/>
      </w:pPr>
      <w:r>
        <w:rPr>
          <w:rFonts w:ascii="Times New Roman" w:hAnsi="Times New Roman" w:eastAsia="Times New Roman" w:cs="Times New Roman"/>
        </w:rPr>
        <w:t>“Dunyo bir teatrdir. Uning aholisi bo‘lgan aktyorlar oxirgi buyuk dramadagi o‘z rollarini ijro etishga tayyorlanmoqdalar. Xudo nazardan chetda qoldirilgan. Insoniyatning buyuk ommalari orasida, odamlar o‘zlarining xudbin maqsadlarini amalga oshirish uchun birlashishlaridan boshqa hech qanday birlik yo‘q. Xudo kuzatib turibdi. Uning isyonkor fuqarolariga doir niyatlari bajo bo‘ladi. Dunyo odamlar qo‘liga topshirilmagan, garchi Xudo bir muddat sarosima va tartibsizlik unsurlarining hukmronlik qilishiga yo‘l qo‘yayotgan bo‘lsa ham. Pastdan kelgan bir qudrat dramadagi so‘nggi buyuk sahnalarni yuzaga keltirish uchun ish olib bormoqda,—Shayton Masih sifatida kelib, yashirin jamiyatlarga o‘zlarini bog‘layotganlar orasida nohaqlikning har qanday aldamchiligi bilan ish yuritmoqda. Ittifoqqa berilish ehtirosiga taslim bo‘layotganlar dushmanning rejalari amalga oshishiga xizmat qilmoqdalar. Sabab ortidan oqibat keladi.”</w:t>
      </w:r>
    </w:p>
    <w:p>
      <w:pPr>
        <w:pStyle w:val="ArticleScripture"/>
        <w:jc w:val="left"/>
      </w:pPr>
      <w:r>
        <w:rPr>
          <w:rFonts w:ascii="Times New Roman" w:hAnsi="Times New Roman" w:eastAsia="Times New Roman" w:cs="Times New Roman"/>
        </w:rPr>
        <w:t>“Gunoh deyarli o‘z chegarasiga yetdi. Jahon sarosimaga to‘ldi, va tez orada insoniyat ustiga buyuk bir dahshat keladi. Oxir juda yaqin. Biz — haqiqatni biluvchilar — tez orada dunyo ustiga kutilmagan, bosib keluvchi bir hodisa sifatida yog‘iladigan narsaga tayyorlanayotgan bo‘lishimiz kerak.” Review and Herald, 1903-yil 10-sentabr.</w:t>
      </w:r>
    </w:p>
    <w:p>
      <w:pPr>
        <w:pStyle w:val="ArticleBody"/>
        <w:jc w:val="left"/>
      </w:pPr>
      <w:r>
        <w:rPr>
          <w:rFonts w:ascii="Times New Roman" w:hAnsi="Times New Roman" w:eastAsia="Times New Roman" w:cs="Times New Roman"/>
        </w:rPr>
        <w:t>Uchinchi voy islomiyati “minglab shaharlar”ga zarba berish arafasidadir, Laodikiya adventizmi esa yuz berish arafasida turgan yaqin halokatni mutlaqo sezmayapti. Ishayoning yovuz ittifoqi o‘z ishini amalga oshirayotgan davrda, “quyidan keladigan” shaytoniy bir “qudrat” mavjud bo‘lib, u “dramadagi so‘nggi buyuk sahnalarni yuzaga keltirish uchun ishlamoqda”, va bu narsalar “bosib keluvchi kutilmagan hodisa” sifatida keladi. Trampga nisbatan namoyon etilgan jinnilik quyidan keladigan bir qudrat sababli yuzaga kelmoqda. Bu yer tarixining so‘nggi sahnalarining bir tarkibiy qismidir.</w:t>
      </w:r>
    </w:p>
    <w:p>
      <w:pPr>
        <w:pStyle w:val="ArticleBody"/>
        <w:jc w:val="left"/>
      </w:pPr>
      <w:r>
        <w:rPr>
          <w:rFonts w:ascii="Times New Roman" w:hAnsi="Times New Roman" w:eastAsia="Times New Roman" w:cs="Times New Roman"/>
        </w:rPr>
        <w:t>Buni Trampni ma’qullash deb tushunmaslik kerak; bu shunchaki hech qachon muvaffaqiyatsizlikka uchramaydigan Xudoning Kalomidir. Bir yuz qirq to‘rt ming kishining muhrlanishi davrida Xudo O‘z qudratini yuqoridan to‘kmoqda, ayni paytda esa Shayton o‘z qudratini pastdan ishga solmoqda.</w:t>
      </w:r>
    </w:p>
    <w:p>
      <w:pPr>
        <w:pStyle w:val="ArticleScripture"/>
        <w:jc w:val="left"/>
      </w:pPr>
      <w:r>
        <w:rPr>
          <w:rFonts w:ascii="Times New Roman" w:hAnsi="Times New Roman" w:eastAsia="Times New Roman" w:cs="Times New Roman"/>
        </w:rPr>
        <w:t>“Agar biz uchinchi farishtaning xabarining ruhi va qudratiga ega bo‘lmoqchi bo‘lsak, qonun va Xushxabarni birgalikda taqdim etishimiz kerak, chunki ular yonma-yon yuradi. Itoatsizlik farzandlarini Xudoning qonunini bekor qilishga va Masih bizning solihligimiz ekanligi haqidagi haqiqatni oyoq osti etishga undash uchun tubanlikdan kelayotgan bir qudrat harakatga kelayotgan ekan, yuqoridan kelayotgan bir qudrat esa qonunni ulug‘lash va Isoni mukammal Najotkor sifatida yuksaltirish uchun sodiq bo‘lganlarning qalblariga ta’sir etmoqda. Agar ilohiy qudrat Xudo xalqining tajribasiga kiritilmasa, soxta nazariyalar va g‘oyalar onglarni asir etadi, Masih va Uning solihligi ko‘plarning tajribasidan tushib qoladi, va ularning imoni qudratsiz hamda hayotsiz bo‘ladi.” Gospel Workers, 161.</w:t>
      </w:r>
    </w:p>
    <w:p>
      <w:pPr>
        <w:pStyle w:val="ArticleBody"/>
        <w:jc w:val="left"/>
      </w:pPr>
      <w:r>
        <w:rPr>
          <w:rFonts w:ascii="Times New Roman" w:hAnsi="Times New Roman" w:eastAsia="Times New Roman" w:cs="Times New Roman"/>
        </w:rPr>
        <w:t>Yaqinda kelajak Yakshanba qonunidan oldin va unga olib boruvchi jarayonda yuz beradigan shaytoniy qudratning namoyon bo‘lishi, yaqinda kelajak Yakshanba qonuni paytida yuz beradigan Shayton qudratining tojlovchi amalini oldindan ifodalaydi.</w:t>
      </w:r>
    </w:p>
    <w:p>
      <w:pPr>
        <w:pStyle w:val="ArticleScripture"/>
        <w:jc w:val="left"/>
      </w:pPr>
      <w:r>
        <w:rPr>
          <w:rFonts w:ascii="Times New Roman" w:hAnsi="Times New Roman" w:eastAsia="Times New Roman" w:cs="Times New Roman"/>
        </w:rPr>
        <w:t>“Xudoning qonunini buzgan holda Papalik tuzumini joriy etishni majburiy qiladigan farmon orqali millatimiz o‘zini solihlikdan butunlay uzib qo‘yadi. Protestantizm qo‘lini jarlik uzra cho‘zib, Rim hokimiyatining qo‘lini ushlaganida, u tubsizlik ustidan qo‘l uzatib, Spiritizm bilan qo‘l berganida, shu uch tomonlama birlashuvning ta’siri ostida mamlakatimiz o‘z Konstitutsiyasining protestant va respublika boshqaruvi sifatidagi har bir prinsipidan yuz o‘girganida hamda papalikning yolg‘onlari va aldovlarini yoyish uchun sharoit yaratganida, shunda biz Shaytonning ajoyib faoliyati uchun vaqt kelganini va oxir yaqin ekanini bilishimiz mumkin.” Guvohliklar, 5-jild, 451.</w:t>
      </w:r>
    </w:p>
    <w:p>
      <w:pPr>
        <w:pStyle w:val="ArticleBody"/>
        <w:jc w:val="left"/>
      </w:pPr>
      <w:r>
        <w:rPr>
          <w:rFonts w:ascii="Times New Roman" w:hAnsi="Times New Roman" w:eastAsia="Times New Roman" w:cs="Times New Roman"/>
        </w:rPr>
        <w:t>Hozirda tubanlikdan kelib chiqayotgan va Qo‘shma Shtatlardagi ajdarning globalist vakillarida o‘z faoliyatini namoyon etayotgan turtki, yakshanba qonuni joriy etilgach, dunyo xalqlarida ham takror namoyon bo‘ladi. Hatto hozirning o‘zida ham dunyo xalqlari Trampga nisbatan xuddi o‘sha g‘ayritabiiy telbalikni namoyon etmoqda.</w:t>
      </w:r>
    </w:p>
    <w:p>
      <w:pPr>
        <w:pStyle w:val="ArticleScripture"/>
        <w:jc w:val="left"/>
      </w:pPr>
      <w:r>
        <w:rPr>
          <w:rFonts w:ascii="Times New Roman" w:hAnsi="Times New Roman" w:eastAsia="Times New Roman" w:cs="Times New Roman"/>
        </w:rPr>
        <w:t>“Chet elatlar Amerika Qo‘shma Shtatlarining namunasiga ergashadilar. U yo‘l boshlab bersa-da, ayni shu inqiroz dunyoning barcha qismlaridagi xalqimiz boshiga ham keladi.” Testimonies, 6-jild, 395.</w:t>
      </w:r>
    </w:p>
    <w:p>
      <w:pPr>
        <w:pStyle w:val="ArticleBody"/>
        <w:jc w:val="left"/>
      </w:pPr>
      <w:r>
        <w:rPr>
          <w:rFonts w:ascii="Times New Roman" w:hAnsi="Times New Roman" w:eastAsia="Times New Roman" w:cs="Times New Roman"/>
        </w:rPr>
        <w:t>Amerika Qo‘shma Shtatlaridagi respublikachilar demokratlarning Trampga nisbatan mantiqsiz qarshiligidagi telbalik sifatida ta’riflaydigan narsa, aslida Doniyor kitobi o‘n birinchi bob, ikkinchi oyatning amalga oshishida shaytoniy qudratning g‘ayritabiiy namoyon bo‘lishidir. 1989-yildagi oxirzamon davridan beri oltinchi prezident bo‘lgan Tramp butun dunyodagi sotsialistik globalistlarni “qo‘zg‘atishi” (uyg‘otishi) kerak edi. Unga qarshi nafrat g‘ayritabiiydir va u yaqin orada keladigan yakshanba qonuni paytida yanada ulkan miqyosda namoyon bo‘ladigan shaytoniy qudratning namoyon bo‘lishini oldindan ko‘rsatadi.</w:t>
      </w:r>
    </w:p>
    <w:p>
      <w:pPr>
        <w:pStyle w:val="ArticleBody"/>
        <w:jc w:val="left"/>
      </w:pPr>
      <w:r>
        <w:rPr>
          <w:rFonts w:ascii="Times New Roman" w:hAnsi="Times New Roman" w:eastAsia="Times New Roman" w:cs="Times New Roman"/>
        </w:rPr>
        <w:t>Opa Uayt xonimning ishorasiga ko‘ra, quyidan keladigan kuchning namoyon bo‘lishi Ishayo sakkizinchi bobda ogohlantirgan yovuz ittifoq davrida sodir bo‘ladi, va o‘sha davrda Xudoning xalqini muhrlash jarayoni kechmoqda.</w:t>
      </w:r>
    </w:p>
    <w:p>
      <w:pPr>
        <w:pStyle w:val="ArticleScripture"/>
        <w:jc w:val="left"/>
      </w:pPr>
      <w:r>
        <w:rPr>
          <w:rFonts w:ascii="Times New Roman" w:hAnsi="Times New Roman" w:eastAsia="Times New Roman" w:cs="Times New Roman"/>
        </w:rPr>
        <w:t>Guvohlikni bog‘lab qo‘y, shogirdlarim orasida qonunni muhrla. Ishayo 8:16.</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“Tez orada moʻjiza ko‘rsatuvchi jinlarning qudratining belgisi sifatida osmonlarda g‘ayritabiiy tusdagi dahshatli manzaralar namoyon bo‘ladi. Iblis ruhlari yer yuzining shohlariga va butun dunyoga chiqib borib, ularni aldovga mahkam bog‘laydi hamda osmon hukumatiga qarshi Shaytonning so‘nggi kurashida u bilan birlashishga undaydi. Shu vositalar orqali hukmdorlar ham, fuqarolar ham birdek aldanadilar. Masihning O‘zi ekanini da’vo qiladigan, dunyo Najotkoriga tegishli bo‘lgan unvon va sajdani talab qiladigan shaxslar paydo bo‘ladilar. Ular shifo berishning ajoyib mo‘jizalarini ko‘rsatadilar va osmondan vahiylar olganliklarini da’vo qilib, Muqaddas Bitiklarning guvohligiga zid so‘zlaydilar.”</w:t>
      </w:r>
    </w:p>
    <w:p>
      <w:pPr>
        <w:pStyle w:val="ArticleScripture"/>
        <w:jc w:val="left"/>
      </w:pPr>
      <w:r>
        <w:rPr>
          <w:rFonts w:ascii="Times New Roman" w:hAnsi="Times New Roman" w:eastAsia="Times New Roman" w:cs="Times New Roman"/>
        </w:rPr>
        <w:t>“Buyuk aldov dramasining tojlovchi harakati sifatida, Shaytonning o‘zi Masih qiyofasiga kiradi. Jamoat uzoq vaqtdan beri Najotkorning kelishini o‘z umidlarining yakuniy ro‘yobi deb e’tirof etib kelgan. Endi esa buyuk aldovchi Masih kelgandek qilib ko‘rsatadi. Yerning turli qismlarida Shayton odamlar orasida ko‘zni qamashtiruvchi yorqinlikka ega, ulug‘vor bir zot sifatida namoyon bo‘ladi; u Vahiy kitobida Yuhanno tomonidan berilgan Xudoning O‘g‘li ta’rifiga o‘xshaydi. Vahiy 1:13–15. Uni o‘rab turgan ulug‘vorlik o‘limgir ko‘zlar hozirgacha ko‘rgan har qanday narsadan ustundir. Havoda zafar nidosi jaranglaydi: ‘Masih keldi! Masih keldi!’ Xalq uning oldida sajda qilib yiqiladi, u esa qo‘llarini ko‘tarib, Masih yer yuzida bo‘lganida O‘z shogirdlarini baraklaganidek, ularga duo qiladi. Uning ovozi mayin va bosiq, ammo ohangdor. U muloyim, shafqatli ohanglarda Najotkor aytgan o‘sha marhamatli, samoviy haqiqatlarning ayrimlarini bayon etadi; u xalqning kasalliklarini davolaydi, so‘ngra Masih sifatida qabul qilingan qiyofasida Shabbatni yakshanbaga o‘zgartirganini da’vo qiladi va o‘zi barakalagan kunni hamma muqaddas tutsin, deb buyuradi. U yettinchi kunni muqaddas saqlashda davom etayotganlar o‘zlariga nur va haqiqat bilan yuborilgan uning farishtalariga quloq solishni rad etish orqali uning nomiga kufr keltirayotganini e’lon qiladi. Bu kuchli, deyarli yengib bo‘lmas darajadagi aldovdir. Simon Magus tomonidan aldangan samariyaliklar singari, eng kichigidan eng ulug‘igacha bo‘lgan olomon bu sehr-jodularga quloq tutib: Bu ‘Xudoning buyuk qudrati’ deydi. Havoriylar 8:10.”</w:t>
      </w:r>
    </w:p>
    <w:p>
      <w:pPr>
        <w:pStyle w:val="ArticleScripture"/>
        <w:jc w:val="left"/>
      </w:pPr>
      <w:r>
        <w:rPr>
          <w:rFonts w:ascii="Times New Roman" w:hAnsi="Times New Roman" w:eastAsia="Times New Roman" w:cs="Times New Roman"/>
        </w:rPr>
        <w:t>“Lekin Xudoning xalqi yo‘ldan ozdirilmaydi. Bu soxta masihning ta’limotlari Muqaddas Yozuvlarga muvofiq emas. Uning barakasi maxluq va uning suratiga sajda qiluvchilar ustiga e’lon qilinadi; aynan Muqaddas Kitob Xudoning aralashmagan g‘azabi to‘kiladigan toifa deb e’lon qilganlar shulardir.” Buyuk Kurash,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yigirma yettinchi</dc:title>
  <dc:subject>Yovuz Ittifoqning Bashoratli Xususiyatlarini Ochildirish: Ishayodan Olingan Tushunchalar</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